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BD" w:rsidRPr="00E235BD" w:rsidRDefault="00E235BD" w:rsidP="00E235BD">
      <w:pPr>
        <w:jc w:val="center"/>
        <w:rPr>
          <w:b/>
          <w:bCs/>
          <w:color w:val="FF0000"/>
          <w:sz w:val="32"/>
          <w:szCs w:val="32"/>
        </w:rPr>
      </w:pPr>
      <w:r w:rsidRPr="00E235BD">
        <w:rPr>
          <w:b/>
          <w:bCs/>
          <w:color w:val="FF0000"/>
          <w:sz w:val="32"/>
          <w:szCs w:val="32"/>
          <w:rtl/>
        </w:rPr>
        <w:t>وصف مقرر مهارات التعلم والتفكير والبحث (140 نهج</w:t>
      </w:r>
      <w:r w:rsidRPr="00E235BD">
        <w:rPr>
          <w:b/>
          <w:bCs/>
          <w:color w:val="FF0000"/>
          <w:sz w:val="32"/>
          <w:szCs w:val="32"/>
        </w:rPr>
        <w:t>)</w:t>
      </w:r>
    </w:p>
    <w:p w:rsidR="00E235BD" w:rsidRPr="00E235BD" w:rsidRDefault="00E235BD" w:rsidP="00E235BD">
      <w:pPr>
        <w:rPr>
          <w:b/>
          <w:bCs/>
          <w:color w:val="9BBB59" w:themeColor="accent3"/>
          <w:sz w:val="28"/>
          <w:szCs w:val="28"/>
        </w:rPr>
      </w:pPr>
      <w:r w:rsidRPr="00E235BD">
        <w:rPr>
          <w:b/>
          <w:bCs/>
          <w:color w:val="9BBB59" w:themeColor="accent3"/>
          <w:sz w:val="28"/>
          <w:szCs w:val="28"/>
          <w:rtl/>
        </w:rPr>
        <w:t>معلومات أساسية</w:t>
      </w:r>
      <w:r w:rsidRPr="00E235BD">
        <w:rPr>
          <w:b/>
          <w:bCs/>
          <w:color w:val="9BBB59" w:themeColor="accent3"/>
          <w:sz w:val="28"/>
          <w:szCs w:val="28"/>
        </w:rPr>
        <w:t>:</w:t>
      </w:r>
    </w:p>
    <w:p w:rsidR="00E235BD" w:rsidRPr="00E235BD" w:rsidRDefault="00E235BD" w:rsidP="00E235BD">
      <w:p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اسم المقرر: مهارات التعلم والتفكير والبحث</w:t>
      </w:r>
      <w:r w:rsidRPr="00E235BD">
        <w:rPr>
          <w:b/>
          <w:bCs/>
          <w:sz w:val="28"/>
          <w:szCs w:val="28"/>
        </w:rPr>
        <w:br/>
      </w:r>
      <w:r w:rsidRPr="00E235BD">
        <w:rPr>
          <w:b/>
          <w:bCs/>
          <w:sz w:val="28"/>
          <w:szCs w:val="28"/>
          <w:rtl/>
        </w:rPr>
        <w:t>المتطلب السابق للمقرر: بدون</w:t>
      </w:r>
      <w:r w:rsidRPr="00E235BD">
        <w:rPr>
          <w:b/>
          <w:bCs/>
          <w:sz w:val="28"/>
          <w:szCs w:val="28"/>
        </w:rPr>
        <w:br/>
      </w:r>
      <w:r w:rsidRPr="00E235BD">
        <w:rPr>
          <w:b/>
          <w:bCs/>
          <w:sz w:val="28"/>
          <w:szCs w:val="28"/>
          <w:rtl/>
        </w:rPr>
        <w:t>مستوى المقرر: بدون</w:t>
      </w:r>
      <w:r w:rsidRPr="00E235BD">
        <w:rPr>
          <w:b/>
          <w:bCs/>
          <w:sz w:val="28"/>
          <w:szCs w:val="28"/>
        </w:rPr>
        <w:br/>
      </w:r>
      <w:r w:rsidRPr="00E235BD">
        <w:rPr>
          <w:b/>
          <w:bCs/>
          <w:sz w:val="28"/>
          <w:szCs w:val="28"/>
          <w:rtl/>
        </w:rPr>
        <w:t>رقم المقرر ورمزه: 140 نهج</w:t>
      </w:r>
      <w:r w:rsidRPr="00E235BD">
        <w:rPr>
          <w:b/>
          <w:bCs/>
          <w:sz w:val="28"/>
          <w:szCs w:val="28"/>
        </w:rPr>
        <w:br/>
      </w:r>
      <w:r w:rsidRPr="00E235BD">
        <w:rPr>
          <w:b/>
          <w:bCs/>
          <w:sz w:val="28"/>
          <w:szCs w:val="28"/>
          <w:rtl/>
        </w:rPr>
        <w:t>لغة التدريس: العربية</w:t>
      </w:r>
      <w:r w:rsidRPr="00E235BD">
        <w:rPr>
          <w:b/>
          <w:bCs/>
          <w:sz w:val="28"/>
          <w:szCs w:val="28"/>
        </w:rPr>
        <w:br/>
      </w:r>
      <w:r w:rsidRPr="00E235BD">
        <w:rPr>
          <w:b/>
          <w:bCs/>
          <w:sz w:val="28"/>
          <w:szCs w:val="28"/>
          <w:rtl/>
        </w:rPr>
        <w:t>الساعات المعتمدة: 4 ساعات (3 ساعات  تدريب + ساعة تعلم ذاتي</w:t>
      </w:r>
      <w:r w:rsidRPr="00E235BD">
        <w:rPr>
          <w:b/>
          <w:bCs/>
          <w:sz w:val="28"/>
          <w:szCs w:val="28"/>
        </w:rPr>
        <w:t xml:space="preserve"> )</w:t>
      </w:r>
    </w:p>
    <w:p w:rsidR="00E235BD" w:rsidRPr="00E235BD" w:rsidRDefault="00E235BD" w:rsidP="00E235BD">
      <w:pPr>
        <w:rPr>
          <w:b/>
          <w:bCs/>
          <w:color w:val="9BBB59" w:themeColor="accent3"/>
          <w:sz w:val="28"/>
          <w:szCs w:val="28"/>
        </w:rPr>
      </w:pPr>
      <w:r w:rsidRPr="00E235BD">
        <w:rPr>
          <w:b/>
          <w:bCs/>
          <w:color w:val="9BBB59" w:themeColor="accent3"/>
          <w:sz w:val="28"/>
          <w:szCs w:val="28"/>
        </w:rPr>
        <w:t> </w:t>
      </w:r>
      <w:r w:rsidRPr="00E235BD">
        <w:rPr>
          <w:b/>
          <w:bCs/>
          <w:color w:val="9BBB59" w:themeColor="accent3"/>
          <w:sz w:val="28"/>
          <w:szCs w:val="28"/>
          <w:rtl/>
        </w:rPr>
        <w:t>جلسات المقرر</w:t>
      </w:r>
      <w:r w:rsidRPr="00E235BD">
        <w:rPr>
          <w:b/>
          <w:bCs/>
          <w:color w:val="9BBB59" w:themeColor="accent3"/>
          <w:sz w:val="28"/>
          <w:szCs w:val="28"/>
        </w:rPr>
        <w:t>: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الجلسة التمهيدية : التعريف بمقرر مهارات التعلم والتفكير والبحث (140 نهج</w:t>
      </w:r>
      <w:r w:rsidRPr="00E235BD">
        <w:rPr>
          <w:b/>
          <w:bCs/>
          <w:sz w:val="28"/>
          <w:szCs w:val="28"/>
        </w:rPr>
        <w:t xml:space="preserve"> ) 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الجلسة الأولى : مفهوم البحث العلمي وأدواته</w:t>
      </w:r>
      <w:r w:rsidRPr="00E235BD">
        <w:rPr>
          <w:b/>
          <w:bCs/>
          <w:sz w:val="28"/>
          <w:szCs w:val="28"/>
        </w:rPr>
        <w:t>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</w:rPr>
        <w:t>.</w:t>
      </w:r>
      <w:r w:rsidRPr="00E235BD">
        <w:rPr>
          <w:b/>
          <w:bCs/>
          <w:sz w:val="28"/>
          <w:szCs w:val="28"/>
          <w:rtl/>
        </w:rPr>
        <w:t>الجلسة الثانية : مجالات البحث عن المعلومات</w:t>
      </w:r>
      <w:r w:rsidRPr="00E235BD">
        <w:rPr>
          <w:b/>
          <w:bCs/>
          <w:sz w:val="28"/>
          <w:szCs w:val="28"/>
        </w:rPr>
        <w:t xml:space="preserve"> 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الجلسة الثالثة : عناصر كتابة البحث العلمي ومهاراته</w:t>
      </w:r>
      <w:r w:rsidRPr="00E235BD">
        <w:rPr>
          <w:b/>
          <w:bCs/>
          <w:sz w:val="28"/>
          <w:szCs w:val="28"/>
        </w:rPr>
        <w:t xml:space="preserve"> 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الجلسة الرابعة : مهارات الاستذكار والدافعية للتعلم</w:t>
      </w:r>
      <w:r w:rsidRPr="00E235BD">
        <w:rPr>
          <w:b/>
          <w:bCs/>
          <w:sz w:val="28"/>
          <w:szCs w:val="28"/>
        </w:rPr>
        <w:t xml:space="preserve"> 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الجلسة الخامسة : مهارات معالجة المعلومات</w:t>
      </w:r>
      <w:r w:rsidRPr="00E235BD">
        <w:rPr>
          <w:b/>
          <w:bCs/>
          <w:sz w:val="28"/>
          <w:szCs w:val="28"/>
        </w:rPr>
        <w:t xml:space="preserve"> 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الجلسة السادسة : مهارة القراءة السريعة</w:t>
      </w:r>
      <w:r w:rsidRPr="00E235BD">
        <w:rPr>
          <w:b/>
          <w:bCs/>
          <w:sz w:val="28"/>
          <w:szCs w:val="28"/>
        </w:rPr>
        <w:t xml:space="preserve"> 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الجلسة السابعة : مهارات التفكير وأنواعه</w:t>
      </w:r>
      <w:r w:rsidRPr="00E235BD">
        <w:rPr>
          <w:b/>
          <w:bCs/>
          <w:sz w:val="28"/>
          <w:szCs w:val="28"/>
        </w:rPr>
        <w:t xml:space="preserve"> 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الجلسة الثامنة : قبعات التفكير الست</w:t>
      </w:r>
      <w:r w:rsidRPr="00E235BD">
        <w:rPr>
          <w:b/>
          <w:bCs/>
          <w:sz w:val="28"/>
          <w:szCs w:val="28"/>
        </w:rPr>
        <w:t xml:space="preserve"> 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الجلسة التاسعة : أبدع في تفكيرك (برنامج كورت</w:t>
      </w:r>
      <w:r w:rsidRPr="00E235BD">
        <w:rPr>
          <w:b/>
          <w:bCs/>
          <w:sz w:val="28"/>
          <w:szCs w:val="28"/>
        </w:rPr>
        <w:t xml:space="preserve"> CORT </w:t>
      </w:r>
      <w:r w:rsidRPr="00E235BD">
        <w:rPr>
          <w:b/>
          <w:bCs/>
          <w:sz w:val="28"/>
          <w:szCs w:val="28"/>
          <w:rtl/>
        </w:rPr>
        <w:t>في التفكير الابداعي</w:t>
      </w:r>
      <w:r w:rsidRPr="00E235BD">
        <w:rPr>
          <w:b/>
          <w:bCs/>
          <w:sz w:val="28"/>
          <w:szCs w:val="28"/>
        </w:rPr>
        <w:t xml:space="preserve"> ) .</w:t>
      </w:r>
    </w:p>
    <w:p w:rsidR="00E235BD" w:rsidRPr="00E235BD" w:rsidRDefault="00E235BD" w:rsidP="00E235B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lastRenderedPageBreak/>
        <w:t>الجلسة العاشرة : برنامج نظرية تريز</w:t>
      </w:r>
      <w:r w:rsidRPr="00E235BD">
        <w:rPr>
          <w:b/>
          <w:bCs/>
          <w:sz w:val="28"/>
          <w:szCs w:val="28"/>
        </w:rPr>
        <w:t xml:space="preserve"> ( TRIZ) </w:t>
      </w:r>
      <w:r w:rsidRPr="00E235BD">
        <w:rPr>
          <w:b/>
          <w:bCs/>
          <w:sz w:val="28"/>
          <w:szCs w:val="28"/>
          <w:rtl/>
        </w:rPr>
        <w:t>في الحل الابتكاري للمشكلات</w:t>
      </w:r>
      <w:r w:rsidRPr="00E235BD">
        <w:rPr>
          <w:b/>
          <w:bCs/>
          <w:sz w:val="28"/>
          <w:szCs w:val="28"/>
        </w:rPr>
        <w:t xml:space="preserve"> .</w:t>
      </w:r>
    </w:p>
    <w:p w:rsidR="00E235BD" w:rsidRDefault="00E235BD" w:rsidP="00E235BD">
      <w:pPr>
        <w:rPr>
          <w:b/>
          <w:bCs/>
          <w:sz w:val="28"/>
          <w:szCs w:val="28"/>
          <w:rtl/>
        </w:rPr>
      </w:pPr>
    </w:p>
    <w:p w:rsidR="00E235BD" w:rsidRPr="00E235BD" w:rsidRDefault="00E235BD" w:rsidP="00E235BD">
      <w:pPr>
        <w:rPr>
          <w:b/>
          <w:bCs/>
          <w:color w:val="9BBB59" w:themeColor="accent3"/>
          <w:sz w:val="28"/>
          <w:szCs w:val="28"/>
        </w:rPr>
      </w:pPr>
      <w:r w:rsidRPr="00E235BD">
        <w:rPr>
          <w:b/>
          <w:bCs/>
          <w:color w:val="9BBB59" w:themeColor="accent3"/>
          <w:sz w:val="28"/>
          <w:szCs w:val="28"/>
          <w:rtl/>
        </w:rPr>
        <w:t>أهداف المقرر</w:t>
      </w:r>
      <w:r w:rsidRPr="00E235BD">
        <w:rPr>
          <w:b/>
          <w:bCs/>
          <w:color w:val="9BBB59" w:themeColor="accent3"/>
          <w:sz w:val="28"/>
          <w:szCs w:val="28"/>
        </w:rPr>
        <w:t>:</w:t>
      </w:r>
    </w:p>
    <w:p w:rsidR="00E235BD" w:rsidRPr="00E235BD" w:rsidRDefault="00E235BD" w:rsidP="00E235BD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الهدف العام</w:t>
      </w:r>
      <w:r w:rsidRPr="00E235BD">
        <w:rPr>
          <w:b/>
          <w:bCs/>
          <w:sz w:val="28"/>
          <w:szCs w:val="28"/>
        </w:rPr>
        <w:t>:</w:t>
      </w:r>
    </w:p>
    <w:p w:rsidR="00E235BD" w:rsidRPr="00E235BD" w:rsidRDefault="00E235BD" w:rsidP="00E235BD">
      <w:p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يهدف هذا المقرر إلى تنمية مهارات التعلم والتفكير والبحث لدى طلاب السنة التحضيرية في جامعة الملك سعود، وتطبيقهم تلك المهارات في حياتهم الجامعية والعملية</w:t>
      </w:r>
      <w:r w:rsidRPr="00E235BD">
        <w:rPr>
          <w:b/>
          <w:bCs/>
          <w:sz w:val="28"/>
          <w:szCs w:val="28"/>
        </w:rPr>
        <w:t>.</w:t>
      </w:r>
    </w:p>
    <w:p w:rsidR="00E235BD" w:rsidRPr="00E235BD" w:rsidRDefault="00E235BD" w:rsidP="00E235BD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الأهداف الخاصة</w:t>
      </w:r>
      <w:r w:rsidRPr="00E235BD">
        <w:rPr>
          <w:b/>
          <w:bCs/>
          <w:sz w:val="28"/>
          <w:szCs w:val="28"/>
        </w:rPr>
        <w:t>:</w:t>
      </w:r>
      <w:r w:rsidRPr="00E235BD">
        <w:rPr>
          <w:b/>
          <w:bCs/>
          <w:sz w:val="28"/>
          <w:szCs w:val="28"/>
        </w:rPr>
        <w:br/>
        <w:t> </w:t>
      </w:r>
      <w:r w:rsidRPr="00E235BD">
        <w:rPr>
          <w:b/>
          <w:bCs/>
          <w:sz w:val="28"/>
          <w:szCs w:val="28"/>
          <w:rtl/>
        </w:rPr>
        <w:t>يتوقع من الطالب/ الطالبة بعد الانتهاء من دراسة هذا المقرر – بإذن الله- أن يكون قادراً على</w:t>
      </w:r>
      <w:r w:rsidRPr="00E235BD">
        <w:rPr>
          <w:b/>
          <w:bCs/>
          <w:sz w:val="28"/>
          <w:szCs w:val="28"/>
        </w:rPr>
        <w:t>: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E235BD">
        <w:rPr>
          <w:b/>
          <w:bCs/>
          <w:sz w:val="28"/>
          <w:szCs w:val="28"/>
          <w:rtl/>
        </w:rPr>
        <w:t>التمييز بين أدوات البحث العلمي.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  <w:rtl/>
        </w:rPr>
        <w:t> توظيف مجالات البحث عن معلومات في إعداد البحوث العلمية.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  <w:rtl/>
        </w:rPr>
        <w:t> تطبيق مهارات كتابة البحث العلمي في دراسته الجامعية، وفقا لعناصر كتابة البحوث.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  <w:rtl/>
        </w:rPr>
        <w:t>توظيف مهارة الاستذكار الفعال في حياته الجامعية.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  <w:rtl/>
        </w:rPr>
        <w:t> التمييز بين مهارات معالجة المعلومات في الاستذكار.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  <w:rtl/>
        </w:rPr>
        <w:t> تطبيق مهارات معالجة المعلومات، والتلخيص، وتدوين المعلومات المهمة من المحاضر، والخرائط الذهنية في التعلم.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  <w:rtl/>
        </w:rPr>
        <w:t> استخدام استراتيجيات القراءة السريعة في دراسته الجامعية.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  <w:rtl/>
        </w:rPr>
        <w:t>المقارنة بين مهارات التفكير الناقد ومهارات التفكير الإبداعي.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  <w:rtl/>
        </w:rPr>
        <w:t> توظيف مهارات التفكير في حياته العملية.</w:t>
      </w:r>
    </w:p>
    <w:p w:rsidR="00E235BD" w:rsidRPr="00E235BD" w:rsidRDefault="00E235BD" w:rsidP="00E235BD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  <w:rtl/>
        </w:rPr>
        <w:t>توظيف برامج التفكير في حياته العملية.</w:t>
      </w:r>
    </w:p>
    <w:p w:rsidR="00E235BD" w:rsidRPr="00E235BD" w:rsidRDefault="00E235BD" w:rsidP="00E235BD">
      <w:pPr>
        <w:rPr>
          <w:b/>
          <w:bCs/>
          <w:sz w:val="28"/>
          <w:szCs w:val="28"/>
          <w:rtl/>
        </w:rPr>
      </w:pPr>
      <w:r w:rsidRPr="00E235BD">
        <w:rPr>
          <w:b/>
          <w:bCs/>
          <w:sz w:val="28"/>
          <w:szCs w:val="28"/>
        </w:rPr>
        <w:lastRenderedPageBreak/>
        <w:t> </w:t>
      </w:r>
    </w:p>
    <w:p w:rsidR="00E235BD" w:rsidRPr="00E235BD" w:rsidRDefault="00E235BD" w:rsidP="00E235BD">
      <w:pPr>
        <w:rPr>
          <w:b/>
          <w:bCs/>
          <w:color w:val="9BBB59" w:themeColor="accent3"/>
          <w:sz w:val="28"/>
          <w:szCs w:val="28"/>
          <w:rtl/>
        </w:rPr>
      </w:pPr>
    </w:p>
    <w:p w:rsidR="00E235BD" w:rsidRPr="00E235BD" w:rsidRDefault="0009748B" w:rsidP="00E235BD">
      <w:pPr>
        <w:rPr>
          <w:b/>
          <w:bCs/>
          <w:color w:val="9BBB59" w:themeColor="accent3"/>
          <w:sz w:val="28"/>
          <w:szCs w:val="28"/>
        </w:rPr>
      </w:pPr>
      <w:r>
        <w:rPr>
          <w:rFonts w:hint="cs"/>
          <w:b/>
          <w:bCs/>
          <w:color w:val="9BBB59" w:themeColor="accent3"/>
          <w:sz w:val="28"/>
          <w:szCs w:val="28"/>
          <w:rtl/>
        </w:rPr>
        <w:t xml:space="preserve"> </w:t>
      </w:r>
    </w:p>
    <w:p w:rsidR="00E235BD" w:rsidRPr="0009748B" w:rsidRDefault="00E235BD" w:rsidP="00E235BD">
      <w:pPr>
        <w:numPr>
          <w:ilvl w:val="0"/>
          <w:numId w:val="6"/>
        </w:numPr>
        <w:rPr>
          <w:b/>
          <w:bCs/>
          <w:color w:val="9BBB59" w:themeColor="accent3"/>
          <w:sz w:val="28"/>
          <w:szCs w:val="28"/>
        </w:rPr>
      </w:pPr>
      <w:r w:rsidRPr="0009748B">
        <w:rPr>
          <w:b/>
          <w:bCs/>
          <w:color w:val="9BBB59" w:themeColor="accent3"/>
          <w:sz w:val="28"/>
          <w:szCs w:val="28"/>
          <w:rtl/>
        </w:rPr>
        <w:t>آلية التقويم وتوزيع الدرجات :</w:t>
      </w:r>
    </w:p>
    <w:tbl>
      <w:tblPr>
        <w:bidiVisual/>
        <w:tblW w:w="13800" w:type="dxa"/>
        <w:tblBorders>
          <w:top w:val="outset" w:sz="2" w:space="0" w:color="EAEAEA"/>
          <w:left w:val="outset" w:sz="2" w:space="0" w:color="EAEAEA"/>
          <w:bottom w:val="single" w:sz="6" w:space="0" w:color="EAEAEA"/>
          <w:right w:val="outset" w:sz="2" w:space="0" w:color="EAEAE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575"/>
        <w:gridCol w:w="1495"/>
        <w:gridCol w:w="8080"/>
      </w:tblGrid>
      <w:tr w:rsidR="00E235BD" w:rsidRPr="00E235BD" w:rsidTr="00E235BD"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المحور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العنصر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الدرجة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وصف العنصر</w:t>
            </w:r>
          </w:p>
        </w:tc>
      </w:tr>
      <w:tr w:rsidR="00E235BD" w:rsidRPr="00E235BD" w:rsidTr="00E235BD">
        <w:tc>
          <w:tcPr>
            <w:tcW w:w="0" w:type="auto"/>
            <w:vMerge w:val="restart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الاختبارات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اختبار المنتصف.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20درجة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(أسئلة اختيار من متعدد، وأسئلة صح وخطأ)</w:t>
            </w:r>
          </w:p>
        </w:tc>
      </w:tr>
      <w:tr w:rsidR="00E235BD" w:rsidRPr="00E235BD" w:rsidTr="00E235BD">
        <w:tc>
          <w:tcPr>
            <w:tcW w:w="0" w:type="auto"/>
            <w:vMerge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vAlign w:val="center"/>
            <w:hideMark/>
          </w:tcPr>
          <w:p w:rsidR="00E235BD" w:rsidRPr="00E235BD" w:rsidRDefault="00E235BD" w:rsidP="00E235B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الاختبار النهائي.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40 درجة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(أسئلة اختيار من متعدد، وأسئلة صح وخطأ)</w:t>
            </w:r>
          </w:p>
        </w:tc>
      </w:tr>
      <w:tr w:rsidR="00E235BD" w:rsidRPr="00E235BD" w:rsidTr="00E235BD">
        <w:tc>
          <w:tcPr>
            <w:tcW w:w="0" w:type="auto"/>
            <w:vMerge w:val="restart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الأعمال الفصلية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المشروع (البحث الورقي).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25 درجة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E235BD" w:rsidRPr="00E235BD" w:rsidRDefault="00E235BD" w:rsidP="00E235BD">
            <w:pPr>
              <w:rPr>
                <w:b/>
                <w:bCs/>
                <w:rtl/>
              </w:rPr>
            </w:pPr>
            <w:r w:rsidRPr="00E235BD">
              <w:rPr>
                <w:b/>
                <w:bCs/>
                <w:rtl/>
              </w:rPr>
              <w:t>يقوم به الطالب بمفرده، وتتحقق فيه المواصفات الآتية:</w:t>
            </w:r>
          </w:p>
          <w:p w:rsidR="00E235BD" w:rsidRPr="00E235BD" w:rsidRDefault="00E235BD" w:rsidP="00E235BD">
            <w:pPr>
              <w:rPr>
                <w:b/>
                <w:bCs/>
                <w:rtl/>
              </w:rPr>
            </w:pPr>
            <w:r w:rsidRPr="00E235BD">
              <w:rPr>
                <w:b/>
                <w:bCs/>
                <w:rtl/>
              </w:rPr>
              <w:t> 1-   يتناول مشكلة أو ظاهرة سلوكية.</w:t>
            </w:r>
            <w:r w:rsidRPr="00E235BD">
              <w:rPr>
                <w:b/>
                <w:bCs/>
                <w:rtl/>
              </w:rPr>
              <w:br/>
              <w:t> 2-   يسلم البحث ورقياً، مع نسخة إلكترونية يرفعها الطالب على الحقيبة التفاعلية للمقرر.</w:t>
            </w:r>
          </w:p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 3-   يشمل العناصر الموضحة في معايير التقييم.</w:t>
            </w:r>
            <w:r w:rsidRPr="00E235BD">
              <w:rPr>
                <w:b/>
                <w:bCs/>
                <w:rtl/>
              </w:rPr>
              <w:br/>
              <w:t> 4-   يتم الالتزام بمواعيد التسليم المرحلي، وموعد التسليم النهائي.</w:t>
            </w:r>
          </w:p>
        </w:tc>
      </w:tr>
      <w:tr w:rsidR="00E235BD" w:rsidRPr="00E235BD" w:rsidTr="00E235BD">
        <w:tc>
          <w:tcPr>
            <w:tcW w:w="0" w:type="auto"/>
            <w:vMerge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vAlign w:val="center"/>
            <w:hideMark/>
          </w:tcPr>
          <w:p w:rsidR="00E235BD" w:rsidRPr="00E235BD" w:rsidRDefault="00E235BD" w:rsidP="00E235BD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المشاركة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15 درجة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E235BD" w:rsidRPr="00E235BD" w:rsidRDefault="00E235BD" w:rsidP="00E235BD">
            <w:pPr>
              <w:rPr>
                <w:b/>
                <w:bCs/>
                <w:rtl/>
              </w:rPr>
            </w:pPr>
            <w:r w:rsidRPr="00E235BD">
              <w:rPr>
                <w:b/>
                <w:bCs/>
                <w:rtl/>
              </w:rPr>
              <w:t> 1) قياس مستوى استيعاب الطالب من خلال مؤشرات الأداء أو أوراق العمل.</w:t>
            </w:r>
          </w:p>
          <w:p w:rsidR="00E235BD" w:rsidRPr="00E235BD" w:rsidRDefault="00E235BD" w:rsidP="00E235BD">
            <w:pPr>
              <w:rPr>
                <w:b/>
                <w:bCs/>
                <w:rtl/>
              </w:rPr>
            </w:pPr>
            <w:r w:rsidRPr="00E235BD">
              <w:rPr>
                <w:b/>
                <w:bCs/>
                <w:rtl/>
              </w:rPr>
              <w:t> 2) الحقيبة الورقية، الأقلام، دفتر الملحوظات.</w:t>
            </w:r>
          </w:p>
          <w:p w:rsidR="00E235BD" w:rsidRPr="00E235BD" w:rsidRDefault="00E235BD" w:rsidP="00E235BD">
            <w:pPr>
              <w:rPr>
                <w:b/>
                <w:bCs/>
                <w:rtl/>
              </w:rPr>
            </w:pPr>
            <w:r w:rsidRPr="00E235BD">
              <w:rPr>
                <w:b/>
                <w:bCs/>
                <w:rtl/>
              </w:rPr>
              <w:t> 3) الانضباط الصفي، احترام المدرب والطلاب.</w:t>
            </w:r>
          </w:p>
          <w:p w:rsidR="00E235BD" w:rsidRPr="00E235BD" w:rsidRDefault="00E235BD" w:rsidP="00E235BD">
            <w:pPr>
              <w:rPr>
                <w:b/>
                <w:bCs/>
                <w:rtl/>
              </w:rPr>
            </w:pPr>
            <w:r w:rsidRPr="00E235BD">
              <w:rPr>
                <w:b/>
                <w:bCs/>
                <w:rtl/>
              </w:rPr>
              <w:t xml:space="preserve"> 4) التفاعل مع المدرب </w:t>
            </w:r>
            <w:proofErr w:type="spellStart"/>
            <w:r w:rsidRPr="00E235BD">
              <w:rPr>
                <w:b/>
                <w:bCs/>
                <w:rtl/>
              </w:rPr>
              <w:t>فى</w:t>
            </w:r>
            <w:proofErr w:type="spellEnd"/>
            <w:r w:rsidRPr="00E235BD">
              <w:rPr>
                <w:b/>
                <w:bCs/>
                <w:rtl/>
              </w:rPr>
              <w:t xml:space="preserve">  أثناء الشرح، المبادرة والإيجابية، المشاركة في الأنشطة.</w:t>
            </w:r>
          </w:p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 5) ترفع مشاركة واحدة على الأقل، ولا يدخل من ضمنها المشروع.</w:t>
            </w:r>
          </w:p>
        </w:tc>
      </w:tr>
      <w:tr w:rsidR="00E235BD" w:rsidRPr="00E235BD" w:rsidTr="0009748B">
        <w:trPr>
          <w:trHeight w:val="279"/>
        </w:trPr>
        <w:tc>
          <w:tcPr>
            <w:tcW w:w="0" w:type="auto"/>
            <w:gridSpan w:val="2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09748B" w:rsidP="00E235BD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المجمــو</w:t>
            </w:r>
            <w:r>
              <w:rPr>
                <w:rFonts w:hint="cs"/>
                <w:b/>
                <w:bCs/>
                <w:rtl/>
              </w:rPr>
              <w:t>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100 درجة   </w:t>
            </w:r>
          </w:p>
        </w:tc>
        <w:tc>
          <w:tcPr>
            <w:tcW w:w="0" w:type="auto"/>
            <w:tcBorders>
              <w:top w:val="single" w:sz="6" w:space="0" w:color="EAEAEA"/>
              <w:left w:val="outset" w:sz="2" w:space="0" w:color="EAEAEA"/>
              <w:bottom w:val="outset" w:sz="2" w:space="0" w:color="EAEAEA"/>
              <w:right w:val="outset" w:sz="2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bottom"/>
            <w:hideMark/>
          </w:tcPr>
          <w:p w:rsidR="00CE0193" w:rsidRPr="00E235BD" w:rsidRDefault="00E235BD" w:rsidP="00E235BD">
            <w:pPr>
              <w:rPr>
                <w:b/>
                <w:bCs/>
              </w:rPr>
            </w:pPr>
            <w:r w:rsidRPr="00E235BD">
              <w:rPr>
                <w:b/>
                <w:bCs/>
                <w:rtl/>
              </w:rPr>
              <w:t>  الحد الأدنى لأداء الطالب 60 درجة.</w:t>
            </w:r>
          </w:p>
        </w:tc>
      </w:tr>
    </w:tbl>
    <w:p w:rsidR="00932AF7" w:rsidRPr="00E235BD" w:rsidRDefault="00932AF7"/>
    <w:sectPr w:rsidR="00932AF7" w:rsidRPr="00E235BD" w:rsidSect="00E235BD">
      <w:pgSz w:w="16838" w:h="11906" w:orient="landscape"/>
      <w:pgMar w:top="142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B30"/>
    <w:multiLevelType w:val="multilevel"/>
    <w:tmpl w:val="7D7E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292DBD"/>
    <w:multiLevelType w:val="multilevel"/>
    <w:tmpl w:val="E16E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13F40"/>
    <w:multiLevelType w:val="multilevel"/>
    <w:tmpl w:val="87D6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5304D"/>
    <w:multiLevelType w:val="multilevel"/>
    <w:tmpl w:val="7B6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66357D"/>
    <w:multiLevelType w:val="multilevel"/>
    <w:tmpl w:val="7858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E01A9"/>
    <w:multiLevelType w:val="multilevel"/>
    <w:tmpl w:val="A1D8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D"/>
    <w:rsid w:val="0009748B"/>
    <w:rsid w:val="00932AF7"/>
    <w:rsid w:val="00CE0193"/>
    <w:rsid w:val="00E235BD"/>
    <w:rsid w:val="00F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2016-12-25T06:54:00Z</dcterms:created>
  <dcterms:modified xsi:type="dcterms:W3CDTF">2016-12-25T06:59:00Z</dcterms:modified>
</cp:coreProperties>
</file>