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23" w:rsidRDefault="00317823" w:rsidP="00DD54AF">
      <w:pPr>
        <w:spacing w:after="0" w:line="240" w:lineRule="auto"/>
        <w:jc w:val="center"/>
        <w:rPr>
          <w:rFonts w:ascii="Times New Roman" w:eastAsia="Times New Roman" w:hAnsi="Times New Roman" w:cs="PT Bold Heading" w:hint="cs"/>
          <w:b/>
          <w:bCs/>
          <w:sz w:val="28"/>
          <w:szCs w:val="28"/>
          <w:rtl/>
        </w:rPr>
      </w:pPr>
      <w:r w:rsidRPr="00317823">
        <w:rPr>
          <w:rFonts w:ascii="Times New Roman" w:eastAsia="Times New Roman" w:hAnsi="Times New Roman" w:cs="PT Bold Heading" w:hint="cs"/>
          <w:b/>
          <w:bCs/>
          <w:color w:val="FF0000"/>
          <w:sz w:val="28"/>
          <w:szCs w:val="28"/>
          <w:rtl/>
        </w:rPr>
        <w:t xml:space="preserve">وصف مختصر  </w:t>
      </w:r>
      <w:r w:rsidRPr="00317823">
        <w:rPr>
          <w:rFonts w:ascii="Times New Roman" w:eastAsia="Times New Roman" w:hAnsi="Times New Roman" w:cs="Times New Roman" w:hint="cs"/>
          <w:b/>
          <w:bCs/>
          <w:color w:val="FF0000"/>
          <w:sz w:val="28"/>
          <w:szCs w:val="28"/>
          <w:rtl/>
        </w:rPr>
        <w:t>-</w:t>
      </w:r>
      <w:r w:rsidRPr="00317823">
        <w:rPr>
          <w:rFonts w:ascii="Times New Roman" w:eastAsia="Times New Roman" w:hAnsi="Times New Roman" w:cs="PT Bold Heading" w:hint="cs"/>
          <w:b/>
          <w:bCs/>
          <w:color w:val="FF0000"/>
          <w:sz w:val="28"/>
          <w:szCs w:val="28"/>
          <w:rtl/>
        </w:rPr>
        <w:t xml:space="preserve">   (34</w:t>
      </w:r>
      <w:r w:rsidR="00DD54AF">
        <w:rPr>
          <w:rFonts w:ascii="Times New Roman" w:eastAsia="Times New Roman" w:hAnsi="Times New Roman" w:cs="PT Bold Heading" w:hint="cs"/>
          <w:b/>
          <w:bCs/>
          <w:color w:val="FF0000"/>
          <w:sz w:val="28"/>
          <w:szCs w:val="28"/>
          <w:rtl/>
        </w:rPr>
        <w:t>9</w:t>
      </w:r>
      <w:r w:rsidRPr="00317823">
        <w:rPr>
          <w:rFonts w:ascii="Times New Roman" w:eastAsia="Times New Roman" w:hAnsi="Times New Roman" w:cs="PT Bold Heading" w:hint="cs"/>
          <w:b/>
          <w:bCs/>
          <w:color w:val="FF0000"/>
          <w:sz w:val="28"/>
          <w:szCs w:val="28"/>
          <w:rtl/>
        </w:rPr>
        <w:t>قرأ)</w:t>
      </w:r>
    </w:p>
    <w:p w:rsidR="00317823" w:rsidRPr="00317823" w:rsidRDefault="00317823" w:rsidP="00317823">
      <w:pPr>
        <w:spacing w:after="0" w:line="240" w:lineRule="auto"/>
        <w:rPr>
          <w:rFonts w:ascii="Times New Roman" w:eastAsia="Times New Roman" w:hAnsi="Times New Roman" w:cs="Times New Roman"/>
          <w:b/>
          <w:bCs/>
          <w:sz w:val="28"/>
          <w:szCs w:val="28"/>
          <w:rtl/>
        </w:rPr>
      </w:pPr>
      <w:r w:rsidRPr="00317823">
        <w:rPr>
          <w:rFonts w:ascii="Times New Roman" w:eastAsia="Times New Roman" w:hAnsi="Times New Roman" w:cs="PT Bold Heading" w:hint="cs"/>
          <w:b/>
          <w:bCs/>
          <w:sz w:val="28"/>
          <w:szCs w:val="28"/>
          <w:rtl/>
        </w:rPr>
        <w:t>ب .أهداف المقرر</w:t>
      </w:r>
    </w:p>
    <w:p w:rsidR="00317823" w:rsidRPr="00317823" w:rsidRDefault="00317823" w:rsidP="00317823">
      <w:pPr>
        <w:spacing w:after="0" w:line="240" w:lineRule="auto"/>
        <w:rPr>
          <w:rFonts w:ascii="Arial" w:eastAsia="Times New Roman" w:hAnsi="Arial" w:cs="AL-Mohanad Bold"/>
          <w:sz w:val="28"/>
          <w:szCs w:val="28"/>
        </w:rPr>
      </w:pPr>
    </w:p>
    <w:tbl>
      <w:tblPr>
        <w:bidiVisual/>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17823" w:rsidRPr="00317823" w:rsidTr="002D6E26">
        <w:trPr>
          <w:trHeight w:val="690"/>
        </w:trPr>
        <w:tc>
          <w:tcPr>
            <w:tcW w:w="9450" w:type="dxa"/>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xml:space="preserve">1. ما الهدف الرئيس للمقرر ؟ </w:t>
            </w:r>
          </w:p>
          <w:p w:rsidR="00317823" w:rsidRPr="00317823" w:rsidRDefault="00317823" w:rsidP="00317823">
            <w:pPr>
              <w:spacing w:after="0" w:line="240" w:lineRule="auto"/>
              <w:rPr>
                <w:rFonts w:ascii="Arial" w:eastAsia="Times New Roman" w:hAnsi="Arial" w:cs="AL-Mohanad Bold"/>
                <w:b/>
                <w:bCs/>
                <w:sz w:val="24"/>
                <w:szCs w:val="24"/>
                <w:rtl/>
              </w:rPr>
            </w:pPr>
          </w:p>
          <w:p w:rsidR="00317823" w:rsidRPr="00317823" w:rsidRDefault="00317823" w:rsidP="00317823">
            <w:pPr>
              <w:spacing w:after="0" w:line="240" w:lineRule="auto"/>
              <w:rPr>
                <w:rFonts w:ascii="Arial" w:eastAsia="Times New Roman" w:hAnsi="Arial" w:cs="AL-Mohanad Bold"/>
                <w:b/>
                <w:bCs/>
                <w:sz w:val="24"/>
                <w:szCs w:val="24"/>
              </w:rPr>
            </w:pPr>
            <w:r>
              <w:rPr>
                <w:rFonts w:ascii="Arial" w:eastAsia="Times New Roman" w:hAnsi="Arial" w:cs="AL-Mohanad Bold" w:hint="cs"/>
                <w:color w:val="FF0000"/>
                <w:sz w:val="28"/>
                <w:szCs w:val="28"/>
                <w:rtl/>
              </w:rPr>
              <w:t xml:space="preserve">يعرف الطالب </w:t>
            </w:r>
            <w:r w:rsidRPr="00317823">
              <w:rPr>
                <w:rFonts w:ascii="Arial" w:eastAsia="Times New Roman" w:hAnsi="Arial" w:cs="AL-Mohanad Bold" w:hint="cs"/>
                <w:color w:val="FF0000"/>
                <w:sz w:val="28"/>
                <w:szCs w:val="28"/>
                <w:rtl/>
              </w:rPr>
              <w:t>تفسير سورة الكهف</w:t>
            </w:r>
            <w:r>
              <w:rPr>
                <w:rFonts w:ascii="Arial" w:eastAsia="Times New Roman" w:hAnsi="Arial" w:cs="AL-Mohanad Bold" w:hint="cs"/>
                <w:color w:val="FF0000"/>
                <w:sz w:val="28"/>
                <w:szCs w:val="28"/>
                <w:rtl/>
              </w:rPr>
              <w:t>،</w:t>
            </w:r>
            <w:r w:rsidRPr="00317823">
              <w:rPr>
                <w:rFonts w:ascii="Arial" w:eastAsia="Times New Roman" w:hAnsi="Arial" w:cs="AL-Mohanad Bold" w:hint="cs"/>
                <w:color w:val="FF0000"/>
                <w:sz w:val="28"/>
                <w:szCs w:val="28"/>
                <w:rtl/>
              </w:rPr>
              <w:t xml:space="preserve"> ويفهم المراد من آيات السور</w:t>
            </w:r>
            <w:r>
              <w:rPr>
                <w:rFonts w:ascii="Arial" w:eastAsia="Times New Roman" w:hAnsi="Arial" w:cs="AL-Mohanad Bold" w:hint="cs"/>
                <w:color w:val="FF0000"/>
                <w:sz w:val="28"/>
                <w:szCs w:val="28"/>
                <w:rtl/>
              </w:rPr>
              <w:t>ة</w:t>
            </w:r>
            <w:r w:rsidRPr="00317823">
              <w:rPr>
                <w:rFonts w:ascii="Arial" w:eastAsia="Times New Roman" w:hAnsi="Arial" w:cs="AL-Mohanad Bold" w:hint="cs"/>
                <w:color w:val="FF0000"/>
                <w:sz w:val="28"/>
                <w:szCs w:val="28"/>
                <w:rtl/>
              </w:rPr>
              <w:t xml:space="preserve"> فهماً صحيحاً</w:t>
            </w:r>
            <w:r>
              <w:rPr>
                <w:rFonts w:ascii="Arial" w:eastAsia="Times New Roman" w:hAnsi="Arial" w:cs="AL-Mohanad Bold" w:hint="cs"/>
                <w:color w:val="FF0000"/>
                <w:sz w:val="28"/>
                <w:szCs w:val="28"/>
                <w:rtl/>
              </w:rPr>
              <w:t>،</w:t>
            </w:r>
            <w:r w:rsidRPr="00317823">
              <w:rPr>
                <w:rFonts w:ascii="Arial" w:eastAsia="Times New Roman" w:hAnsi="Arial" w:cs="AL-Mohanad Bold" w:hint="cs"/>
                <w:color w:val="FF0000"/>
                <w:sz w:val="28"/>
                <w:szCs w:val="28"/>
                <w:rtl/>
              </w:rPr>
              <w:t xml:space="preserve"> ويطبق ما اشتملت عليه من حِكَم وأحكام وقيم وأخلاق.</w:t>
            </w:r>
          </w:p>
        </w:tc>
      </w:tr>
      <w:tr w:rsidR="00317823" w:rsidRPr="00317823" w:rsidTr="002D6E26">
        <w:tc>
          <w:tcPr>
            <w:tcW w:w="9450" w:type="dxa"/>
          </w:tcPr>
          <w:p w:rsidR="00317823" w:rsidRPr="00317823" w:rsidRDefault="00317823" w:rsidP="00317823">
            <w:pPr>
              <w:spacing w:after="0" w:line="240" w:lineRule="auto"/>
              <w:rPr>
                <w:rFonts w:ascii="Times New Roman" w:eastAsia="Times New Roman" w:hAnsi="Times New Roman" w:cs="Times New Roman"/>
                <w:b/>
                <w:bCs/>
                <w:sz w:val="24"/>
                <w:szCs w:val="24"/>
              </w:rPr>
            </w:pPr>
          </w:p>
        </w:tc>
      </w:tr>
    </w:tbl>
    <w:p w:rsidR="00317823" w:rsidRPr="00317823" w:rsidRDefault="00317823" w:rsidP="00317823">
      <w:pPr>
        <w:spacing w:after="0" w:line="240" w:lineRule="auto"/>
        <w:rPr>
          <w:rFonts w:ascii="Arial,Bold" w:eastAsia="Calibri" w:hAnsi="Calibri" w:cs="Arial,Bold"/>
          <w:b/>
          <w:bCs/>
          <w:sz w:val="24"/>
          <w:szCs w:val="24"/>
          <w:rtl/>
        </w:rPr>
      </w:pPr>
    </w:p>
    <w:p w:rsidR="00317823" w:rsidRPr="00317823" w:rsidRDefault="00317823" w:rsidP="00317823">
      <w:pPr>
        <w:spacing w:after="0" w:line="240" w:lineRule="auto"/>
        <w:rPr>
          <w:rFonts w:ascii="Arial" w:eastAsia="Calibri" w:hAnsi="Arial" w:cs="Arial"/>
          <w:b/>
          <w:bCs/>
          <w:sz w:val="24"/>
          <w:szCs w:val="24"/>
          <w:rtl/>
        </w:rPr>
      </w:pPr>
      <w:r w:rsidRPr="00317823">
        <w:rPr>
          <w:rFonts w:ascii="Times New Roman" w:eastAsia="Times New Roman" w:hAnsi="Times New Roman" w:cs="PT Bold Heading" w:hint="cs"/>
          <w:b/>
          <w:bCs/>
          <w:sz w:val="24"/>
          <w:szCs w:val="24"/>
          <w:rtl/>
        </w:rPr>
        <w:t>ج. توصيف المقرر الدراسي</w:t>
      </w:r>
      <w:r w:rsidRPr="00317823">
        <w:rPr>
          <w:rFonts w:ascii="Arial" w:eastAsia="Calibri" w:hAnsi="Arial" w:cs="Arial"/>
          <w:b/>
          <w:bCs/>
          <w:sz w:val="24"/>
          <w:szCs w:val="24"/>
        </w:rPr>
        <w:t>)</w:t>
      </w:r>
      <w:r w:rsidRPr="00317823">
        <w:rPr>
          <w:rFonts w:ascii="Arial" w:eastAsia="Calibri" w:hAnsi="Arial" w:cs="Arial"/>
          <w:b/>
          <w:bCs/>
          <w:sz w:val="24"/>
          <w:szCs w:val="24"/>
          <w:rtl/>
        </w:rPr>
        <w:t>ملاحظة</w:t>
      </w:r>
      <w:r w:rsidRPr="00317823">
        <w:rPr>
          <w:rFonts w:ascii="Arial" w:eastAsia="Calibri" w:hAnsi="Arial" w:cs="Arial" w:hint="cs"/>
          <w:b/>
          <w:bCs/>
          <w:sz w:val="24"/>
          <w:szCs w:val="24"/>
          <w:rtl/>
        </w:rPr>
        <w:t xml:space="preserve"> : ينبغي إرفاق توصيف عام في الاستمارة المستخدمة في النشرة التعريفية أو الدليل ) </w:t>
      </w:r>
    </w:p>
    <w:p w:rsidR="00317823" w:rsidRPr="00317823" w:rsidRDefault="00317823" w:rsidP="00317823">
      <w:pPr>
        <w:spacing w:after="0" w:line="240" w:lineRule="auto"/>
        <w:rPr>
          <w:rFonts w:ascii="Arial" w:eastAsia="Calibri" w:hAnsi="Arial" w:cs="Arial"/>
          <w:color w:val="FF0000"/>
          <w:sz w:val="28"/>
          <w:szCs w:val="28"/>
          <w:rtl/>
        </w:rPr>
      </w:pPr>
    </w:p>
    <w:tbl>
      <w:tblPr>
        <w:tblStyle w:val="a3"/>
        <w:bidiVisual/>
        <w:tblW w:w="0" w:type="auto"/>
        <w:tblLook w:val="04A0" w:firstRow="1" w:lastRow="0" w:firstColumn="1" w:lastColumn="0" w:noHBand="0" w:noVBand="1"/>
      </w:tblPr>
      <w:tblGrid>
        <w:gridCol w:w="8522"/>
      </w:tblGrid>
      <w:tr w:rsidR="00317823" w:rsidRPr="00317823" w:rsidTr="002D6E26">
        <w:tc>
          <w:tcPr>
            <w:tcW w:w="9576" w:type="dxa"/>
          </w:tcPr>
          <w:p w:rsidR="00317823" w:rsidRPr="00317823" w:rsidRDefault="00317823" w:rsidP="00317823">
            <w:pPr>
              <w:pBdr>
                <w:top w:val="single" w:sz="4" w:space="1" w:color="auto"/>
                <w:left w:val="single" w:sz="4" w:space="4" w:color="auto"/>
                <w:bottom w:val="single" w:sz="4" w:space="1" w:color="auto"/>
                <w:right w:val="single" w:sz="4" w:space="23" w:color="auto"/>
              </w:pBdr>
              <w:ind w:right="360"/>
              <w:rPr>
                <w:rFonts w:ascii="Arial" w:hAnsi="Arial" w:cs="AL-Mohanad Bold"/>
                <w:color w:val="FF0000"/>
                <w:sz w:val="28"/>
                <w:szCs w:val="28"/>
              </w:rPr>
            </w:pPr>
            <w:r w:rsidRPr="00317823">
              <w:rPr>
                <w:rFonts w:ascii="Arial" w:eastAsia="Calibri" w:hAnsi="Arial" w:cs="Arial" w:hint="cs"/>
                <w:color w:val="FF0000"/>
                <w:sz w:val="28"/>
                <w:szCs w:val="28"/>
                <w:rtl/>
              </w:rPr>
              <w:t xml:space="preserve">وصف المقرر : معرفة </w:t>
            </w:r>
            <w:r w:rsidRPr="00317823">
              <w:rPr>
                <w:rFonts w:ascii="Arial" w:hAnsi="Arial" w:cs="AL-Mohanad Bold" w:hint="cs"/>
                <w:color w:val="FF0000"/>
                <w:sz w:val="28"/>
                <w:szCs w:val="28"/>
                <w:rtl/>
              </w:rPr>
              <w:t>تفسير سورة الكهف والتعرف على أسباب النزول، والتفاسير المأثورة المشهورة عن السلف، والمناسبات والقراءات المشهورة والأوجه الإ</w:t>
            </w:r>
            <w:r>
              <w:rPr>
                <w:rFonts w:ascii="Arial" w:hAnsi="Arial" w:cs="AL-Mohanad Bold" w:hint="cs"/>
                <w:color w:val="FF0000"/>
                <w:sz w:val="28"/>
                <w:szCs w:val="28"/>
                <w:rtl/>
              </w:rPr>
              <w:t>عرابية المؤثرة في المعنى. ويدفع</w:t>
            </w:r>
            <w:r w:rsidRPr="00317823">
              <w:rPr>
                <w:rFonts w:ascii="Arial" w:hAnsi="Arial" w:cs="AL-Mohanad Bold" w:hint="cs"/>
                <w:color w:val="FF0000"/>
                <w:sz w:val="28"/>
                <w:szCs w:val="28"/>
                <w:rtl/>
              </w:rPr>
              <w:t xml:space="preserve"> </w:t>
            </w:r>
            <w:r>
              <w:rPr>
                <w:rFonts w:ascii="Arial" w:hAnsi="Arial" w:cs="AL-Mohanad Bold" w:hint="cs"/>
                <w:color w:val="FF0000"/>
                <w:sz w:val="28"/>
                <w:szCs w:val="28"/>
                <w:rtl/>
              </w:rPr>
              <w:t>موهم</w:t>
            </w:r>
            <w:r w:rsidRPr="00317823">
              <w:rPr>
                <w:rFonts w:ascii="Arial" w:hAnsi="Arial" w:cs="AL-Mohanad Bold" w:hint="cs"/>
                <w:color w:val="FF0000"/>
                <w:sz w:val="28"/>
                <w:szCs w:val="28"/>
                <w:rtl/>
              </w:rPr>
              <w:t xml:space="preserve"> التعارض، ويدرس المسائل الخلافية في التفسير ويطبق قواعد الترجيح عليها. ويبرز الأوجه البلاغية والإعجازية في الآيات المفسرة. ويستنبط بعض الفوائد والنكات من الآية. ويطبق ما ورد في القرآن من أوامر ونواهي في جميع شئون حياته ليكون القرآن منهاجاً له.</w:t>
            </w:r>
          </w:p>
          <w:p w:rsidR="00317823" w:rsidRPr="00317823" w:rsidRDefault="00317823" w:rsidP="00317823">
            <w:pPr>
              <w:rPr>
                <w:rFonts w:ascii="Arial" w:eastAsia="Calibri" w:hAnsi="Arial" w:cs="Arial"/>
                <w:color w:val="FF0000"/>
                <w:sz w:val="28"/>
                <w:szCs w:val="28"/>
                <w:rtl/>
              </w:rPr>
            </w:pPr>
          </w:p>
        </w:tc>
      </w:tr>
    </w:tbl>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1823"/>
        <w:gridCol w:w="2722"/>
      </w:tblGrid>
      <w:tr w:rsidR="00317823" w:rsidRPr="00317823" w:rsidTr="002D6E26">
        <w:tc>
          <w:tcPr>
            <w:tcW w:w="9468" w:type="dxa"/>
            <w:gridSpan w:val="3"/>
          </w:tcPr>
          <w:p w:rsidR="00317823" w:rsidRPr="00317823" w:rsidRDefault="00317823" w:rsidP="00317823">
            <w:pPr>
              <w:spacing w:after="0" w:line="240" w:lineRule="auto"/>
              <w:rPr>
                <w:rFonts w:ascii="Calibri" w:eastAsia="Times New Roman" w:hAnsi="Calibri" w:cs="AL-Mohanad Bold"/>
                <w:sz w:val="28"/>
                <w:szCs w:val="28"/>
              </w:rPr>
            </w:pPr>
            <w:r w:rsidRPr="00317823">
              <w:rPr>
                <w:rFonts w:ascii="Arial" w:eastAsia="Times New Roman" w:hAnsi="Arial" w:cs="Arial"/>
                <w:b/>
                <w:bCs/>
                <w:rtl/>
              </w:rPr>
              <w:t xml:space="preserve">1 – </w:t>
            </w:r>
            <w:r w:rsidRPr="00317823">
              <w:rPr>
                <w:rFonts w:ascii="Arial" w:eastAsia="Times New Roman" w:hAnsi="Arial" w:cs="Arial" w:hint="cs"/>
                <w:b/>
                <w:bCs/>
                <w:rtl/>
              </w:rPr>
              <w:t>الموضوعات التي  ينبغي تناولها</w:t>
            </w:r>
          </w:p>
        </w:tc>
      </w:tr>
      <w:tr w:rsidR="00317823" w:rsidRPr="00317823" w:rsidTr="002D6E26">
        <w:tc>
          <w:tcPr>
            <w:tcW w:w="4439" w:type="dxa"/>
          </w:tcPr>
          <w:p w:rsidR="00317823" w:rsidRPr="00317823" w:rsidRDefault="00317823" w:rsidP="00317823">
            <w:pPr>
              <w:bidi w:val="0"/>
              <w:spacing w:after="0" w:line="240" w:lineRule="auto"/>
              <w:rPr>
                <w:rFonts w:ascii="Times New Roman" w:eastAsia="Times New Roman" w:hAnsi="Times New Roman" w:cs="AL-Mohanad Bold"/>
                <w:sz w:val="28"/>
                <w:szCs w:val="28"/>
              </w:rPr>
            </w:pPr>
            <w:r w:rsidRPr="00317823">
              <w:rPr>
                <w:rFonts w:ascii="Arial" w:eastAsia="Times New Roman" w:hAnsi="Arial" w:cs="AL-Mohanad Bold"/>
                <w:sz w:val="28"/>
                <w:szCs w:val="28"/>
                <w:rtl/>
              </w:rPr>
              <w:t>الموضوع</w:t>
            </w:r>
            <w:r w:rsidRPr="00317823">
              <w:rPr>
                <w:rFonts w:ascii="Arial" w:eastAsia="Times New Roman" w:hAnsi="Arial" w:cs="AL-Mohanad Bold" w:hint="cs"/>
                <w:sz w:val="28"/>
                <w:szCs w:val="28"/>
                <w:rtl/>
              </w:rPr>
              <w:t>ات</w:t>
            </w:r>
            <w:r w:rsidRPr="00317823">
              <w:rPr>
                <w:rFonts w:ascii="Arial" w:eastAsia="Times New Roman" w:hAnsi="Arial" w:cs="AL-Mohanad Bold"/>
                <w:sz w:val="28"/>
                <w:szCs w:val="28"/>
                <w:rtl/>
              </w:rPr>
              <w:t xml:space="preserve"> </w:t>
            </w:r>
          </w:p>
        </w:tc>
        <w:tc>
          <w:tcPr>
            <w:tcW w:w="1989" w:type="dxa"/>
          </w:tcPr>
          <w:p w:rsidR="00317823" w:rsidRPr="00317823" w:rsidRDefault="00317823" w:rsidP="00317823">
            <w:pPr>
              <w:bidi w:val="0"/>
              <w:spacing w:after="0" w:line="240" w:lineRule="auto"/>
              <w:rPr>
                <w:rFonts w:ascii="AL-Mohanad Bold" w:eastAsia="Times New Roman" w:hAnsi="Arial" w:cs="AL-Mohanad Bold"/>
                <w:sz w:val="28"/>
                <w:szCs w:val="28"/>
                <w:rtl/>
              </w:rPr>
            </w:pPr>
            <w:r w:rsidRPr="00317823">
              <w:rPr>
                <w:rFonts w:ascii="Arial" w:eastAsia="Times New Roman" w:hAnsi="Arial" w:cs="AL-Mohanad Bold"/>
                <w:sz w:val="28"/>
                <w:szCs w:val="28"/>
                <w:rtl/>
              </w:rPr>
              <w:t>عدد الأسابيع</w:t>
            </w:r>
          </w:p>
        </w:tc>
        <w:tc>
          <w:tcPr>
            <w:tcW w:w="3040" w:type="dxa"/>
          </w:tcPr>
          <w:p w:rsidR="00317823" w:rsidRPr="00317823" w:rsidRDefault="00317823" w:rsidP="00317823">
            <w:pPr>
              <w:bidi w:val="0"/>
              <w:spacing w:after="0" w:line="240" w:lineRule="auto"/>
              <w:rPr>
                <w:rFonts w:ascii="AL-Mohanad Bold" w:eastAsia="Times New Roman" w:hAnsi="Arial" w:cs="AL-Mohanad Bold"/>
                <w:sz w:val="28"/>
                <w:szCs w:val="28"/>
                <w:rtl/>
              </w:rPr>
            </w:pPr>
            <w:r w:rsidRPr="00317823">
              <w:rPr>
                <w:rFonts w:ascii="Arial" w:eastAsia="Times New Roman" w:hAnsi="Arial" w:cs="AL-Mohanad Bold" w:hint="cs"/>
                <w:sz w:val="28"/>
                <w:szCs w:val="28"/>
                <w:rtl/>
              </w:rPr>
              <w:t>عدد الساعات</w:t>
            </w:r>
          </w:p>
        </w:tc>
      </w:tr>
      <w:tr w:rsidR="00317823" w:rsidRPr="00317823" w:rsidTr="002D6E26">
        <w:tc>
          <w:tcPr>
            <w:tcW w:w="4439" w:type="dxa"/>
          </w:tcPr>
          <w:p w:rsidR="00317823" w:rsidRPr="00317823" w:rsidRDefault="00317823" w:rsidP="00507097">
            <w:pPr>
              <w:widowControl w:val="0"/>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افتتاحية السورة: الآيات 1-8</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4</w:t>
            </w:r>
          </w:p>
        </w:tc>
      </w:tr>
      <w:tr w:rsidR="00317823" w:rsidRPr="00317823" w:rsidTr="002D6E26">
        <w:tc>
          <w:tcPr>
            <w:tcW w:w="4439" w:type="dxa"/>
          </w:tcPr>
          <w:p w:rsidR="00317823" w:rsidRPr="00317823" w:rsidRDefault="00317823" w:rsidP="00507097">
            <w:pPr>
              <w:widowControl w:val="0"/>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قصة أصحاب الكهف: الآيات 9-20</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Pr>
            </w:pPr>
            <w:r w:rsidRPr="00317823">
              <w:rPr>
                <w:rFonts w:ascii="Arial" w:eastAsia="Times New Roman" w:hAnsi="Arial" w:cs="Arial" w:hint="cs"/>
                <w:color w:val="FF0000"/>
                <w:sz w:val="28"/>
                <w:szCs w:val="28"/>
                <w:rtl/>
              </w:rPr>
              <w:t>2</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4</w:t>
            </w:r>
          </w:p>
        </w:tc>
      </w:tr>
      <w:tr w:rsidR="00317823" w:rsidRPr="00317823" w:rsidTr="002D6E26">
        <w:tc>
          <w:tcPr>
            <w:tcW w:w="4439" w:type="dxa"/>
          </w:tcPr>
          <w:p w:rsidR="00317823" w:rsidRPr="00317823" w:rsidRDefault="00317823" w:rsidP="00507097">
            <w:pPr>
              <w:widowControl w:val="0"/>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قصة أصحاب الكهف: الآيات 21-26 وأهم الدروس منها.</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توجيهات عامة للرسول صلى الله عليه وسلم ولأمته: الآيات 27-31</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Arial" w:eastAsia="Times New Roman" w:hAnsi="Arial" w:cs="Arial"/>
                <w:color w:val="FF0000"/>
                <w:sz w:val="28"/>
                <w:szCs w:val="28"/>
                <w:rtl/>
              </w:rPr>
            </w:pPr>
            <w:r w:rsidRPr="00317823">
              <w:rPr>
                <w:rFonts w:ascii="Traditional Arabic" w:eastAsia="Times New Roman" w:hAnsi="Traditional Arabic" w:cs="AL-Mohanad" w:hint="cs"/>
                <w:color w:val="FF0000"/>
                <w:sz w:val="28"/>
                <w:szCs w:val="28"/>
                <w:rtl/>
              </w:rPr>
              <w:t>قصة صاحبي الجنتين، الآيات 32-45، وأهم الدروس منها.</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الآيات 46-59</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قصة موسى والخضر، الآيات 60-73</w:t>
            </w:r>
            <w:r w:rsidRPr="00317823">
              <w:rPr>
                <w:rFonts w:ascii="Traditional Arabic" w:eastAsia="Times New Roman" w:hAnsi="Traditional Arabic" w:cs="AL-Mohanad"/>
                <w:color w:val="FF0000"/>
                <w:sz w:val="28"/>
                <w:szCs w:val="28"/>
                <w:rtl/>
              </w:rPr>
              <w:t>.</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قصة موسى والخضر، الآيات 74-82 وأهم الدروس منها.</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Arial" w:eastAsia="Times New Roman" w:hAnsi="Arial" w:cs="Arial"/>
                <w:color w:val="FF0000"/>
                <w:sz w:val="28"/>
                <w:szCs w:val="28"/>
                <w:rtl/>
              </w:rPr>
            </w:pPr>
            <w:r w:rsidRPr="00317823">
              <w:rPr>
                <w:rFonts w:ascii="Traditional Arabic" w:eastAsia="Times New Roman" w:hAnsi="Traditional Arabic" w:cs="AL-Mohanad" w:hint="cs"/>
                <w:color w:val="FF0000"/>
                <w:sz w:val="28"/>
                <w:szCs w:val="28"/>
                <w:rtl/>
              </w:rPr>
              <w:t>قصة ذي القرنين، الآيات 83-91.</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قصة ذي القرنين، الآيات 92-99، وتحرير القول في سد ذي القرنين، وأهم الدروس من القصة.</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tabs>
                <w:tab w:val="left" w:pos="279"/>
              </w:tabs>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خاتمة السورة، الآيات 100-110</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r w:rsidR="00317823" w:rsidRPr="00317823" w:rsidTr="002D6E26">
        <w:tc>
          <w:tcPr>
            <w:tcW w:w="4439" w:type="dxa"/>
          </w:tcPr>
          <w:p w:rsidR="00317823" w:rsidRPr="00317823" w:rsidRDefault="00317823" w:rsidP="00507097">
            <w:pPr>
              <w:widowControl w:val="0"/>
              <w:spacing w:after="0" w:line="240" w:lineRule="auto"/>
              <w:ind w:left="84"/>
              <w:rPr>
                <w:rFonts w:ascii="Traditional Arabic" w:eastAsia="Times New Roman" w:hAnsi="Traditional Arabic" w:cs="AL-Mohanad"/>
                <w:color w:val="FF0000"/>
                <w:sz w:val="28"/>
                <w:szCs w:val="28"/>
                <w:rtl/>
              </w:rPr>
            </w:pPr>
            <w:r w:rsidRPr="00317823">
              <w:rPr>
                <w:rFonts w:ascii="Traditional Arabic" w:eastAsia="Times New Roman" w:hAnsi="Traditional Arabic" w:cs="AL-Mohanad" w:hint="cs"/>
                <w:color w:val="FF0000"/>
                <w:sz w:val="28"/>
                <w:szCs w:val="28"/>
                <w:rtl/>
              </w:rPr>
              <w:t>أهم الدروس المستنبطة من سورة الكهف وقصصها.</w:t>
            </w:r>
          </w:p>
        </w:tc>
        <w:tc>
          <w:tcPr>
            <w:tcW w:w="1989"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1</w:t>
            </w:r>
          </w:p>
        </w:tc>
        <w:tc>
          <w:tcPr>
            <w:tcW w:w="3040" w:type="dxa"/>
          </w:tcPr>
          <w:p w:rsidR="00317823" w:rsidRPr="00317823" w:rsidRDefault="00317823" w:rsidP="00317823">
            <w:pPr>
              <w:bidi w:val="0"/>
              <w:spacing w:after="0" w:line="240" w:lineRule="auto"/>
              <w:jc w:val="center"/>
              <w:rPr>
                <w:rFonts w:ascii="Arial" w:eastAsia="Times New Roman" w:hAnsi="Arial" w:cs="Arial"/>
                <w:color w:val="FF0000"/>
                <w:sz w:val="28"/>
                <w:szCs w:val="28"/>
                <w:rtl/>
              </w:rPr>
            </w:pPr>
            <w:r w:rsidRPr="00317823">
              <w:rPr>
                <w:rFonts w:ascii="Arial" w:eastAsia="Times New Roman" w:hAnsi="Arial" w:cs="Arial" w:hint="cs"/>
                <w:color w:val="FF0000"/>
                <w:sz w:val="28"/>
                <w:szCs w:val="28"/>
                <w:rtl/>
              </w:rPr>
              <w:t>2</w:t>
            </w:r>
          </w:p>
        </w:tc>
      </w:tr>
    </w:tbl>
    <w:p w:rsidR="00317823" w:rsidRPr="00317823" w:rsidRDefault="00317823" w:rsidP="00317823">
      <w:pPr>
        <w:bidi w:val="0"/>
        <w:spacing w:after="0" w:line="240" w:lineRule="auto"/>
        <w:rPr>
          <w:rFonts w:ascii="Arial" w:eastAsia="Times New Roman" w:hAnsi="Arial" w:cs="Arial"/>
          <w:sz w:val="28"/>
          <w:szCs w:val="28"/>
          <w:rtl/>
        </w:rPr>
      </w:pPr>
    </w:p>
    <w:p w:rsidR="00317823" w:rsidRPr="00317823" w:rsidRDefault="00317823" w:rsidP="00317823">
      <w:pPr>
        <w:bidi w:val="0"/>
        <w:spacing w:after="0" w:line="240" w:lineRule="auto"/>
        <w:rPr>
          <w:rFonts w:ascii="Arial" w:eastAsia="Times New Roman" w:hAnsi="Arial" w:cs="Arial"/>
          <w:sz w:val="28"/>
          <w:szCs w:val="28"/>
          <w:rtl/>
        </w:rPr>
      </w:pPr>
    </w:p>
    <w:p w:rsidR="00317823" w:rsidRPr="00317823" w:rsidRDefault="00317823" w:rsidP="00317823">
      <w:pPr>
        <w:bidi w:val="0"/>
        <w:spacing w:after="0" w:line="240" w:lineRule="auto"/>
        <w:rPr>
          <w:rFonts w:ascii="Arial" w:eastAsia="Times New Roman" w:hAnsi="Arial" w:cs="Arial"/>
          <w:sz w:val="28"/>
          <w:szCs w:val="28"/>
          <w:rtl/>
        </w:rPr>
      </w:pPr>
    </w:p>
    <w:p w:rsidR="00317823" w:rsidRPr="00317823" w:rsidRDefault="00317823" w:rsidP="00317823">
      <w:pPr>
        <w:spacing w:after="0" w:line="240" w:lineRule="auto"/>
        <w:rPr>
          <w:rFonts w:ascii="Arial" w:eastAsia="Calibri" w:hAnsi="Arial" w:cs="Arial"/>
          <w:sz w:val="24"/>
          <w:szCs w:val="24"/>
          <w:rtl/>
        </w:rPr>
      </w:pP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030"/>
        <w:gridCol w:w="1263"/>
        <w:gridCol w:w="1236"/>
        <w:gridCol w:w="712"/>
        <w:gridCol w:w="688"/>
        <w:gridCol w:w="2620"/>
      </w:tblGrid>
      <w:tr w:rsidR="00317823" w:rsidRPr="00317823" w:rsidTr="002D6E26">
        <w:tc>
          <w:tcPr>
            <w:tcW w:w="9558" w:type="dxa"/>
            <w:gridSpan w:val="7"/>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xml:space="preserve">2.مكونات المقرر الدراسي ( اجمالي عدد ساعات التدريس والساعات المعتمدة لكل فصل ) :  </w:t>
            </w:r>
          </w:p>
        </w:tc>
      </w:tr>
      <w:tr w:rsidR="00317823" w:rsidRPr="00317823" w:rsidTr="002D6E26">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b/>
                <w:bCs/>
                <w:sz w:val="24"/>
                <w:szCs w:val="24"/>
                <w:rtl/>
              </w:rPr>
              <w:t>المحاضرة</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b/>
                <w:bCs/>
                <w:sz w:val="24"/>
                <w:szCs w:val="24"/>
                <w:rtl/>
              </w:rPr>
              <w:t>دليل توجيهي</w:t>
            </w:r>
          </w:p>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ان وجد"</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تدريب عملي</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xml:space="preserve">مختبر </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b/>
                <w:bCs/>
                <w:sz w:val="24"/>
                <w:szCs w:val="24"/>
                <w:rtl/>
              </w:rPr>
              <w:t>أخرى</w:t>
            </w:r>
          </w:p>
        </w:tc>
        <w:tc>
          <w:tcPr>
            <w:tcW w:w="2487" w:type="dxa"/>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xml:space="preserve">المجموع </w:t>
            </w:r>
          </w:p>
        </w:tc>
      </w:tr>
      <w:tr w:rsidR="00317823" w:rsidRPr="00317823" w:rsidTr="002D6E26">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عدد ساعات التدريس</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2487" w:type="dxa"/>
          </w:tcPr>
          <w:p w:rsidR="00317823" w:rsidRPr="00317823" w:rsidRDefault="00317823" w:rsidP="00317823">
            <w:pPr>
              <w:spacing w:after="0" w:line="240" w:lineRule="auto"/>
              <w:rPr>
                <w:rFonts w:ascii="Arial" w:eastAsia="Times New Roman" w:hAnsi="Arial" w:cs="AL-Mohanad Bold"/>
                <w:b/>
                <w:bCs/>
                <w:sz w:val="24"/>
                <w:szCs w:val="24"/>
                <w:rtl/>
              </w:rPr>
            </w:pPr>
          </w:p>
        </w:tc>
      </w:tr>
      <w:tr w:rsidR="00317823" w:rsidRPr="00317823" w:rsidTr="002D6E26">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 xml:space="preserve">عدد الساعات المعتمدة </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28</w:t>
            </w: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0" w:type="auto"/>
          </w:tcPr>
          <w:p w:rsidR="00317823" w:rsidRPr="00317823" w:rsidRDefault="00317823" w:rsidP="00317823">
            <w:pPr>
              <w:spacing w:after="0" w:line="240" w:lineRule="auto"/>
              <w:rPr>
                <w:rFonts w:ascii="Arial" w:eastAsia="Times New Roman" w:hAnsi="Arial" w:cs="AL-Mohanad Bold"/>
                <w:b/>
                <w:bCs/>
                <w:sz w:val="24"/>
                <w:szCs w:val="24"/>
                <w:rtl/>
              </w:rPr>
            </w:pPr>
          </w:p>
        </w:tc>
        <w:tc>
          <w:tcPr>
            <w:tcW w:w="2487" w:type="dxa"/>
          </w:tcPr>
          <w:p w:rsidR="00317823" w:rsidRPr="00317823" w:rsidRDefault="00317823" w:rsidP="00317823">
            <w:pPr>
              <w:spacing w:after="0" w:line="240" w:lineRule="auto"/>
              <w:rPr>
                <w:rFonts w:ascii="Arial" w:eastAsia="Times New Roman" w:hAnsi="Arial" w:cs="AL-Mohanad Bold"/>
                <w:b/>
                <w:bCs/>
                <w:sz w:val="24"/>
                <w:szCs w:val="24"/>
                <w:rtl/>
              </w:rPr>
            </w:pPr>
            <w:r w:rsidRPr="00317823">
              <w:rPr>
                <w:rFonts w:ascii="Arial" w:eastAsia="Times New Roman" w:hAnsi="Arial" w:cs="AL-Mohanad Bold" w:hint="cs"/>
                <w:b/>
                <w:bCs/>
                <w:sz w:val="24"/>
                <w:szCs w:val="24"/>
                <w:rtl/>
              </w:rPr>
              <w:t>28</w:t>
            </w:r>
          </w:p>
        </w:tc>
      </w:tr>
    </w:tbl>
    <w:p w:rsidR="00317823" w:rsidRPr="00317823" w:rsidRDefault="00317823" w:rsidP="00507097">
      <w:pPr>
        <w:spacing w:after="0" w:line="240" w:lineRule="auto"/>
        <w:rPr>
          <w:rFonts w:ascii="Times New Roman" w:eastAsia="Times New Roman" w:hAnsi="Times New Roman" w:cs="Times New Roman"/>
        </w:rPr>
      </w:pPr>
    </w:p>
    <w:p w:rsidR="00317823" w:rsidRPr="00317823" w:rsidRDefault="00317823" w:rsidP="00507097">
      <w:pPr>
        <w:spacing w:after="0" w:line="240" w:lineRule="auto"/>
        <w:rPr>
          <w:rFonts w:ascii="Arial" w:eastAsia="Times New Roman" w:hAnsi="Arial" w:cs="Arial"/>
          <w:sz w:val="28"/>
          <w:szCs w:val="28"/>
          <w:rtl/>
        </w:rPr>
      </w:pPr>
    </w:p>
    <w:p w:rsidR="00507097" w:rsidRPr="00507097" w:rsidRDefault="00507097" w:rsidP="00507097">
      <w:pPr>
        <w:spacing w:after="0" w:line="240" w:lineRule="auto"/>
        <w:rPr>
          <w:rFonts w:ascii="Times New Roman" w:eastAsia="Times New Roman" w:hAnsi="Times New Roman" w:cs="Times New Roman"/>
          <w:b/>
          <w:bCs/>
          <w:sz w:val="28"/>
          <w:szCs w:val="28"/>
          <w:rtl/>
        </w:rPr>
      </w:pPr>
      <w:proofErr w:type="spellStart"/>
      <w:r w:rsidRPr="00507097">
        <w:rPr>
          <w:rFonts w:ascii="Times New Roman" w:eastAsia="Times New Roman" w:hAnsi="Times New Roman" w:cs="PT Bold Heading" w:hint="cs"/>
          <w:b/>
          <w:bCs/>
          <w:sz w:val="28"/>
          <w:szCs w:val="28"/>
          <w:rtl/>
        </w:rPr>
        <w:t>ه.مصادر</w:t>
      </w:r>
      <w:proofErr w:type="spellEnd"/>
      <w:r w:rsidRPr="00507097">
        <w:rPr>
          <w:rFonts w:ascii="Times New Roman" w:eastAsia="Times New Roman" w:hAnsi="Times New Roman" w:cs="PT Bold Heading" w:hint="cs"/>
          <w:b/>
          <w:bCs/>
          <w:sz w:val="28"/>
          <w:szCs w:val="28"/>
          <w:rtl/>
        </w:rPr>
        <w:t xml:space="preserve"> التعلم</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sz w:val="28"/>
          <w:szCs w:val="28"/>
          <w:rtl/>
        </w:rPr>
      </w:pPr>
      <w:r w:rsidRPr="00507097">
        <w:rPr>
          <w:rFonts w:ascii="AL-Mohanad Bold" w:eastAsia="Times New Roman" w:hAnsi="Arial" w:cs="AL-Mohanad Bold"/>
          <w:sz w:val="28"/>
          <w:szCs w:val="28"/>
          <w:rtl/>
        </w:rPr>
        <w:t xml:space="preserve">1 </w:t>
      </w:r>
      <w:r w:rsidRPr="00507097">
        <w:rPr>
          <w:rFonts w:ascii="AL-Mohanad Bold" w:eastAsia="Times New Roman" w:hAnsi="Arial" w:cs="AL-Mohanad Bold" w:hint="cs"/>
          <w:sz w:val="28"/>
          <w:szCs w:val="28"/>
          <w:rtl/>
        </w:rPr>
        <w:t>– الكتاب</w:t>
      </w:r>
      <w:r w:rsidRPr="00507097">
        <w:rPr>
          <w:rFonts w:ascii="Arial" w:eastAsia="Times New Roman" w:hAnsi="Arial" w:cs="AL-Mohanad Bold"/>
          <w:sz w:val="28"/>
          <w:szCs w:val="28"/>
          <w:rtl/>
        </w:rPr>
        <w:t xml:space="preserve"> </w:t>
      </w:r>
      <w:r w:rsidRPr="00507097">
        <w:rPr>
          <w:rFonts w:ascii="AL-Mohanad Bold" w:eastAsia="Times New Roman" w:hAnsi="Arial" w:cs="AL-Mohanad Bold"/>
          <w:sz w:val="28"/>
          <w:szCs w:val="28"/>
          <w:rtl/>
        </w:rPr>
        <w:t>(</w:t>
      </w:r>
      <w:r w:rsidRPr="00507097">
        <w:rPr>
          <w:rFonts w:ascii="Arial" w:eastAsia="Times New Roman" w:hAnsi="Arial" w:cs="AL-Mohanad Bold" w:hint="cs"/>
          <w:sz w:val="28"/>
          <w:szCs w:val="28"/>
          <w:rtl/>
        </w:rPr>
        <w:t>الكتب)</w:t>
      </w:r>
      <w:r w:rsidRPr="00507097">
        <w:rPr>
          <w:rFonts w:ascii="AL-Mohanad Bold" w:eastAsia="Times New Roman" w:hAnsi="Arial" w:cs="AL-Mohanad Bold"/>
          <w:sz w:val="28"/>
          <w:szCs w:val="28"/>
          <w:rtl/>
        </w:rPr>
        <w:t xml:space="preserve"> </w:t>
      </w:r>
      <w:r w:rsidRPr="00507097">
        <w:rPr>
          <w:rFonts w:ascii="Arial" w:eastAsia="Times New Roman" w:hAnsi="Arial" w:cs="AL-Mohanad Bold"/>
          <w:sz w:val="28"/>
          <w:szCs w:val="28"/>
          <w:rtl/>
        </w:rPr>
        <w:t>الرئيسة المطلوبة</w:t>
      </w:r>
      <w:r w:rsidRPr="00507097">
        <w:rPr>
          <w:rFonts w:ascii="AL-Mohanad Bold" w:eastAsia="Times New Roman" w:hAnsi="Arial" w:cs="AL-Mohanad Bold"/>
          <w:sz w:val="28"/>
          <w:szCs w:val="28"/>
          <w:rtl/>
        </w:rPr>
        <w:t>:</w:t>
      </w:r>
    </w:p>
    <w:p w:rsidR="00507097" w:rsidRPr="00507097" w:rsidRDefault="00507097" w:rsidP="00507097">
      <w:pPr>
        <w:pBdr>
          <w:top w:val="single" w:sz="4" w:space="1" w:color="auto"/>
          <w:left w:val="single" w:sz="4" w:space="4" w:color="auto"/>
          <w:bottom w:val="single" w:sz="4" w:space="1" w:color="auto"/>
          <w:right w:val="single" w:sz="4" w:space="4" w:color="auto"/>
        </w:pBdr>
        <w:tabs>
          <w:tab w:val="left" w:pos="2861"/>
        </w:tabs>
        <w:spacing w:after="0" w:line="240" w:lineRule="auto"/>
        <w:rPr>
          <w:rFonts w:ascii="Arial" w:eastAsia="Times New Roman" w:hAnsi="Arial" w:cs="AL-Mohanad Bold"/>
          <w:b/>
          <w:bCs/>
          <w:color w:val="FF0000"/>
          <w:sz w:val="24"/>
          <w:szCs w:val="24"/>
          <w:rtl/>
        </w:rPr>
      </w:pPr>
      <w:r w:rsidRPr="00507097">
        <w:rPr>
          <w:rFonts w:ascii="AL-Mohanad Bold" w:eastAsia="Times New Roman" w:hAnsi="Arial" w:cs="AL-Mohanad Bold"/>
          <w:b/>
          <w:bCs/>
          <w:color w:val="FF0000"/>
          <w:sz w:val="28"/>
          <w:szCs w:val="28"/>
          <w:rtl/>
        </w:rPr>
        <w:t xml:space="preserve"> </w:t>
      </w:r>
      <w:r w:rsidRPr="00507097">
        <w:rPr>
          <w:rFonts w:ascii="Arial" w:eastAsia="Times New Roman" w:hAnsi="Arial" w:cs="AL-Mohanad Bold" w:hint="cs"/>
          <w:b/>
          <w:bCs/>
          <w:color w:val="FF0000"/>
          <w:sz w:val="24"/>
          <w:szCs w:val="24"/>
          <w:rtl/>
        </w:rPr>
        <w:t xml:space="preserve">1- </w:t>
      </w:r>
      <w:r w:rsidRPr="00507097">
        <w:rPr>
          <w:rFonts w:ascii="Arial" w:eastAsia="Times New Roman" w:hAnsi="Arial" w:cs="AL-Mohanad Bold"/>
          <w:b/>
          <w:bCs/>
          <w:color w:val="FF0000"/>
          <w:sz w:val="24"/>
          <w:szCs w:val="24"/>
          <w:rtl/>
        </w:rPr>
        <w:t>تفسير القرآن العظيم</w:t>
      </w:r>
      <w:r w:rsidRPr="00507097">
        <w:rPr>
          <w:rFonts w:ascii="Arial" w:eastAsia="Times New Roman" w:hAnsi="Arial" w:cs="AL-Mohanad Bold"/>
          <w:b/>
          <w:bCs/>
          <w:color w:val="FF0000"/>
          <w:sz w:val="24"/>
          <w:szCs w:val="24"/>
          <w:rtl/>
        </w:rPr>
        <w:tab/>
        <w:t>لابن كثير الدمشقي</w:t>
      </w:r>
      <w:r w:rsidRPr="00507097">
        <w:rPr>
          <w:rFonts w:ascii="Arial" w:eastAsia="Times New Roman" w:hAnsi="Arial" w:cs="AL-Mohanad Bold"/>
          <w:b/>
          <w:bCs/>
          <w:color w:val="FF0000"/>
          <w:sz w:val="24"/>
          <w:szCs w:val="24"/>
          <w:rtl/>
        </w:rPr>
        <w:tab/>
        <w:t>دار طيبة</w:t>
      </w:r>
      <w:r w:rsidRPr="00507097">
        <w:rPr>
          <w:rFonts w:ascii="Arial" w:eastAsia="Times New Roman" w:hAnsi="Arial" w:cs="AL-Mohanad Bold"/>
          <w:b/>
          <w:bCs/>
          <w:color w:val="FF0000"/>
          <w:sz w:val="24"/>
          <w:szCs w:val="24"/>
          <w:rtl/>
        </w:rPr>
        <w:tab/>
        <w:t>1420هـ</w:t>
      </w:r>
      <w:r w:rsidRPr="00507097">
        <w:rPr>
          <w:rFonts w:ascii="Arial" w:eastAsia="Times New Roman" w:hAnsi="Arial" w:cs="AL-Mohanad Bold"/>
          <w:b/>
          <w:bCs/>
          <w:color w:val="FF0000"/>
          <w:sz w:val="24"/>
          <w:szCs w:val="24"/>
          <w:rtl/>
        </w:rPr>
        <w:tab/>
      </w:r>
    </w:p>
    <w:p w:rsidR="00507097" w:rsidRDefault="00DD54AF" w:rsidP="00507097">
      <w:pPr>
        <w:spacing w:after="0" w:line="240" w:lineRule="auto"/>
        <w:rPr>
          <w:rFonts w:ascii="AL-Mohanad Bold" w:eastAsia="Times New Roman" w:hAnsi="Arial" w:cs="AL-Mohanad Bold" w:hint="cs"/>
          <w:sz w:val="28"/>
          <w:szCs w:val="28"/>
          <w:rtl/>
        </w:rPr>
      </w:pPr>
      <w:r w:rsidRPr="00DD54AF">
        <w:rPr>
          <w:rFonts w:ascii="AL-Mohanad Bold" w:eastAsia="Times New Roman" w:hAnsi="Arial" w:cs="AL-Mohanad Bold"/>
          <w:noProof/>
          <w:sz w:val="28"/>
          <w:szCs w:val="28"/>
          <w:rtl/>
        </w:rPr>
        <mc:AlternateContent>
          <mc:Choice Requires="wps">
            <w:drawing>
              <wp:anchor distT="0" distB="0" distL="114300" distR="114300" simplePos="0" relativeHeight="251659264" behindDoc="0" locked="0" layoutInCell="1" allowOverlap="1" wp14:anchorId="38A0108B" wp14:editId="6FA76947">
                <wp:simplePos x="0" y="0"/>
                <wp:positionH relativeFrom="column">
                  <wp:posOffset>-77364</wp:posOffset>
                </wp:positionH>
                <wp:positionV relativeFrom="paragraph">
                  <wp:posOffset>77800</wp:posOffset>
                </wp:positionV>
                <wp:extent cx="5408642" cy="1403985"/>
                <wp:effectExtent l="0" t="0" r="20955" b="1206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08642" cy="1403985"/>
                        </a:xfrm>
                        <a:prstGeom prst="rect">
                          <a:avLst/>
                        </a:prstGeom>
                        <a:solidFill>
                          <a:srgbClr val="FFFFFF"/>
                        </a:solidFill>
                        <a:ln w="9525">
                          <a:solidFill>
                            <a:srgbClr val="000000"/>
                          </a:solidFill>
                          <a:miter lim="800000"/>
                          <a:headEnd/>
                          <a:tailEnd/>
                        </a:ln>
                      </wps:spPr>
                      <wps:txbx>
                        <w:txbxContent>
                          <w:p w:rsidR="00DD54AF" w:rsidRDefault="00DD54AF" w:rsidP="00DD54AF">
                            <w:pPr>
                              <w:spacing w:after="0" w:line="240" w:lineRule="auto"/>
                              <w:rPr>
                                <w:rFonts w:ascii="Arial" w:eastAsia="Times New Roman" w:hAnsi="Arial" w:cs="AL-Mohanad Bold" w:hint="cs"/>
                                <w:sz w:val="24"/>
                                <w:szCs w:val="24"/>
                                <w:rtl/>
                              </w:rPr>
                            </w:pPr>
                            <w:r w:rsidRPr="00507097">
                              <w:rPr>
                                <w:rFonts w:ascii="AL-Mohanad Bold" w:eastAsia="Times New Roman" w:hAnsi="Arial" w:cs="AL-Mohanad Bold"/>
                                <w:sz w:val="28"/>
                                <w:szCs w:val="28"/>
                                <w:rtl/>
                              </w:rPr>
                              <w:t xml:space="preserve">2 – </w:t>
                            </w:r>
                            <w:r w:rsidRPr="00507097">
                              <w:rPr>
                                <w:rFonts w:ascii="Arial" w:eastAsia="Times New Roman" w:hAnsi="Arial" w:cs="AL-Mohanad Bold"/>
                                <w:sz w:val="28"/>
                                <w:szCs w:val="28"/>
                                <w:rtl/>
                              </w:rPr>
                              <w:t>المراجع الأساسية</w:t>
                            </w:r>
                            <w:r w:rsidRPr="00507097">
                              <w:rPr>
                                <w:rFonts w:ascii="AL-Mohanad Bold" w:eastAsia="Times New Roman" w:hAnsi="Arial" w:cs="AL-Mohanad Bold"/>
                                <w:sz w:val="28"/>
                                <w:szCs w:val="28"/>
                                <w:rtl/>
                              </w:rPr>
                              <w:t xml:space="preserve">: </w:t>
                            </w:r>
                            <w:r w:rsidRPr="00507097">
                              <w:rPr>
                                <w:rFonts w:ascii="Arial" w:eastAsia="Times New Roman" w:hAnsi="Arial" w:cs="AL-Mohanad Bold" w:hint="cs"/>
                                <w:sz w:val="24"/>
                                <w:szCs w:val="24"/>
                                <w:rtl/>
                              </w:rPr>
                              <w:t>-</w:t>
                            </w:r>
                          </w:p>
                          <w:p w:rsidR="00DD54AF" w:rsidRPr="00507097" w:rsidRDefault="00DD54AF" w:rsidP="00DD54AF">
                            <w:pPr>
                              <w:spacing w:after="0" w:line="240" w:lineRule="auto"/>
                              <w:rPr>
                                <w:rFonts w:ascii="Times New Roman" w:eastAsia="Times New Roman" w:hAnsi="Times New Roman" w:cs="AL-Mohanad Bold"/>
                                <w:color w:val="FF0000"/>
                                <w:sz w:val="28"/>
                                <w:szCs w:val="28"/>
                                <w:rtl/>
                              </w:rPr>
                            </w:pPr>
                            <w:r w:rsidRPr="00507097">
                              <w:rPr>
                                <w:rFonts w:ascii="Arial" w:eastAsia="Times New Roman" w:hAnsi="Arial" w:cs="AL-Mohanad Bold" w:hint="cs"/>
                                <w:sz w:val="24"/>
                                <w:szCs w:val="24"/>
                                <w:rtl/>
                              </w:rPr>
                              <w:t xml:space="preserve"> </w:t>
                            </w:r>
                            <w:r w:rsidRPr="00507097">
                              <w:rPr>
                                <w:rFonts w:ascii="AL-Mohanad Bold" w:eastAsia="Times New Roman" w:hAnsi="Arial" w:cs="AL-Mohanad Bold"/>
                                <w:color w:val="FF0000"/>
                                <w:sz w:val="28"/>
                                <w:szCs w:val="28"/>
                                <w:rtl/>
                              </w:rPr>
                              <w:t>-</w:t>
                            </w:r>
                            <w:r w:rsidRPr="00507097">
                              <w:rPr>
                                <w:rFonts w:ascii="Times New Roman" w:eastAsia="Times New Roman" w:hAnsi="Times New Roman" w:cs="AL-Mohanad Bold"/>
                                <w:color w:val="FF0000"/>
                                <w:sz w:val="28"/>
                                <w:szCs w:val="28"/>
                              </w:rPr>
                              <w:t xml:space="preserve">  </w:t>
                            </w:r>
                            <w:r w:rsidRPr="00507097">
                              <w:rPr>
                                <w:rFonts w:ascii="Times New Roman" w:eastAsia="Times New Roman" w:hAnsi="Times New Roman" w:cs="AL-Mohanad Bold" w:hint="cs"/>
                                <w:color w:val="FF0000"/>
                                <w:sz w:val="28"/>
                                <w:szCs w:val="28"/>
                                <w:rtl/>
                              </w:rPr>
                              <w:t>جامع البيان للطبري. المعروف بتفسير الطبري. تحقيق د. عبد الله التركي وزملاه، مؤسسة الرسالة، الطبعة: الأولى، 1424هـ-2003م.</w:t>
                            </w:r>
                          </w:p>
                          <w:p w:rsidR="00DD54AF" w:rsidRPr="00507097" w:rsidRDefault="00DD54AF" w:rsidP="00DD54AF">
                            <w:pPr>
                              <w:spacing w:after="0" w:line="240" w:lineRule="auto"/>
                              <w:rPr>
                                <w:rFonts w:ascii="Times New Roman" w:eastAsia="Times New Roman" w:hAnsi="Times New Roman" w:cs="AL-Mohanad Bold"/>
                                <w:color w:val="FF0000"/>
                                <w:sz w:val="28"/>
                                <w:szCs w:val="28"/>
                                <w:rtl/>
                              </w:rPr>
                            </w:pPr>
                            <w:r w:rsidRPr="00507097">
                              <w:rPr>
                                <w:rFonts w:ascii="AL-Mohanad Bold" w:eastAsia="Times New Roman" w:hAnsi="Arial" w:cs="AL-Mohanad Bold"/>
                                <w:color w:val="FF0000"/>
                                <w:sz w:val="28"/>
                                <w:szCs w:val="28"/>
                                <w:rtl/>
                              </w:rPr>
                              <w:t>-</w:t>
                            </w:r>
                            <w:r w:rsidRPr="00507097">
                              <w:rPr>
                                <w:rFonts w:ascii="Times New Roman" w:eastAsia="Times New Roman" w:hAnsi="Times New Roman" w:cs="AL-Mohanad Bold"/>
                                <w:color w:val="FF0000"/>
                                <w:sz w:val="28"/>
                                <w:szCs w:val="28"/>
                              </w:rPr>
                              <w:t xml:space="preserve"> </w:t>
                            </w:r>
                            <w:r w:rsidRPr="00507097">
                              <w:rPr>
                                <w:rFonts w:ascii="Times New Roman" w:eastAsia="Times New Roman" w:hAnsi="Times New Roman" w:cs="AL-Mohanad Bold" w:hint="cs"/>
                                <w:color w:val="FF0000"/>
                                <w:sz w:val="28"/>
                                <w:szCs w:val="28"/>
                                <w:rtl/>
                              </w:rPr>
                              <w:t xml:space="preserve"> فتح القدير للشوكاني. تحقيق: د. عبد الرحمن عميرة، دار الوفاء للطباعة والنشر ، الطبعة: الثانية، عام 1418هـ-1997م. </w:t>
                            </w:r>
                          </w:p>
                          <w:p w:rsidR="00DD54AF" w:rsidRPr="00DD54AF" w:rsidRDefault="00DD54AF" w:rsidP="00DD54AF">
                            <w:pPr>
                              <w:numPr>
                                <w:ilvl w:val="0"/>
                                <w:numId w:val="1"/>
                              </w:numPr>
                              <w:spacing w:after="0" w:line="240" w:lineRule="auto"/>
                              <w:rPr>
                                <w:rFonts w:ascii="Times New Roman" w:eastAsia="Times New Roman" w:hAnsi="Times New Roman" w:cs="AL-Mohanad Bold"/>
                                <w:color w:val="FF0000"/>
                                <w:sz w:val="28"/>
                                <w:szCs w:val="28"/>
                                <w:lang w:bidi="ar-JO"/>
                              </w:rPr>
                            </w:pPr>
                            <w:r w:rsidRPr="00507097">
                              <w:rPr>
                                <w:rFonts w:ascii="Times New Roman" w:eastAsia="Times New Roman" w:hAnsi="Times New Roman" w:cs="AL-Mohanad Bold" w:hint="cs"/>
                                <w:color w:val="FF0000"/>
                                <w:sz w:val="28"/>
                                <w:szCs w:val="28"/>
                                <w:rtl/>
                                <w:lang w:bidi="ar-JO"/>
                              </w:rPr>
                              <w:t>الجامع لأحكام القرآن للقرطبي.</w:t>
                            </w:r>
                            <w:r w:rsidRPr="00507097">
                              <w:rPr>
                                <w:rFonts w:ascii="Times New Roman" w:eastAsia="Times New Roman" w:hAnsi="Times New Roman" w:cs="Times New Roman" w:hint="eastAsia"/>
                                <w:sz w:val="24"/>
                                <w:szCs w:val="24"/>
                                <w:rtl/>
                              </w:rPr>
                              <w:t xml:space="preserve"> </w:t>
                            </w:r>
                            <w:r w:rsidRPr="00507097">
                              <w:rPr>
                                <w:rFonts w:ascii="Times New Roman" w:eastAsia="Times New Roman" w:hAnsi="Times New Roman" w:cs="AL-Mohanad Bold" w:hint="eastAsia"/>
                                <w:color w:val="FF0000"/>
                                <w:sz w:val="28"/>
                                <w:szCs w:val="28"/>
                                <w:rtl/>
                                <w:lang w:bidi="ar-JO"/>
                              </w:rPr>
                              <w:t>تحقيق</w:t>
                            </w:r>
                            <w:r w:rsidRPr="00507097">
                              <w:rPr>
                                <w:rFonts w:ascii="Times New Roman" w:eastAsia="Times New Roman" w:hAnsi="Times New Roman" w:cs="AL-Mohanad Bold" w:hint="cs"/>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الدكتور</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عبد</w:t>
                            </w:r>
                            <w:r w:rsidRPr="00507097">
                              <w:rPr>
                                <w:rFonts w:ascii="Times New Roman" w:eastAsia="Times New Roman" w:hAnsi="Times New Roman" w:cs="AL-Mohanad Bold" w:hint="cs"/>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الله</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التركي</w:t>
                            </w:r>
                            <w:r w:rsidRPr="00507097">
                              <w:rPr>
                                <w:rFonts w:ascii="Times New Roman" w:eastAsia="Times New Roman" w:hAnsi="Times New Roman" w:cs="Times New Roman" w:hint="cs"/>
                                <w:color w:val="FF0000"/>
                                <w:sz w:val="28"/>
                                <w:szCs w:val="28"/>
                                <w:rtl/>
                              </w:rPr>
                              <w:t>، وزملاه</w:t>
                            </w:r>
                            <w:r w:rsidRPr="00507097">
                              <w:rPr>
                                <w:rFonts w:ascii="Times New Roman" w:eastAsia="Times New Roman" w:hAnsi="Times New Roman" w:cs="Times New Roman" w:hint="eastAsia"/>
                                <w:color w:val="FF0000"/>
                                <w:sz w:val="28"/>
                                <w:szCs w:val="28"/>
                                <w:rtl/>
                              </w:rPr>
                              <w:t xml:space="preserve"> </w:t>
                            </w:r>
                            <w:r w:rsidRPr="00507097">
                              <w:rPr>
                                <w:rFonts w:ascii="Times New Roman" w:eastAsia="Times New Roman" w:hAnsi="Times New Roman" w:cs="AL-Mohanad Bold" w:hint="cs"/>
                                <w:color w:val="FF0000"/>
                                <w:sz w:val="28"/>
                                <w:szCs w:val="28"/>
                                <w:rtl/>
                                <w:lang w:bidi="ar-JO"/>
                              </w:rPr>
                              <w:t>م</w:t>
                            </w:r>
                            <w:r w:rsidRPr="00507097">
                              <w:rPr>
                                <w:rFonts w:ascii="Times New Roman" w:eastAsia="Times New Roman" w:hAnsi="Times New Roman" w:cs="AL-Mohanad Bold" w:hint="eastAsia"/>
                                <w:color w:val="FF0000"/>
                                <w:sz w:val="28"/>
                                <w:szCs w:val="28"/>
                                <w:rtl/>
                                <w:lang w:bidi="ar-JO"/>
                              </w:rPr>
                              <w:t>ؤسسة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الرسالة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بيروت</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الطبعة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الأولى</w:t>
                            </w:r>
                            <w:r w:rsidRPr="00507097">
                              <w:rPr>
                                <w:rFonts w:ascii="Times New Roman" w:eastAsia="Times New Roman" w:hAnsi="Times New Roman" w:cs="AL-Mohanad Bold"/>
                                <w:color w:val="FF0000"/>
                                <w:sz w:val="28"/>
                                <w:szCs w:val="28"/>
                                <w:rtl/>
                                <w:lang w:bidi="ar-JO"/>
                              </w:rPr>
                              <w:t xml:space="preserve"> (1427</w:t>
                            </w:r>
                            <w:r w:rsidRPr="00507097">
                              <w:rPr>
                                <w:rFonts w:ascii="Times New Roman" w:eastAsia="Times New Roman" w:hAnsi="Times New Roman" w:cs="AL-Mohanad Bold" w:hint="eastAsia"/>
                                <w:color w:val="FF0000"/>
                                <w:sz w:val="28"/>
                                <w:szCs w:val="28"/>
                                <w:rtl/>
                                <w:lang w:bidi="ar-JO"/>
                              </w:rPr>
                              <w:t>هـ</w:t>
                            </w:r>
                            <w:r w:rsidRPr="00507097">
                              <w:rPr>
                                <w:rFonts w:ascii="Times New Roman" w:eastAsia="Times New Roman" w:hAnsi="Times New Roman" w:cs="AL-Mohanad Bold"/>
                                <w:color w:val="FF0000"/>
                                <w:sz w:val="28"/>
                                <w:szCs w:val="28"/>
                                <w:rtl/>
                                <w:lang w:bidi="ar-J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6.1pt;margin-top:6.15pt;width:425.9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">
                <v:textbox style="mso-fit-shape-to-text:t">
                  <w:txbxContent>
                    <w:p w:rsidR="00DD54AF" w:rsidRDefault="00DD54AF" w:rsidP="00DD54AF">
                      <w:pPr>
                        <w:spacing w:after="0" w:line="240" w:lineRule="auto"/>
                        <w:rPr>
                          <w:rFonts w:ascii="Arial" w:eastAsia="Times New Roman" w:hAnsi="Arial" w:cs="AL-Mohanad Bold" w:hint="cs"/>
                          <w:sz w:val="24"/>
                          <w:szCs w:val="24"/>
                          <w:rtl/>
                        </w:rPr>
                      </w:pPr>
                      <w:r w:rsidRPr="00507097">
                        <w:rPr>
                          <w:rFonts w:ascii="AL-Mohanad Bold" w:eastAsia="Times New Roman" w:hAnsi="Arial" w:cs="AL-Mohanad Bold"/>
                          <w:sz w:val="28"/>
                          <w:szCs w:val="28"/>
                          <w:rtl/>
                        </w:rPr>
                        <w:t xml:space="preserve">2 – </w:t>
                      </w:r>
                      <w:r w:rsidRPr="00507097">
                        <w:rPr>
                          <w:rFonts w:ascii="Arial" w:eastAsia="Times New Roman" w:hAnsi="Arial" w:cs="AL-Mohanad Bold"/>
                          <w:sz w:val="28"/>
                          <w:szCs w:val="28"/>
                          <w:rtl/>
                        </w:rPr>
                        <w:t>المراجع الأساسية</w:t>
                      </w:r>
                      <w:r w:rsidRPr="00507097">
                        <w:rPr>
                          <w:rFonts w:ascii="AL-Mohanad Bold" w:eastAsia="Times New Roman" w:hAnsi="Arial" w:cs="AL-Mohanad Bold"/>
                          <w:sz w:val="28"/>
                          <w:szCs w:val="28"/>
                          <w:rtl/>
                        </w:rPr>
                        <w:t xml:space="preserve">: </w:t>
                      </w:r>
                      <w:r w:rsidRPr="00507097">
                        <w:rPr>
                          <w:rFonts w:ascii="Arial" w:eastAsia="Times New Roman" w:hAnsi="Arial" w:cs="AL-Mohanad Bold" w:hint="cs"/>
                          <w:sz w:val="24"/>
                          <w:szCs w:val="24"/>
                          <w:rtl/>
                        </w:rPr>
                        <w:t>-</w:t>
                      </w:r>
                    </w:p>
                    <w:p w:rsidR="00DD54AF" w:rsidRPr="00507097" w:rsidRDefault="00DD54AF" w:rsidP="00DD54AF">
                      <w:pPr>
                        <w:spacing w:after="0" w:line="240" w:lineRule="auto"/>
                        <w:rPr>
                          <w:rFonts w:ascii="Times New Roman" w:eastAsia="Times New Roman" w:hAnsi="Times New Roman" w:cs="AL-Mohanad Bold"/>
                          <w:color w:val="FF0000"/>
                          <w:sz w:val="28"/>
                          <w:szCs w:val="28"/>
                          <w:rtl/>
                        </w:rPr>
                      </w:pPr>
                      <w:r w:rsidRPr="00507097">
                        <w:rPr>
                          <w:rFonts w:ascii="Arial" w:eastAsia="Times New Roman" w:hAnsi="Arial" w:cs="AL-Mohanad Bold" w:hint="cs"/>
                          <w:sz w:val="24"/>
                          <w:szCs w:val="24"/>
                          <w:rtl/>
                        </w:rPr>
                        <w:t xml:space="preserve"> </w:t>
                      </w:r>
                      <w:r w:rsidRPr="00507097">
                        <w:rPr>
                          <w:rFonts w:ascii="AL-Mohanad Bold" w:eastAsia="Times New Roman" w:hAnsi="Arial" w:cs="AL-Mohanad Bold"/>
                          <w:color w:val="FF0000"/>
                          <w:sz w:val="28"/>
                          <w:szCs w:val="28"/>
                          <w:rtl/>
                        </w:rPr>
                        <w:t>-</w:t>
                      </w:r>
                      <w:r w:rsidRPr="00507097">
                        <w:rPr>
                          <w:rFonts w:ascii="Times New Roman" w:eastAsia="Times New Roman" w:hAnsi="Times New Roman" w:cs="AL-Mohanad Bold"/>
                          <w:color w:val="FF0000"/>
                          <w:sz w:val="28"/>
                          <w:szCs w:val="28"/>
                        </w:rPr>
                        <w:t xml:space="preserve">  </w:t>
                      </w:r>
                      <w:r w:rsidRPr="00507097">
                        <w:rPr>
                          <w:rFonts w:ascii="Times New Roman" w:eastAsia="Times New Roman" w:hAnsi="Times New Roman" w:cs="AL-Mohanad Bold" w:hint="cs"/>
                          <w:color w:val="FF0000"/>
                          <w:sz w:val="28"/>
                          <w:szCs w:val="28"/>
                          <w:rtl/>
                        </w:rPr>
                        <w:t>جامع البيان للطبري. المعروف بتفسير الطبري. تحقيق د. عبد الله التركي وزملاه، مؤسسة الرسالة، الطبعة: الأولى، 1424هـ-2003م.</w:t>
                      </w:r>
                    </w:p>
                    <w:p w:rsidR="00DD54AF" w:rsidRPr="00507097" w:rsidRDefault="00DD54AF" w:rsidP="00DD54AF">
                      <w:pPr>
                        <w:spacing w:after="0" w:line="240" w:lineRule="auto"/>
                        <w:rPr>
                          <w:rFonts w:ascii="Times New Roman" w:eastAsia="Times New Roman" w:hAnsi="Times New Roman" w:cs="AL-Mohanad Bold"/>
                          <w:color w:val="FF0000"/>
                          <w:sz w:val="28"/>
                          <w:szCs w:val="28"/>
                          <w:rtl/>
                        </w:rPr>
                      </w:pPr>
                      <w:r w:rsidRPr="00507097">
                        <w:rPr>
                          <w:rFonts w:ascii="AL-Mohanad Bold" w:eastAsia="Times New Roman" w:hAnsi="Arial" w:cs="AL-Mohanad Bold"/>
                          <w:color w:val="FF0000"/>
                          <w:sz w:val="28"/>
                          <w:szCs w:val="28"/>
                          <w:rtl/>
                        </w:rPr>
                        <w:t>-</w:t>
                      </w:r>
                      <w:r w:rsidRPr="00507097">
                        <w:rPr>
                          <w:rFonts w:ascii="Times New Roman" w:eastAsia="Times New Roman" w:hAnsi="Times New Roman" w:cs="AL-Mohanad Bold"/>
                          <w:color w:val="FF0000"/>
                          <w:sz w:val="28"/>
                          <w:szCs w:val="28"/>
                        </w:rPr>
                        <w:t xml:space="preserve"> </w:t>
                      </w:r>
                      <w:r w:rsidRPr="00507097">
                        <w:rPr>
                          <w:rFonts w:ascii="Times New Roman" w:eastAsia="Times New Roman" w:hAnsi="Times New Roman" w:cs="AL-Mohanad Bold" w:hint="cs"/>
                          <w:color w:val="FF0000"/>
                          <w:sz w:val="28"/>
                          <w:szCs w:val="28"/>
                          <w:rtl/>
                        </w:rPr>
                        <w:t xml:space="preserve"> فتح القدير للشوكاني. تحقيق: د. عبد الرحمن عميرة، دار الوفاء للطباعة والنشر ، الطبعة: الثانية، عام 1418هـ-1997م. </w:t>
                      </w:r>
                    </w:p>
                    <w:p w:rsidR="00DD54AF" w:rsidRPr="00DD54AF" w:rsidRDefault="00DD54AF" w:rsidP="00DD54AF">
                      <w:pPr>
                        <w:numPr>
                          <w:ilvl w:val="0"/>
                          <w:numId w:val="1"/>
                        </w:numPr>
                        <w:spacing w:after="0" w:line="240" w:lineRule="auto"/>
                        <w:rPr>
                          <w:rFonts w:ascii="Times New Roman" w:eastAsia="Times New Roman" w:hAnsi="Times New Roman" w:cs="AL-Mohanad Bold"/>
                          <w:color w:val="FF0000"/>
                          <w:sz w:val="28"/>
                          <w:szCs w:val="28"/>
                          <w:lang w:bidi="ar-JO"/>
                        </w:rPr>
                      </w:pPr>
                      <w:r w:rsidRPr="00507097">
                        <w:rPr>
                          <w:rFonts w:ascii="Times New Roman" w:eastAsia="Times New Roman" w:hAnsi="Times New Roman" w:cs="AL-Mohanad Bold" w:hint="cs"/>
                          <w:color w:val="FF0000"/>
                          <w:sz w:val="28"/>
                          <w:szCs w:val="28"/>
                          <w:rtl/>
                          <w:lang w:bidi="ar-JO"/>
                        </w:rPr>
                        <w:t>الجامع لأحكام القرآن للقرطبي.</w:t>
                      </w:r>
                      <w:r w:rsidRPr="00507097">
                        <w:rPr>
                          <w:rFonts w:ascii="Times New Roman" w:eastAsia="Times New Roman" w:hAnsi="Times New Roman" w:cs="Times New Roman" w:hint="eastAsia"/>
                          <w:sz w:val="24"/>
                          <w:szCs w:val="24"/>
                          <w:rtl/>
                        </w:rPr>
                        <w:t xml:space="preserve"> </w:t>
                      </w:r>
                      <w:r w:rsidRPr="00507097">
                        <w:rPr>
                          <w:rFonts w:ascii="Times New Roman" w:eastAsia="Times New Roman" w:hAnsi="Times New Roman" w:cs="AL-Mohanad Bold" w:hint="eastAsia"/>
                          <w:color w:val="FF0000"/>
                          <w:sz w:val="28"/>
                          <w:szCs w:val="28"/>
                          <w:rtl/>
                          <w:lang w:bidi="ar-JO"/>
                        </w:rPr>
                        <w:t>تحقيق</w:t>
                      </w:r>
                      <w:r w:rsidRPr="00507097">
                        <w:rPr>
                          <w:rFonts w:ascii="Times New Roman" w:eastAsia="Times New Roman" w:hAnsi="Times New Roman" w:cs="AL-Mohanad Bold" w:hint="cs"/>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الدكتور</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عبد</w:t>
                      </w:r>
                      <w:r w:rsidRPr="00507097">
                        <w:rPr>
                          <w:rFonts w:ascii="Times New Roman" w:eastAsia="Times New Roman" w:hAnsi="Times New Roman" w:cs="AL-Mohanad Bold" w:hint="cs"/>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الله</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التركي</w:t>
                      </w:r>
                      <w:r w:rsidRPr="00507097">
                        <w:rPr>
                          <w:rFonts w:ascii="Times New Roman" w:eastAsia="Times New Roman" w:hAnsi="Times New Roman" w:cs="Times New Roman" w:hint="cs"/>
                          <w:color w:val="FF0000"/>
                          <w:sz w:val="28"/>
                          <w:szCs w:val="28"/>
                          <w:rtl/>
                        </w:rPr>
                        <w:t>، وزملاه</w:t>
                      </w:r>
                      <w:r w:rsidRPr="00507097">
                        <w:rPr>
                          <w:rFonts w:ascii="Times New Roman" w:eastAsia="Times New Roman" w:hAnsi="Times New Roman" w:cs="Times New Roman" w:hint="eastAsia"/>
                          <w:color w:val="FF0000"/>
                          <w:sz w:val="28"/>
                          <w:szCs w:val="28"/>
                          <w:rtl/>
                        </w:rPr>
                        <w:t xml:space="preserve"> </w:t>
                      </w:r>
                      <w:r w:rsidRPr="00507097">
                        <w:rPr>
                          <w:rFonts w:ascii="Times New Roman" w:eastAsia="Times New Roman" w:hAnsi="Times New Roman" w:cs="AL-Mohanad Bold" w:hint="cs"/>
                          <w:color w:val="FF0000"/>
                          <w:sz w:val="28"/>
                          <w:szCs w:val="28"/>
                          <w:rtl/>
                          <w:lang w:bidi="ar-JO"/>
                        </w:rPr>
                        <w:t>م</w:t>
                      </w:r>
                      <w:r w:rsidRPr="00507097">
                        <w:rPr>
                          <w:rFonts w:ascii="Times New Roman" w:eastAsia="Times New Roman" w:hAnsi="Times New Roman" w:cs="AL-Mohanad Bold" w:hint="eastAsia"/>
                          <w:color w:val="FF0000"/>
                          <w:sz w:val="28"/>
                          <w:szCs w:val="28"/>
                          <w:rtl/>
                          <w:lang w:bidi="ar-JO"/>
                        </w:rPr>
                        <w:t>ؤسسة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الرسالة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بيروت</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الطبعة</w:t>
                      </w:r>
                      <w:r w:rsidRPr="00507097">
                        <w:rPr>
                          <w:rFonts w:ascii="Times New Roman" w:eastAsia="Times New Roman" w:hAnsi="Times New Roman" w:cs="AL-Mohanad Bold"/>
                          <w:color w:val="FF0000"/>
                          <w:sz w:val="28"/>
                          <w:szCs w:val="28"/>
                          <w:rtl/>
                          <w:lang w:bidi="ar-JO"/>
                        </w:rPr>
                        <w:t xml:space="preserve"> </w:t>
                      </w:r>
                      <w:r w:rsidRPr="00507097">
                        <w:rPr>
                          <w:rFonts w:ascii="Times New Roman" w:eastAsia="Times New Roman" w:hAnsi="Times New Roman" w:cs="AL-Mohanad Bold" w:hint="eastAsia"/>
                          <w:color w:val="FF0000"/>
                          <w:sz w:val="28"/>
                          <w:szCs w:val="28"/>
                          <w:rtl/>
                          <w:lang w:bidi="ar-JO"/>
                        </w:rPr>
                        <w:t>الأولى</w:t>
                      </w:r>
                      <w:r w:rsidRPr="00507097">
                        <w:rPr>
                          <w:rFonts w:ascii="Times New Roman" w:eastAsia="Times New Roman" w:hAnsi="Times New Roman" w:cs="AL-Mohanad Bold"/>
                          <w:color w:val="FF0000"/>
                          <w:sz w:val="28"/>
                          <w:szCs w:val="28"/>
                          <w:rtl/>
                          <w:lang w:bidi="ar-JO"/>
                        </w:rPr>
                        <w:t xml:space="preserve"> (1427</w:t>
                      </w:r>
                      <w:r w:rsidRPr="00507097">
                        <w:rPr>
                          <w:rFonts w:ascii="Times New Roman" w:eastAsia="Times New Roman" w:hAnsi="Times New Roman" w:cs="AL-Mohanad Bold" w:hint="eastAsia"/>
                          <w:color w:val="FF0000"/>
                          <w:sz w:val="28"/>
                          <w:szCs w:val="28"/>
                          <w:rtl/>
                          <w:lang w:bidi="ar-JO"/>
                        </w:rPr>
                        <w:t>هـ</w:t>
                      </w:r>
                      <w:r w:rsidRPr="00507097">
                        <w:rPr>
                          <w:rFonts w:ascii="Times New Roman" w:eastAsia="Times New Roman" w:hAnsi="Times New Roman" w:cs="AL-Mohanad Bold"/>
                          <w:color w:val="FF0000"/>
                          <w:sz w:val="28"/>
                          <w:szCs w:val="28"/>
                          <w:rtl/>
                          <w:lang w:bidi="ar-JO"/>
                        </w:rPr>
                        <w:t>)</w:t>
                      </w:r>
                    </w:p>
                  </w:txbxContent>
                </v:textbox>
              </v:shape>
            </w:pict>
          </mc:Fallback>
        </mc:AlternateContent>
      </w: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Default="00DD54AF" w:rsidP="00507097">
      <w:pPr>
        <w:spacing w:after="0" w:line="240" w:lineRule="auto"/>
        <w:rPr>
          <w:rFonts w:ascii="AL-Mohanad Bold" w:eastAsia="Times New Roman" w:hAnsi="Arial" w:cs="AL-Mohanad Bold" w:hint="cs"/>
          <w:sz w:val="28"/>
          <w:szCs w:val="28"/>
          <w:rtl/>
        </w:rPr>
      </w:pPr>
    </w:p>
    <w:p w:rsidR="00DD54AF" w:rsidRPr="00507097" w:rsidRDefault="00DD54AF" w:rsidP="00507097">
      <w:pPr>
        <w:spacing w:after="0" w:line="240" w:lineRule="auto"/>
        <w:rPr>
          <w:rFonts w:ascii="AL-Mohanad Bold" w:eastAsia="Times New Roman" w:hAnsi="Arial" w:cs="AL-Mohanad Bold"/>
          <w:sz w:val="28"/>
          <w:szCs w:val="28"/>
          <w:rtl/>
        </w:rPr>
      </w:pP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b/>
          <w:bCs/>
          <w:color w:val="FF0000"/>
          <w:sz w:val="28"/>
          <w:szCs w:val="28"/>
        </w:rPr>
      </w:pP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sz w:val="28"/>
          <w:szCs w:val="28"/>
        </w:rPr>
      </w:pPr>
      <w:r w:rsidRPr="00507097">
        <w:rPr>
          <w:rFonts w:ascii="AL-Mohanad Bold" w:eastAsia="Times New Roman" w:hAnsi="Arial" w:cs="AL-Mohanad Bold"/>
          <w:sz w:val="28"/>
          <w:szCs w:val="28"/>
          <w:rtl/>
        </w:rPr>
        <w:t xml:space="preserve">3 – </w:t>
      </w:r>
      <w:r w:rsidRPr="00507097">
        <w:rPr>
          <w:rFonts w:ascii="Arial" w:eastAsia="Times New Roman" w:hAnsi="Arial" w:cs="AL-Mohanad Bold"/>
          <w:sz w:val="28"/>
          <w:szCs w:val="28"/>
          <w:rtl/>
        </w:rPr>
        <w:t xml:space="preserve">الكتب والمراجع </w:t>
      </w:r>
      <w:proofErr w:type="spellStart"/>
      <w:r w:rsidRPr="00507097">
        <w:rPr>
          <w:rFonts w:ascii="Arial" w:eastAsia="Times New Roman" w:hAnsi="Arial" w:cs="AL-Mohanad Bold"/>
          <w:sz w:val="28"/>
          <w:szCs w:val="28"/>
          <w:rtl/>
        </w:rPr>
        <w:t>الموصى</w:t>
      </w:r>
      <w:proofErr w:type="spellEnd"/>
      <w:r w:rsidRPr="00507097">
        <w:rPr>
          <w:rFonts w:ascii="Arial" w:eastAsia="Times New Roman" w:hAnsi="Arial" w:cs="AL-Mohanad Bold"/>
          <w:sz w:val="28"/>
          <w:szCs w:val="28"/>
          <w:rtl/>
        </w:rPr>
        <w:t xml:space="preserve"> </w:t>
      </w:r>
      <w:r w:rsidRPr="00507097">
        <w:rPr>
          <w:rFonts w:ascii="Arial" w:eastAsia="Times New Roman" w:hAnsi="Arial" w:cs="AL-Mohanad Bold" w:hint="cs"/>
          <w:sz w:val="28"/>
          <w:szCs w:val="28"/>
          <w:rtl/>
        </w:rPr>
        <w:t>بها (</w:t>
      </w:r>
      <w:r w:rsidRPr="00507097">
        <w:rPr>
          <w:rFonts w:ascii="AL-Mohanad Bold" w:eastAsia="Times New Roman" w:hAnsi="Arial" w:cs="AL-Mohanad Bold" w:hint="cs"/>
          <w:sz w:val="28"/>
          <w:szCs w:val="28"/>
          <w:rtl/>
        </w:rPr>
        <w:t>الدوريات</w:t>
      </w:r>
      <w:r w:rsidRPr="00507097">
        <w:rPr>
          <w:rFonts w:ascii="Arial" w:eastAsia="Times New Roman" w:hAnsi="Arial" w:cs="AL-Mohanad Bold"/>
          <w:sz w:val="28"/>
          <w:szCs w:val="28"/>
          <w:rtl/>
        </w:rPr>
        <w:t xml:space="preserve"> العلمية، التقارير</w:t>
      </w:r>
      <w:r w:rsidRPr="00507097">
        <w:rPr>
          <w:rFonts w:ascii="AL-Mohanad Bold" w:eastAsia="Times New Roman" w:hAnsi="Arial" w:cs="AL-Mohanad Bold"/>
          <w:sz w:val="28"/>
          <w:szCs w:val="28"/>
          <w:rtl/>
        </w:rPr>
        <w:t xml:space="preserve">... </w:t>
      </w:r>
      <w:r w:rsidRPr="00507097">
        <w:rPr>
          <w:rFonts w:ascii="Arial" w:eastAsia="Times New Roman" w:hAnsi="Arial" w:cs="AL-Mohanad Bold"/>
          <w:sz w:val="28"/>
          <w:szCs w:val="28"/>
          <w:rtl/>
        </w:rPr>
        <w:t>الخ</w:t>
      </w:r>
      <w:r w:rsidRPr="00507097">
        <w:rPr>
          <w:rFonts w:ascii="AL-Mohanad Bold" w:eastAsia="Times New Roman" w:hAnsi="Arial" w:cs="AL-Mohanad Bold"/>
          <w:sz w:val="28"/>
          <w:szCs w:val="28"/>
          <w:rtl/>
        </w:rPr>
        <w:t>) (</w:t>
      </w:r>
      <w:r w:rsidRPr="00507097">
        <w:rPr>
          <w:rFonts w:ascii="Arial" w:eastAsia="Times New Roman" w:hAnsi="Arial" w:cs="AL-Mohanad Bold"/>
          <w:sz w:val="28"/>
          <w:szCs w:val="28"/>
          <w:rtl/>
        </w:rPr>
        <w:t>يرفق قائمة بذلك</w:t>
      </w:r>
      <w:r w:rsidRPr="00507097">
        <w:rPr>
          <w:rFonts w:ascii="AL-Mohanad Bold" w:eastAsia="Times New Roman" w:hAnsi="Arial" w:cs="AL-Mohanad Bold"/>
          <w:sz w:val="28"/>
          <w:szCs w:val="28"/>
          <w:rtl/>
        </w:rPr>
        <w:t>):</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L-Mohanad Bold"/>
          <w:sz w:val="24"/>
          <w:szCs w:val="24"/>
          <w:rtl/>
        </w:rPr>
      </w:pPr>
    </w:p>
    <w:p w:rsidR="00507097" w:rsidRPr="00507097" w:rsidRDefault="00507097" w:rsidP="00507097">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color w:val="FF0000"/>
          <w:sz w:val="28"/>
          <w:szCs w:val="28"/>
          <w:lang w:bidi="ar-JO"/>
        </w:rPr>
      </w:pPr>
      <w:r w:rsidRPr="00507097">
        <w:rPr>
          <w:rFonts w:ascii="Times New Roman" w:eastAsia="Times New Roman" w:hAnsi="Times New Roman" w:cs="AL-Mohanad Bold" w:hint="cs"/>
          <w:color w:val="FF0000"/>
          <w:sz w:val="28"/>
          <w:szCs w:val="28"/>
          <w:rtl/>
          <w:lang w:bidi="ar-JO"/>
        </w:rPr>
        <w:t>التحرير والتنوير للطاهر ابن عاشور.</w:t>
      </w:r>
      <w:r w:rsidRPr="00507097">
        <w:rPr>
          <w:rFonts w:ascii="Times New Roman" w:eastAsia="Times New Roman" w:hAnsi="Times New Roman" w:cs="AL-Mohanad Bold" w:hint="eastAsia"/>
          <w:color w:val="FF0000"/>
          <w:sz w:val="28"/>
          <w:szCs w:val="28"/>
          <w:rtl/>
        </w:rPr>
        <w:t xml:space="preserve"> الدار</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hint="eastAsia"/>
          <w:color w:val="FF0000"/>
          <w:sz w:val="28"/>
          <w:szCs w:val="28"/>
          <w:rtl/>
        </w:rPr>
        <w:t>التونسية</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hint="eastAsia"/>
          <w:color w:val="FF0000"/>
          <w:sz w:val="28"/>
          <w:szCs w:val="28"/>
          <w:rtl/>
        </w:rPr>
        <w:t>للنشر</w:t>
      </w:r>
      <w:r w:rsidRPr="00507097">
        <w:rPr>
          <w:rFonts w:ascii="Times New Roman" w:eastAsia="Times New Roman" w:hAnsi="Times New Roman" w:cs="AL-Mohanad Bold" w:hint="cs"/>
          <w:color w:val="FF0000"/>
          <w:sz w:val="28"/>
          <w:szCs w:val="28"/>
          <w:rtl/>
        </w:rPr>
        <w:t>، تاريخ النشر: 1984م.</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sz w:val="28"/>
          <w:szCs w:val="28"/>
        </w:rPr>
      </w:pP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L-Mohanad Bold" w:eastAsia="Times New Roman" w:hAnsi="Arial" w:cs="AL-Mohanad Bold"/>
          <w:sz w:val="28"/>
          <w:szCs w:val="28"/>
          <w:rtl/>
        </w:rPr>
      </w:pPr>
      <w:r w:rsidRPr="00507097">
        <w:rPr>
          <w:rFonts w:ascii="AL-Mohanad Bold" w:eastAsia="Times New Roman" w:hAnsi="Arial" w:cs="AL-Mohanad Bold"/>
          <w:sz w:val="28"/>
          <w:szCs w:val="28"/>
          <w:rtl/>
        </w:rPr>
        <w:t xml:space="preserve">4 – </w:t>
      </w:r>
      <w:r w:rsidRPr="00507097">
        <w:rPr>
          <w:rFonts w:ascii="Arial" w:eastAsia="Times New Roman" w:hAnsi="Arial" w:cs="AL-Mohanad Bold"/>
          <w:sz w:val="28"/>
          <w:szCs w:val="28"/>
          <w:rtl/>
        </w:rPr>
        <w:t xml:space="preserve">المواد </w:t>
      </w:r>
      <w:r w:rsidRPr="00507097">
        <w:rPr>
          <w:rFonts w:ascii="Arial" w:eastAsia="Times New Roman" w:hAnsi="Arial" w:cs="AL-Mohanad Bold" w:hint="cs"/>
          <w:sz w:val="28"/>
          <w:szCs w:val="28"/>
          <w:rtl/>
        </w:rPr>
        <w:t>الالكترونية</w:t>
      </w:r>
      <w:r w:rsidRPr="00507097">
        <w:rPr>
          <w:rFonts w:ascii="AL-Mohanad Bold" w:eastAsia="Times New Roman" w:hAnsi="Arial" w:cs="AL-Mohanad Bold" w:hint="cs"/>
          <w:sz w:val="28"/>
          <w:szCs w:val="28"/>
          <w:rtl/>
        </w:rPr>
        <w:t xml:space="preserve"> </w:t>
      </w:r>
      <w:r w:rsidRPr="00507097">
        <w:rPr>
          <w:rFonts w:ascii="Arial" w:eastAsia="Times New Roman" w:hAnsi="Arial" w:cs="AL-Mohanad Bold" w:hint="cs"/>
          <w:sz w:val="28"/>
          <w:szCs w:val="28"/>
          <w:rtl/>
        </w:rPr>
        <w:t>و</w:t>
      </w:r>
      <w:r w:rsidRPr="00507097">
        <w:rPr>
          <w:rFonts w:ascii="AL-Mohanad Bold" w:eastAsia="Times New Roman" w:hAnsi="Arial" w:cs="AL-Mohanad Bold" w:hint="cs"/>
          <w:sz w:val="28"/>
          <w:szCs w:val="28"/>
          <w:rtl/>
        </w:rPr>
        <w:t xml:space="preserve"> </w:t>
      </w:r>
      <w:r w:rsidRPr="00507097">
        <w:rPr>
          <w:rFonts w:ascii="Arial" w:eastAsia="Times New Roman" w:hAnsi="Arial" w:cs="AL-Mohanad Bold"/>
          <w:sz w:val="28"/>
          <w:szCs w:val="28"/>
          <w:rtl/>
        </w:rPr>
        <w:t xml:space="preserve">مواقع الانترنت </w:t>
      </w:r>
      <w:r w:rsidRPr="00507097">
        <w:rPr>
          <w:rFonts w:ascii="AL-Mohanad Bold" w:eastAsia="Times New Roman" w:hAnsi="Arial" w:cs="AL-Mohanad Bold"/>
          <w:sz w:val="28"/>
          <w:szCs w:val="28"/>
          <w:rtl/>
        </w:rPr>
        <w:t xml:space="preserve">... </w:t>
      </w:r>
      <w:r w:rsidRPr="00507097">
        <w:rPr>
          <w:rFonts w:ascii="Arial" w:eastAsia="Times New Roman" w:hAnsi="Arial" w:cs="AL-Mohanad Bold"/>
          <w:sz w:val="28"/>
          <w:szCs w:val="28"/>
          <w:rtl/>
        </w:rPr>
        <w:t>الخ</w:t>
      </w:r>
      <w:r w:rsidRPr="00507097">
        <w:rPr>
          <w:rFonts w:ascii="AL-Mohanad Bold" w:eastAsia="Times New Roman" w:hAnsi="Arial" w:cs="AL-Mohanad Bold"/>
          <w:sz w:val="28"/>
          <w:szCs w:val="28"/>
          <w:rtl/>
        </w:rPr>
        <w:t>:</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color w:val="FF0000"/>
          <w:sz w:val="28"/>
          <w:szCs w:val="28"/>
        </w:rPr>
      </w:pPr>
      <w:r w:rsidRPr="00507097">
        <w:rPr>
          <w:rFonts w:ascii="Times New Roman" w:eastAsia="Times New Roman" w:hAnsi="Times New Roman" w:cs="AL-Mohanad Bold" w:hint="eastAsia"/>
          <w:color w:val="FF0000"/>
          <w:sz w:val="28"/>
          <w:szCs w:val="28"/>
          <w:rtl/>
        </w:rPr>
        <w:t>إسلام</w:t>
      </w:r>
      <w:r w:rsidRPr="00507097">
        <w:rPr>
          <w:rFonts w:ascii="Times New Roman" w:eastAsia="Times New Roman" w:hAnsi="Times New Roman" w:cs="AL-Mohanad Bold" w:hint="cs"/>
          <w:color w:val="FF0000"/>
          <w:sz w:val="28"/>
          <w:szCs w:val="28"/>
          <w:rtl/>
        </w:rPr>
        <w:t xml:space="preserve"> </w:t>
      </w:r>
      <w:r w:rsidRPr="00507097">
        <w:rPr>
          <w:rFonts w:ascii="Times New Roman" w:eastAsia="Times New Roman" w:hAnsi="Times New Roman" w:cs="AL-Mohanad Bold" w:hint="eastAsia"/>
          <w:color w:val="FF0000"/>
          <w:sz w:val="28"/>
          <w:szCs w:val="28"/>
          <w:rtl/>
        </w:rPr>
        <w:t>ويب</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hint="eastAsia"/>
          <w:color w:val="FF0000"/>
          <w:sz w:val="28"/>
          <w:szCs w:val="28"/>
          <w:rtl/>
        </w:rPr>
        <w:t>الكتب</w:t>
      </w:r>
      <w:r w:rsidRPr="00507097">
        <w:rPr>
          <w:rFonts w:ascii="Times New Roman" w:eastAsia="Times New Roman" w:hAnsi="Times New Roman" w:cs="AL-Mohanad Bold"/>
          <w:color w:val="FF0000"/>
          <w:sz w:val="28"/>
          <w:szCs w:val="28"/>
        </w:rPr>
        <w:t xml:space="preserve">https://library.islamweb.net/newlibrary/bookslist.php </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L-Mohanad Bold" w:eastAsia="Times New Roman" w:hAnsi="Times New Roman" w:cs="AL-Mohanad Bold"/>
          <w:color w:val="FF0000"/>
          <w:sz w:val="28"/>
          <w:szCs w:val="28"/>
          <w:rtl/>
        </w:rPr>
      </w:pPr>
      <w:r w:rsidRPr="00507097">
        <w:rPr>
          <w:rFonts w:ascii="Times New Roman" w:eastAsia="Times New Roman" w:hAnsi="Times New Roman" w:cs="AL-Mohanad Bold" w:hint="cs"/>
          <w:color w:val="FF0000"/>
          <w:sz w:val="28"/>
          <w:szCs w:val="28"/>
          <w:rtl/>
        </w:rPr>
        <w:t xml:space="preserve">مركز تفسير                 </w:t>
      </w:r>
      <w:r w:rsidRPr="00507097">
        <w:rPr>
          <w:rFonts w:ascii="Times New Roman" w:eastAsia="Times New Roman" w:hAnsi="Times New Roman" w:cs="AL-Mohanad Bold"/>
          <w:color w:val="FF0000"/>
          <w:sz w:val="28"/>
          <w:szCs w:val="28"/>
        </w:rPr>
        <w:t>http://www.tafsir.net</w:t>
      </w:r>
      <w:r w:rsidRPr="00507097">
        <w:rPr>
          <w:rFonts w:ascii="Times New Roman" w:eastAsia="Times New Roman" w:hAnsi="Times New Roman" w:cs="AL-Mohanad Bold" w:hint="cs"/>
          <w:color w:val="FF0000"/>
          <w:sz w:val="28"/>
          <w:szCs w:val="28"/>
          <w:rtl/>
        </w:rPr>
        <w:t>/</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color w:val="FF0000"/>
          <w:sz w:val="28"/>
          <w:szCs w:val="28"/>
        </w:rPr>
      </w:pPr>
      <w:r w:rsidRPr="00507097">
        <w:rPr>
          <w:rFonts w:ascii="Times New Roman" w:eastAsia="Times New Roman" w:hAnsi="Times New Roman" w:cs="AL-Mohanad Bold" w:hint="eastAsia"/>
          <w:color w:val="FF0000"/>
          <w:sz w:val="28"/>
          <w:szCs w:val="28"/>
          <w:rtl/>
        </w:rPr>
        <w:t>الدرر</w:t>
      </w:r>
      <w:r w:rsidRPr="00507097">
        <w:rPr>
          <w:rFonts w:ascii="Times New Roman" w:eastAsia="Times New Roman" w:hAnsi="Times New Roman" w:cs="AL-Mohanad Bold" w:hint="cs"/>
          <w:color w:val="FF0000"/>
          <w:sz w:val="28"/>
          <w:szCs w:val="28"/>
          <w:rtl/>
        </w:rPr>
        <w:t xml:space="preserve"> </w:t>
      </w:r>
      <w:r w:rsidRPr="00507097">
        <w:rPr>
          <w:rFonts w:ascii="Times New Roman" w:eastAsia="Times New Roman" w:hAnsi="Times New Roman" w:cs="AL-Mohanad Bold" w:hint="eastAsia"/>
          <w:color w:val="FF0000"/>
          <w:sz w:val="28"/>
          <w:szCs w:val="28"/>
          <w:rtl/>
        </w:rPr>
        <w:t>السنية</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color w:val="FF0000"/>
          <w:sz w:val="28"/>
          <w:szCs w:val="28"/>
        </w:rPr>
        <w:t>http://www.dorar.net</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color w:val="FF0000"/>
          <w:sz w:val="28"/>
          <w:szCs w:val="28"/>
        </w:rPr>
      </w:pPr>
      <w:r w:rsidRPr="00507097">
        <w:rPr>
          <w:rFonts w:ascii="Times New Roman" w:eastAsia="Times New Roman" w:hAnsi="Times New Roman" w:cs="AL-Mohanad Bold" w:hint="eastAsia"/>
          <w:color w:val="FF0000"/>
          <w:sz w:val="28"/>
          <w:szCs w:val="28"/>
          <w:rtl/>
        </w:rPr>
        <w:t>ملتقى</w:t>
      </w:r>
      <w:r w:rsidRPr="00507097">
        <w:rPr>
          <w:rFonts w:ascii="Times New Roman" w:eastAsia="Times New Roman" w:hAnsi="Times New Roman" w:cs="AL-Mohanad Bold" w:hint="cs"/>
          <w:color w:val="FF0000"/>
          <w:sz w:val="28"/>
          <w:szCs w:val="28"/>
          <w:rtl/>
        </w:rPr>
        <w:t xml:space="preserve"> </w:t>
      </w:r>
      <w:r w:rsidRPr="00507097">
        <w:rPr>
          <w:rFonts w:ascii="Times New Roman" w:eastAsia="Times New Roman" w:hAnsi="Times New Roman" w:cs="AL-Mohanad Bold" w:hint="eastAsia"/>
          <w:color w:val="FF0000"/>
          <w:sz w:val="28"/>
          <w:szCs w:val="28"/>
          <w:rtl/>
        </w:rPr>
        <w:t>أهل</w:t>
      </w:r>
      <w:r w:rsidRPr="00507097">
        <w:rPr>
          <w:rFonts w:ascii="Times New Roman" w:eastAsia="Times New Roman" w:hAnsi="Times New Roman" w:cs="AL-Mohanad Bold" w:hint="cs"/>
          <w:color w:val="FF0000"/>
          <w:sz w:val="28"/>
          <w:szCs w:val="28"/>
          <w:rtl/>
        </w:rPr>
        <w:t xml:space="preserve"> </w:t>
      </w:r>
      <w:r w:rsidRPr="00507097">
        <w:rPr>
          <w:rFonts w:ascii="Times New Roman" w:eastAsia="Times New Roman" w:hAnsi="Times New Roman" w:cs="AL-Mohanad Bold" w:hint="eastAsia"/>
          <w:color w:val="FF0000"/>
          <w:sz w:val="28"/>
          <w:szCs w:val="28"/>
          <w:rtl/>
        </w:rPr>
        <w:t>التفسير</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color w:val="FF0000"/>
          <w:sz w:val="28"/>
          <w:szCs w:val="28"/>
        </w:rPr>
        <w:t>http://www.tafsir.org/vb</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color w:val="FF0000"/>
          <w:sz w:val="28"/>
          <w:szCs w:val="28"/>
          <w:rtl/>
        </w:rPr>
      </w:pPr>
      <w:r w:rsidRPr="00507097">
        <w:rPr>
          <w:rFonts w:ascii="Times New Roman" w:eastAsia="Times New Roman" w:hAnsi="Times New Roman" w:cs="AL-Mohanad Bold" w:hint="eastAsia"/>
          <w:color w:val="FF0000"/>
          <w:sz w:val="28"/>
          <w:szCs w:val="28"/>
          <w:rtl/>
        </w:rPr>
        <w:t>أكاديمية</w:t>
      </w:r>
      <w:r w:rsidRPr="00507097">
        <w:rPr>
          <w:rFonts w:ascii="Times New Roman" w:eastAsia="Times New Roman" w:hAnsi="Times New Roman" w:cs="AL-Mohanad Bold" w:hint="cs"/>
          <w:color w:val="FF0000"/>
          <w:sz w:val="28"/>
          <w:szCs w:val="28"/>
          <w:rtl/>
        </w:rPr>
        <w:t xml:space="preserve"> </w:t>
      </w:r>
      <w:r w:rsidRPr="00507097">
        <w:rPr>
          <w:rFonts w:ascii="Times New Roman" w:eastAsia="Times New Roman" w:hAnsi="Times New Roman" w:cs="AL-Mohanad Bold" w:hint="eastAsia"/>
          <w:color w:val="FF0000"/>
          <w:sz w:val="28"/>
          <w:szCs w:val="28"/>
          <w:rtl/>
        </w:rPr>
        <w:t>التفسير</w:t>
      </w:r>
      <w:r w:rsidRPr="00507097">
        <w:rPr>
          <w:rFonts w:ascii="Times New Roman" w:eastAsia="Times New Roman" w:hAnsi="Times New Roman" w:cs="AL-Mohanad Bold"/>
          <w:color w:val="FF0000"/>
          <w:sz w:val="28"/>
          <w:szCs w:val="28"/>
          <w:rtl/>
        </w:rPr>
        <w:t xml:space="preserve">:                </w:t>
      </w:r>
      <w:r w:rsidRPr="00507097">
        <w:rPr>
          <w:rFonts w:ascii="Times New Roman" w:eastAsia="Times New Roman" w:hAnsi="Times New Roman" w:cs="AL-Mohanad Bold"/>
          <w:color w:val="FF0000"/>
          <w:sz w:val="28"/>
          <w:szCs w:val="28"/>
        </w:rPr>
        <w:t>http://tafsiracademy.com</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L-Mohanad Bold" w:eastAsia="Times New Roman" w:hAnsi="Arial" w:cs="AL-Mohanad Bold"/>
          <w:sz w:val="28"/>
          <w:szCs w:val="28"/>
          <w:rtl/>
        </w:rPr>
      </w:pPr>
    </w:p>
    <w:p w:rsidR="00507097" w:rsidRPr="00507097" w:rsidRDefault="00507097" w:rsidP="00507097">
      <w:pPr>
        <w:spacing w:after="0" w:line="240" w:lineRule="auto"/>
        <w:rPr>
          <w:rFonts w:ascii="AL-Mohanad Bold" w:eastAsia="Times New Roman" w:hAnsi="Arial" w:cs="AL-Mohanad Bold"/>
          <w:sz w:val="28"/>
          <w:szCs w:val="28"/>
          <w:rtl/>
        </w:rPr>
      </w:pP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sz w:val="28"/>
          <w:szCs w:val="28"/>
        </w:rPr>
      </w:pPr>
      <w:r w:rsidRPr="00507097">
        <w:rPr>
          <w:rFonts w:ascii="AL-Mohanad Bold" w:eastAsia="Times New Roman" w:hAnsi="Arial" w:cs="AL-Mohanad Bold"/>
          <w:sz w:val="28"/>
          <w:szCs w:val="28"/>
          <w:rtl/>
        </w:rPr>
        <w:t xml:space="preserve">5 – </w:t>
      </w:r>
      <w:r w:rsidRPr="00507097">
        <w:rPr>
          <w:rFonts w:ascii="Arial" w:eastAsia="Times New Roman" w:hAnsi="Arial" w:cs="AL-Mohanad Bold"/>
          <w:sz w:val="28"/>
          <w:szCs w:val="28"/>
          <w:rtl/>
        </w:rPr>
        <w:t>مواد تعلم أخرى مثل البرامج التي تعتمد على الكمبيوتر أو الأقراص المضغوطة أو المعايير المهنية أو الأنظمة</w:t>
      </w:r>
      <w:r w:rsidRPr="00507097">
        <w:rPr>
          <w:rFonts w:ascii="AL-Mohanad Bold" w:eastAsia="Times New Roman" w:hAnsi="Arial" w:cs="AL-Mohanad Bold"/>
          <w:sz w:val="28"/>
          <w:szCs w:val="28"/>
          <w:rtl/>
        </w:rPr>
        <w:t xml:space="preserve">: </w:t>
      </w:r>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L-Mohanad Bold"/>
          <w:sz w:val="28"/>
          <w:szCs w:val="28"/>
          <w:rtl/>
        </w:rPr>
      </w:pPr>
      <w:r w:rsidRPr="00507097">
        <w:rPr>
          <w:rFonts w:ascii="Arial" w:eastAsia="Times New Roman" w:hAnsi="Arial" w:cs="AL-Mohanad Bold" w:hint="cs"/>
          <w:color w:val="FF0000"/>
          <w:sz w:val="36"/>
          <w:szCs w:val="30"/>
          <w:rtl/>
        </w:rPr>
        <w:t>-  برنامج المكتبة الشاملة</w:t>
      </w:r>
      <w:r w:rsidRPr="00507097">
        <w:rPr>
          <w:rFonts w:ascii="Arial" w:eastAsia="Times New Roman" w:hAnsi="Arial" w:cs="AL-Mohanad Bold" w:hint="cs"/>
          <w:color w:val="FF0000"/>
          <w:sz w:val="24"/>
          <w:szCs w:val="24"/>
          <w:rtl/>
        </w:rPr>
        <w:t xml:space="preserve">. </w:t>
      </w:r>
      <w:hyperlink r:id="rId6" w:history="1">
        <w:r w:rsidRPr="00507097">
          <w:rPr>
            <w:rFonts w:ascii="Arial" w:eastAsia="Times New Roman" w:hAnsi="Arial" w:cs="AL-Mohanad Bold"/>
            <w:color w:val="0000FF"/>
            <w:sz w:val="28"/>
            <w:szCs w:val="28"/>
            <w:u w:val="single"/>
          </w:rPr>
          <w:t>www.shamela.ws</w:t>
        </w:r>
      </w:hyperlink>
    </w:p>
    <w:p w:rsidR="00507097" w:rsidRP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L-Mohanad Bold"/>
          <w:sz w:val="28"/>
          <w:szCs w:val="28"/>
          <w:rtl/>
        </w:rPr>
      </w:pPr>
      <w:r w:rsidRPr="00507097">
        <w:rPr>
          <w:rFonts w:ascii="Arial" w:eastAsia="Times New Roman" w:hAnsi="Arial" w:cs="AL-Mohanad Bold" w:hint="cs"/>
          <w:color w:val="FF0000"/>
          <w:sz w:val="36"/>
          <w:szCs w:val="30"/>
          <w:rtl/>
        </w:rPr>
        <w:t xml:space="preserve">-  الموسوعة القرآنية الميسرة </w:t>
      </w:r>
      <w:hyperlink r:id="rId7" w:history="1">
        <w:r w:rsidRPr="00507097">
          <w:rPr>
            <w:rFonts w:ascii="Arial" w:eastAsia="Times New Roman" w:hAnsi="Arial" w:cs="AL-Mohanad Bold"/>
            <w:color w:val="0000FF"/>
            <w:sz w:val="28"/>
            <w:szCs w:val="28"/>
            <w:u w:val="single"/>
          </w:rPr>
          <w:t>www.qurancomplex.org</w:t>
        </w:r>
      </w:hyperlink>
      <w:r w:rsidRPr="00507097">
        <w:rPr>
          <w:rFonts w:ascii="Arial" w:eastAsia="Times New Roman" w:hAnsi="Arial" w:cs="AL-Mohanad Bold"/>
          <w:sz w:val="28"/>
          <w:szCs w:val="28"/>
          <w:rtl/>
        </w:rPr>
        <w:tab/>
      </w:r>
    </w:p>
    <w:p w:rsidR="00507097" w:rsidRDefault="00507097"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hint="cs"/>
          <w:sz w:val="28"/>
          <w:szCs w:val="28"/>
          <w:rtl/>
        </w:rPr>
      </w:pPr>
      <w:r w:rsidRPr="00507097">
        <w:rPr>
          <w:rFonts w:ascii="Arial" w:eastAsia="Times New Roman" w:hAnsi="Arial" w:cs="AL-Mohanad Bold" w:hint="cs"/>
          <w:color w:val="FF0000"/>
          <w:sz w:val="36"/>
          <w:szCs w:val="30"/>
          <w:rtl/>
        </w:rPr>
        <w:t>- الجامع التاريخي لتفسير القرآن الكريم</w:t>
      </w:r>
    </w:p>
    <w:p w:rsidR="00CF02AC" w:rsidRPr="00507097" w:rsidRDefault="00CF02AC" w:rsidP="0050709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L-Mohanad Bold"/>
          <w:sz w:val="28"/>
          <w:szCs w:val="28"/>
          <w:rtl/>
        </w:rPr>
      </w:pPr>
      <w:bookmarkStart w:id="0" w:name="_GoBack"/>
      <w:r w:rsidRPr="00CF02AC">
        <w:rPr>
          <w:rFonts w:ascii="Times New Roman" w:eastAsia="Times New Roman" w:hAnsi="Times New Roman" w:cs="AL-Mohanad Bold" w:hint="cs"/>
          <w:color w:val="FF0000"/>
          <w:sz w:val="28"/>
          <w:szCs w:val="28"/>
          <w:rtl/>
        </w:rPr>
        <w:t xml:space="preserve">- الباحث القرآني  </w:t>
      </w:r>
      <w:r>
        <w:rPr>
          <w:rFonts w:ascii="Times New Roman" w:eastAsia="Times New Roman" w:hAnsi="Times New Roman" w:cs="AL-Mohanad Bold" w:hint="cs"/>
          <w:color w:val="FF0000"/>
          <w:sz w:val="28"/>
          <w:szCs w:val="28"/>
          <w:rtl/>
        </w:rPr>
        <w:t xml:space="preserve">            </w:t>
      </w:r>
      <w:r w:rsidRPr="00CF02AC">
        <w:rPr>
          <w:rFonts w:ascii="Times New Roman" w:eastAsia="Times New Roman" w:hAnsi="Times New Roman" w:cs="AL-Mohanad Bold" w:hint="cs"/>
          <w:color w:val="FF0000"/>
          <w:sz w:val="28"/>
          <w:szCs w:val="28"/>
          <w:rtl/>
        </w:rPr>
        <w:t xml:space="preserve">  </w:t>
      </w:r>
      <w:hyperlink r:id="rId8" w:history="1">
        <w:r>
          <w:rPr>
            <w:rStyle w:val="Hyperlink"/>
          </w:rPr>
          <w:t>https://taf</w:t>
        </w:r>
        <w:r>
          <w:rPr>
            <w:rStyle w:val="Hyperlink"/>
          </w:rPr>
          <w:t>s</w:t>
        </w:r>
        <w:r>
          <w:rPr>
            <w:rStyle w:val="Hyperlink"/>
          </w:rPr>
          <w:t>ir.app/16/48</w:t>
        </w:r>
      </w:hyperlink>
    </w:p>
    <w:bookmarkEnd w:id="0"/>
    <w:p w:rsidR="00317823" w:rsidRPr="00317823" w:rsidRDefault="00317823" w:rsidP="00317823">
      <w:pPr>
        <w:spacing w:after="0" w:line="240" w:lineRule="auto"/>
        <w:rPr>
          <w:rFonts w:ascii="Times New Roman" w:eastAsia="Times New Roman" w:hAnsi="Times New Roman" w:cs="Times New Roman"/>
          <w:b/>
          <w:bCs/>
          <w:sz w:val="24"/>
          <w:szCs w:val="24"/>
        </w:rPr>
      </w:pPr>
    </w:p>
    <w:p w:rsidR="00317823" w:rsidRPr="00317823" w:rsidRDefault="00317823" w:rsidP="00317823">
      <w:pPr>
        <w:spacing w:after="0" w:line="240" w:lineRule="auto"/>
        <w:rPr>
          <w:rFonts w:ascii="Times New Roman" w:eastAsia="Times New Roman" w:hAnsi="Times New Roman" w:cs="Times New Roman"/>
        </w:rPr>
      </w:pPr>
    </w:p>
    <w:p w:rsidR="00317823" w:rsidRPr="00317823" w:rsidRDefault="00317823" w:rsidP="00317823">
      <w:pPr>
        <w:spacing w:after="0" w:line="240" w:lineRule="auto"/>
        <w:rPr>
          <w:rFonts w:ascii="Times New Roman" w:eastAsia="Times New Roman" w:hAnsi="Times New Roman" w:cs="Times New Roman"/>
        </w:rPr>
      </w:pPr>
    </w:p>
    <w:p w:rsidR="00B351C6" w:rsidRDefault="00B351C6">
      <w:pPr>
        <w:rPr>
          <w:rFonts w:hint="cs"/>
        </w:rPr>
      </w:pPr>
    </w:p>
    <w:sectPr w:rsidR="00B351C6" w:rsidSect="005266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Mohanad Bold">
    <w:altName w:val="Times New Roman"/>
    <w:charset w:val="B2"/>
    <w:family w:val="auto"/>
    <w:pitch w:val="variable"/>
    <w:sig w:usb0="00002000" w:usb1="00000000" w:usb2="00000000" w:usb3="00000000" w:csb0="00000040" w:csb1="00000000"/>
  </w:font>
  <w:font w:name="Arial,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23"/>
    <w:rsid w:val="00317823"/>
    <w:rsid w:val="00507097"/>
    <w:rsid w:val="005266B0"/>
    <w:rsid w:val="00B351C6"/>
    <w:rsid w:val="00BF7DAF"/>
    <w:rsid w:val="00CF02AC"/>
    <w:rsid w:val="00DD5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8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0709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7097"/>
    <w:rPr>
      <w:rFonts w:ascii="Tahoma" w:hAnsi="Tahoma" w:cs="Tahoma"/>
      <w:sz w:val="16"/>
      <w:szCs w:val="16"/>
    </w:rPr>
  </w:style>
  <w:style w:type="character" w:styleId="Hyperlink">
    <w:name w:val="Hyperlink"/>
    <w:basedOn w:val="a0"/>
    <w:uiPriority w:val="99"/>
    <w:semiHidden/>
    <w:unhideWhenUsed/>
    <w:rsid w:val="00CF02AC"/>
    <w:rPr>
      <w:color w:val="0000FF"/>
      <w:u w:val="single"/>
    </w:rPr>
  </w:style>
  <w:style w:type="character" w:styleId="a5">
    <w:name w:val="FollowedHyperlink"/>
    <w:basedOn w:val="a0"/>
    <w:uiPriority w:val="99"/>
    <w:semiHidden/>
    <w:unhideWhenUsed/>
    <w:rsid w:val="00BF7D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8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0709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7097"/>
    <w:rPr>
      <w:rFonts w:ascii="Tahoma" w:hAnsi="Tahoma" w:cs="Tahoma"/>
      <w:sz w:val="16"/>
      <w:szCs w:val="16"/>
    </w:rPr>
  </w:style>
  <w:style w:type="character" w:styleId="Hyperlink">
    <w:name w:val="Hyperlink"/>
    <w:basedOn w:val="a0"/>
    <w:uiPriority w:val="99"/>
    <w:semiHidden/>
    <w:unhideWhenUsed/>
    <w:rsid w:val="00CF02AC"/>
    <w:rPr>
      <w:color w:val="0000FF"/>
      <w:u w:val="single"/>
    </w:rPr>
  </w:style>
  <w:style w:type="character" w:styleId="a5">
    <w:name w:val="FollowedHyperlink"/>
    <w:basedOn w:val="a0"/>
    <w:uiPriority w:val="99"/>
    <w:semiHidden/>
    <w:unhideWhenUsed/>
    <w:rsid w:val="00BF7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sir.app/16/48" TargetMode="External"/><Relationship Id="rId3" Type="http://schemas.microsoft.com/office/2007/relationships/stylesWithEffects" Target="stylesWithEffects.xml"/><Relationship Id="rId7" Type="http://schemas.openxmlformats.org/officeDocument/2006/relationships/hyperlink" Target="http://www.qurancomple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mela.w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3</Pages>
  <Words>388</Words>
  <Characters>2216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2020-08-24T11:53:00Z</dcterms:created>
  <dcterms:modified xsi:type="dcterms:W3CDTF">2020-08-30T20:15:00Z</dcterms:modified>
</cp:coreProperties>
</file>