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05"/>
        <w:tblW w:w="11282" w:type="dxa"/>
        <w:tblInd w:w="0" w:type="dxa"/>
        <w:tblCellMar>
          <w:left w:w="1455" w:type="dxa"/>
          <w:bottom w:w="243" w:type="dxa"/>
          <w:right w:w="1208" w:type="dxa"/>
        </w:tblCellMar>
        <w:tblLook w:val="04A0" w:firstRow="1" w:lastRow="0" w:firstColumn="1" w:lastColumn="0" w:noHBand="0" w:noVBand="1"/>
      </w:tblPr>
      <w:tblGrid>
        <w:gridCol w:w="11282"/>
      </w:tblGrid>
      <w:tr w:rsidR="00542DB2" w:rsidTr="00542DB2">
        <w:trPr>
          <w:trHeight w:val="14872"/>
        </w:trPr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DB2" w:rsidRDefault="00542DB2" w:rsidP="00542DB2">
            <w:pPr>
              <w:spacing w:after="16"/>
              <w:ind w:right="30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4D54C81" wp14:editId="45E4C276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65405</wp:posOffset>
                  </wp:positionV>
                  <wp:extent cx="1504950" cy="581025"/>
                  <wp:effectExtent l="0" t="0" r="0" b="0"/>
                  <wp:wrapSquare wrapText="bothSides"/>
                  <wp:docPr id="585" name="Picture 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aditional Arabic" w:eastAsia="Traditional Arabic" w:hAnsi="Traditional Arabic" w:cs="Traditional Arabic"/>
                <w:b/>
                <w:sz w:val="24"/>
              </w:rPr>
              <w:t xml:space="preserve"> </w:t>
            </w:r>
          </w:p>
          <w:p w:rsidR="00542DB2" w:rsidRDefault="00542DB2" w:rsidP="00542DB2">
            <w:pPr>
              <w:bidi/>
              <w:spacing w:line="244" w:lineRule="auto"/>
              <w:ind w:right="2962" w:firstLine="1"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جامعة الملك سعود   </w:t>
            </w:r>
          </w:p>
          <w:p w:rsidR="00542DB2" w:rsidRDefault="00542DB2" w:rsidP="00542DB2">
            <w:pPr>
              <w:bidi/>
              <w:spacing w:line="244" w:lineRule="auto"/>
              <w:ind w:right="2962" w:firstLine="1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كلية المجتمع في لرياض </w:t>
            </w:r>
          </w:p>
          <w:p w:rsidR="00542DB2" w:rsidRDefault="00542DB2" w:rsidP="00542DB2">
            <w:pPr>
              <w:bidi/>
              <w:ind w:right="2962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قسم العلوم الإدارية  </w:t>
            </w:r>
          </w:p>
          <w:p w:rsidR="00542DB2" w:rsidRDefault="00542DB2" w:rsidP="00542DB2">
            <w:pPr>
              <w:bidi/>
              <w:spacing w:after="151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تخصص إدارة الموارد البشرية </w:t>
            </w:r>
          </w:p>
          <w:p w:rsidR="00542DB2" w:rsidRDefault="00542DB2" w:rsidP="00542DB2">
            <w:pPr>
              <w:bidi/>
              <w:ind w:left="241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44"/>
                <w:szCs w:val="44"/>
                <w:u w:val="single" w:color="000000"/>
                <w:rtl/>
              </w:rPr>
              <w:t>ملخص وصف المقرر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</w:t>
            </w:r>
          </w:p>
          <w:p w:rsidR="00542DB2" w:rsidRDefault="00542DB2" w:rsidP="00542DB2">
            <w:pPr>
              <w:tabs>
                <w:tab w:val="center" w:pos="590"/>
                <w:tab w:val="center" w:pos="1512"/>
              </w:tabs>
              <w:bidi/>
            </w:pPr>
            <w:r>
              <w:rPr>
                <w:rtl/>
              </w:rPr>
              <w:tab/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ab/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بيانات المقرر:- </w:t>
            </w:r>
          </w:p>
          <w:tbl>
            <w:tblPr>
              <w:tblStyle w:val="TableGrid"/>
              <w:tblW w:w="8595" w:type="dxa"/>
              <w:tblInd w:w="14" w:type="dxa"/>
              <w:tblCellMar>
                <w:top w:w="1" w:type="dxa"/>
                <w:left w:w="115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5803"/>
              <w:gridCol w:w="2792"/>
            </w:tblGrid>
            <w:tr w:rsidR="00542DB2" w:rsidTr="0001551F">
              <w:trPr>
                <w:trHeight w:val="376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7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تخطيط وتوظيف الموارد البشرية 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15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اسم المقرر </w:t>
                  </w:r>
                </w:p>
              </w:tc>
            </w:tr>
            <w:tr w:rsidR="00542DB2" w:rsidTr="0001551F">
              <w:trPr>
                <w:trHeight w:val="380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20"/>
                  </w:pPr>
                  <w:r>
                    <w:rPr>
                      <w:rFonts w:ascii="Traditional Arabic" w:eastAsia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2310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بشر 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10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رمز المقرر </w:t>
                  </w:r>
                </w:p>
              </w:tc>
            </w:tr>
            <w:tr w:rsidR="00542DB2" w:rsidTr="0001551F">
              <w:trPr>
                <w:trHeight w:val="377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ind w:right="18"/>
                    <w:jc w:val="right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 w:hint="cs"/>
                      <w:b/>
                      <w:sz w:val="24"/>
                      <w:rtl/>
                    </w:rPr>
                    <w:t>1916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13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رقم الشعبة </w:t>
                  </w:r>
                </w:p>
              </w:tc>
            </w:tr>
            <w:tr w:rsidR="00542DB2" w:rsidTr="0001551F">
              <w:trPr>
                <w:trHeight w:val="378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5"/>
                  </w:pPr>
                  <w:r>
                    <w:rPr>
                      <w:rFonts w:ascii="Traditional Arabic" w:eastAsia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يزيد عبدالله الزاحم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9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مدرس المقرر </w:t>
                  </w:r>
                </w:p>
              </w:tc>
            </w:tr>
            <w:tr w:rsidR="00542DB2" w:rsidTr="0001551F">
              <w:trPr>
                <w:trHeight w:val="378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</w:pPr>
                  <w:r>
                    <w:rPr>
                      <w:rFonts w:ascii="Traditional Arabic" w:eastAsia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10-5-3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10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رقم المكتب </w:t>
                  </w:r>
                </w:p>
              </w:tc>
            </w:tr>
            <w:tr w:rsidR="00542DB2" w:rsidTr="0001551F">
              <w:trPr>
                <w:trHeight w:val="408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Pr="00F464CC" w:rsidRDefault="00542DB2" w:rsidP="00A709E6">
                  <w:pPr>
                    <w:framePr w:hSpace="180" w:wrap="around" w:vAnchor="text" w:hAnchor="margin" w:xAlign="center" w:y="505"/>
                    <w:bidi/>
                    <w:rPr>
                      <w:rFonts w:ascii="Traditional Arabic" w:eastAsia="SimSun" w:hAnsi="Traditional Arabic" w:cs="Traditional Arabic"/>
                      <w:b/>
                      <w:bCs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</w:rPr>
                    <w:t>https://fac.ksu.edu.sa/yalzahim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21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الموقع الالكتروني لمدرس المقرر </w:t>
                  </w:r>
                </w:p>
              </w:tc>
            </w:tr>
            <w:tr w:rsidR="00542DB2" w:rsidTr="0001551F">
              <w:trPr>
                <w:trHeight w:val="439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jc w:val="right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8"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color w:val="0000FF"/>
                      <w:sz w:val="28"/>
                      <w:u w:val="single" w:color="0000FF"/>
                    </w:rPr>
                    <w:t>Yalzahim@ksu.edu.sa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18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البريد الالكتروني لمدرس المقرر </w:t>
                  </w:r>
                </w:p>
              </w:tc>
            </w:tr>
            <w:tr w:rsidR="00542DB2" w:rsidTr="0001551F">
              <w:trPr>
                <w:trHeight w:val="378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A709E6" w:rsidP="00A709E6">
                  <w:pPr>
                    <w:framePr w:hSpace="180" w:wrap="around" w:vAnchor="text" w:hAnchor="margin" w:xAlign="center" w:y="505"/>
                    <w:bidi/>
                    <w:ind w:left="5"/>
                  </w:pPr>
                  <w:r>
                    <w:rPr>
                      <w:rFonts w:ascii="Traditional Arabic" w:eastAsia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 w:rsidR="00542DB2"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17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الفصل الدراسي </w:t>
                  </w:r>
                </w:p>
              </w:tc>
            </w:tr>
            <w:tr w:rsidR="00542DB2" w:rsidTr="0001551F">
              <w:trPr>
                <w:trHeight w:val="377"/>
              </w:trPr>
              <w:tc>
                <w:tcPr>
                  <w:tcW w:w="5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3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709E6">
                    <w:rPr>
                      <w:rFonts w:ascii="Traditional Arabic" w:eastAsia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1441 ه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20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العام الجامعي </w:t>
                  </w:r>
                </w:p>
              </w:tc>
            </w:tr>
          </w:tbl>
          <w:p w:rsidR="00542DB2" w:rsidRDefault="00542DB2" w:rsidP="00542DB2">
            <w:pPr>
              <w:numPr>
                <w:ilvl w:val="0"/>
                <w:numId w:val="1"/>
              </w:numPr>
              <w:bidi/>
              <w:ind w:right="5270" w:hanging="199"/>
              <w:jc w:val="righ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جدول الساعات الدراسية و المكتبية:  </w:t>
            </w:r>
          </w:p>
          <w:p w:rsidR="00542DB2" w:rsidRDefault="00542DB2" w:rsidP="00542DB2">
            <w:pPr>
              <w:ind w:left="7525"/>
            </w:pPr>
            <w:r>
              <w:rPr>
                <w:rFonts w:ascii="Traditional Arabic" w:eastAsia="Traditional Arabic" w:hAnsi="Traditional Arabic" w:cs="Traditional Arabic"/>
                <w:b/>
                <w:sz w:val="24"/>
              </w:rPr>
              <w:t xml:space="preserve"> </w:t>
            </w:r>
          </w:p>
          <w:tbl>
            <w:tblPr>
              <w:tblStyle w:val="TableGrid"/>
              <w:tblW w:w="7701" w:type="dxa"/>
              <w:tblInd w:w="332" w:type="dxa"/>
              <w:tblCellMar>
                <w:top w:w="3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299"/>
              <w:gridCol w:w="1296"/>
              <w:gridCol w:w="1298"/>
              <w:gridCol w:w="1075"/>
              <w:gridCol w:w="1438"/>
            </w:tblGrid>
            <w:tr w:rsidR="00542DB2" w:rsidTr="0001551F">
              <w:trPr>
                <w:trHeight w:val="378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650"/>
                      <w:tab w:val="center" w:pos="1238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الخميس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650"/>
                      <w:tab w:val="center" w:pos="1198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الأربعاء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650"/>
                      <w:tab w:val="center" w:pos="1186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الثلاثاء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651"/>
                      <w:tab w:val="center" w:pos="1173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الاثنين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650"/>
                      <w:tab w:val="center" w:pos="1153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الأحد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ind w:left="423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 xml:space="preserve"> </w:t>
                  </w:r>
                </w:p>
              </w:tc>
            </w:tr>
            <w:tr w:rsidR="00542DB2" w:rsidTr="0001551F">
              <w:trPr>
                <w:trHeight w:val="744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265"/>
                      <w:tab w:val="center" w:pos="647"/>
                      <w:tab w:val="center" w:pos="1244"/>
                    </w:tabs>
                  </w:pPr>
                  <w: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ab/>
                    <w:t xml:space="preserve"> 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2"/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2DB2" w:rsidRPr="00F464CC" w:rsidRDefault="00A709E6" w:rsidP="00A709E6">
                  <w:pPr>
                    <w:framePr w:hSpace="180" w:wrap="around" w:vAnchor="text" w:hAnchor="margin" w:xAlign="center" w:y="505"/>
                    <w:tabs>
                      <w:tab w:val="center" w:pos="266"/>
                      <w:tab w:val="center" w:pos="64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2-1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269"/>
                      <w:tab w:val="center" w:pos="650"/>
                    </w:tabs>
                  </w:pPr>
                  <w: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ab/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2DB2" w:rsidRDefault="00A709E6" w:rsidP="00A709E6">
                  <w:pPr>
                    <w:framePr w:hSpace="180" w:wrap="around" w:vAnchor="text" w:hAnchor="margin" w:xAlign="center" w:y="505"/>
                    <w:bidi/>
                    <w:ind w:left="7"/>
                    <w:jc w:val="center"/>
                  </w:pPr>
                  <w:r>
                    <w:rPr>
                      <w:rFonts w:hint="cs"/>
                      <w:rtl/>
                    </w:rPr>
                    <w:t>3-1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right="289" w:firstLine="160"/>
                    <w:jc w:val="both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وقت المحاضرة </w:t>
                  </w:r>
                </w:p>
              </w:tc>
            </w:tr>
            <w:tr w:rsidR="00542DB2" w:rsidTr="0001551F">
              <w:trPr>
                <w:trHeight w:val="745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ind w:right="66"/>
                    <w:jc w:val="center"/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 xml:space="preserve"> </w:t>
                  </w:r>
                </w:p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654"/>
                      <w:tab w:val="center" w:pos="1171"/>
                    </w:tabs>
                    <w:bidi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A709E6" w:rsidP="00A709E6">
                  <w:pPr>
                    <w:framePr w:hSpace="180" w:wrap="around" w:vAnchor="text" w:hAnchor="margin" w:xAlign="center" w:y="505"/>
                    <w:ind w:right="62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 w:hint="cs"/>
                      <w:b/>
                      <w:sz w:val="24"/>
                      <w:rtl/>
                    </w:rPr>
                    <w:t>5-4</w:t>
                  </w:r>
                </w:p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655"/>
                      <w:tab w:val="center" w:pos="1172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A709E6" w:rsidP="00A709E6">
                  <w:pPr>
                    <w:framePr w:hSpace="180" w:wrap="around" w:vAnchor="text" w:hAnchor="margin" w:xAlign="center" w:y="505"/>
                    <w:ind w:right="65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>4-</w:t>
                  </w:r>
                  <w:r>
                    <w:rPr>
                      <w:rFonts w:ascii="Traditional Arabic" w:eastAsia="Traditional Arabic" w:hAnsi="Traditional Arabic" w:cs="Traditional Arabic" w:hint="cs"/>
                      <w:b/>
                      <w:sz w:val="24"/>
                      <w:rtl/>
                    </w:rPr>
                    <w:t>5</w:t>
                  </w:r>
                </w:p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654"/>
                      <w:tab w:val="center" w:pos="1171"/>
                    </w:tabs>
                    <w:bidi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="00A709E6">
                    <w:rPr>
                      <w:rFonts w:ascii="Traditional Arabic" w:eastAsia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3-2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tabs>
                      <w:tab w:val="center" w:pos="269"/>
                      <w:tab w:val="center" w:pos="650"/>
                    </w:tabs>
                  </w:pPr>
                  <w: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sz w:val="24"/>
                    </w:rPr>
                    <w:tab/>
                  </w:r>
                  <w:r w:rsidR="00A709E6">
                    <w:rPr>
                      <w:rFonts w:ascii="Traditional Arabic" w:eastAsia="Traditional Arabic" w:hAnsi="Traditional Arabic" w:cs="Traditional Arabic" w:hint="cs"/>
                      <w:b/>
                      <w:sz w:val="24"/>
                      <w:rtl/>
                    </w:rPr>
                    <w:t>12-11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ind w:right="67"/>
                  </w:pPr>
                </w:p>
                <w:p w:rsidR="00542DB2" w:rsidRDefault="00A709E6" w:rsidP="00A709E6">
                  <w:pPr>
                    <w:framePr w:hSpace="180" w:wrap="around" w:vAnchor="text" w:hAnchor="margin" w:xAlign="center" w:y="505"/>
                    <w:tabs>
                      <w:tab w:val="center" w:pos="655"/>
                      <w:tab w:val="center" w:pos="1172"/>
                    </w:tabs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12-11</w:t>
                  </w:r>
                  <w:bookmarkStart w:id="0" w:name="_GoBack"/>
                  <w:bookmarkEnd w:id="0"/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42DB2" w:rsidRDefault="00542DB2" w:rsidP="00A709E6">
                  <w:pPr>
                    <w:framePr w:hSpace="180" w:wrap="around" w:vAnchor="text" w:hAnchor="margin" w:xAlign="center" w:y="505"/>
                    <w:bidi/>
                    <w:ind w:left="37" w:right="316" w:hanging="37"/>
                    <w:jc w:val="both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الساعات المكتبية </w:t>
                  </w:r>
                </w:p>
              </w:tc>
            </w:tr>
          </w:tbl>
          <w:p w:rsidR="00542DB2" w:rsidRDefault="00542DB2" w:rsidP="00542DB2">
            <w:pPr>
              <w:numPr>
                <w:ilvl w:val="0"/>
                <w:numId w:val="1"/>
              </w:numPr>
              <w:bidi/>
              <w:ind w:right="5270" w:hanging="199"/>
              <w:jc w:val="right"/>
            </w:pPr>
            <w:r w:rsidRPr="00F464CC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  <w:r w:rsidRPr="00F464CC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464CC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الأهداف التعليمية للمقرر : </w:t>
            </w:r>
          </w:p>
          <w:p w:rsidR="00542DB2" w:rsidRDefault="00542DB2" w:rsidP="00542DB2">
            <w:pPr>
              <w:spacing w:after="137"/>
              <w:ind w:right="532"/>
              <w:jc w:val="right"/>
            </w:pPr>
            <w:r>
              <w:rPr>
                <w:rFonts w:ascii="Traditional Arabic" w:eastAsia="Traditional Arabic" w:hAnsi="Traditional Arabic" w:cs="Traditional Arabic"/>
                <w:sz w:val="2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sz w:val="14"/>
              </w:rPr>
              <w:t xml:space="preserve"> </w:t>
            </w:r>
          </w:p>
          <w:p w:rsidR="00542DB2" w:rsidRDefault="00542DB2" w:rsidP="00542DB2">
            <w:pPr>
              <w:bidi/>
              <w:spacing w:line="358" w:lineRule="auto"/>
              <w:ind w:left="88" w:right="77" w:firstLine="424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يهدف ال</w:t>
            </w: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قرر إلى التعريف بال</w:t>
            </w: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فاهيم الرئيسة الخاصة بتخطيط وتوظيف ال</w:t>
            </w: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وارد البشرية، وتزويد الطلاب بال</w:t>
            </w: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عرفة النظرية والعملية في مجال التنبؤ باحتياجات ال</w:t>
            </w: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نظمات من ال</w:t>
            </w: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م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وارد البشرية خلال مدة معينة، وسبل تأمين هذه الاحتياجات بأفضل طريقة وأقل تكلفة. </w:t>
            </w:r>
          </w:p>
          <w:p w:rsidR="00542DB2" w:rsidRDefault="00542DB2" w:rsidP="00542DB2">
            <w:pPr>
              <w:spacing w:after="347"/>
              <w:ind w:right="533"/>
              <w:jc w:val="right"/>
            </w:pPr>
            <w:r>
              <w:rPr>
                <w:rFonts w:ascii="Traditional Arabic" w:eastAsia="Traditional Arabic" w:hAnsi="Traditional Arabic" w:cs="Traditional Arabic"/>
                <w:sz w:val="28"/>
              </w:rPr>
              <w:t xml:space="preserve"> </w:t>
            </w:r>
          </w:p>
          <w:p w:rsidR="00542DB2" w:rsidRDefault="00542DB2" w:rsidP="00542DB2">
            <w:pPr>
              <w:ind w:right="4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- 1 -</w:t>
            </w:r>
          </w:p>
          <w:p w:rsidR="00542DB2" w:rsidRDefault="00542DB2" w:rsidP="00542DB2">
            <w:pPr>
              <w:ind w:right="2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318EA" w:rsidRDefault="00B318EA" w:rsidP="00AF6D10">
      <w:pPr>
        <w:spacing w:after="0"/>
        <w:ind w:right="10800"/>
      </w:pPr>
    </w:p>
    <w:tbl>
      <w:tblPr>
        <w:tblStyle w:val="TableGrid"/>
        <w:tblpPr w:leftFromText="180" w:rightFromText="180" w:vertAnchor="text" w:horzAnchor="page" w:tblpXSpec="center" w:tblpY="505"/>
        <w:tblW w:w="11282" w:type="dxa"/>
        <w:tblInd w:w="0" w:type="dxa"/>
        <w:tblCellMar>
          <w:left w:w="1211" w:type="dxa"/>
          <w:bottom w:w="243" w:type="dxa"/>
          <w:right w:w="1208" w:type="dxa"/>
        </w:tblCellMar>
        <w:tblLook w:val="04A0" w:firstRow="1" w:lastRow="0" w:firstColumn="1" w:lastColumn="0" w:noHBand="0" w:noVBand="1"/>
      </w:tblPr>
      <w:tblGrid>
        <w:gridCol w:w="11282"/>
      </w:tblGrid>
      <w:tr w:rsidR="00F464CC" w:rsidTr="00542DB2">
        <w:trPr>
          <w:trHeight w:val="14872"/>
        </w:trPr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4CC" w:rsidRDefault="00F464CC" w:rsidP="00F464CC">
            <w:pPr>
              <w:bidi/>
              <w:ind w:right="4575"/>
              <w:jc w:val="center"/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F464CC" w:rsidRDefault="00F464CC" w:rsidP="00F464CC">
            <w:pPr>
              <w:bidi/>
              <w:ind w:right="4575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>د .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المواضيع المطلوب بحثها وشمولها </w:t>
            </w:r>
          </w:p>
          <w:tbl>
            <w:tblPr>
              <w:tblStyle w:val="TableGrid"/>
              <w:tblW w:w="7584" w:type="dxa"/>
              <w:tblInd w:w="643" w:type="dxa"/>
              <w:tblCellMar>
                <w:top w:w="2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1249"/>
              <w:gridCol w:w="3666"/>
              <w:gridCol w:w="244"/>
              <w:gridCol w:w="469"/>
            </w:tblGrid>
            <w:tr w:rsidR="00F464CC" w:rsidTr="00AF6D10">
              <w:trPr>
                <w:trHeight w:val="367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994"/>
                      <w:tab w:val="center" w:pos="1628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ملاحظات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38"/>
                      <w:tab w:val="center" w:pos="1192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الأسبوع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1211"/>
                      <w:tab w:val="center" w:pos="1764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الدوضوع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م</w:t>
                  </w:r>
                </w:p>
              </w:tc>
            </w:tr>
            <w:tr w:rsidR="00F464CC" w:rsidTr="00AF6D10">
              <w:trPr>
                <w:trHeight w:val="428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39"/>
                      <w:tab w:val="center" w:pos="1117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الأول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927"/>
                      <w:tab w:val="center" w:pos="2093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التخطيط: الدفاهيم والأهمية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75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1</w:t>
                  </w:r>
                </w:p>
              </w:tc>
            </w:tr>
            <w:tr w:rsidR="00F464CC" w:rsidTr="00AF6D10">
              <w:trPr>
                <w:trHeight w:val="430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0"/>
                      <w:tab w:val="center" w:pos="1105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1247"/>
                      <w:tab w:val="center" w:pos="2734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تخطيط الدوارد البشرية:الدفاهيم والأهمية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75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2</w:t>
                  </w:r>
                </w:p>
              </w:tc>
            </w:tr>
            <w:tr w:rsidR="00F464CC" w:rsidTr="00AF6D10">
              <w:trPr>
                <w:trHeight w:val="427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left="7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 xml:space="preserve">الثالث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right="498"/>
                    <w:jc w:val="righ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تخطيط الدوارد البشرية على الدستوى الوطني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03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 xml:space="preserve"> 3</w:t>
                  </w:r>
                </w:p>
              </w:tc>
            </w:tr>
            <w:tr w:rsidR="00F464CC" w:rsidTr="00AF6D10">
              <w:trPr>
                <w:trHeight w:val="430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0"/>
                      <w:tab w:val="center" w:pos="1105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945"/>
                      <w:tab w:val="center" w:pos="2134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عملية تخطيط الدوارد البشرية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75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4</w:t>
                  </w:r>
                </w:p>
              </w:tc>
            </w:tr>
            <w:tr w:rsidR="00F464CC" w:rsidTr="00AF6D10">
              <w:trPr>
                <w:trHeight w:val="427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0"/>
                      <w:tab w:val="center" w:pos="1180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1095"/>
                      <w:tab w:val="center" w:pos="2432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تقدير الطلب على الدوارد البشرية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75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5</w:t>
                  </w:r>
                </w:p>
              </w:tc>
            </w:tr>
            <w:tr w:rsidR="00F464CC" w:rsidTr="00AF6D10">
              <w:trPr>
                <w:trHeight w:val="430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0"/>
                      <w:tab w:val="center" w:pos="1196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السادس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1046"/>
                      <w:tab w:val="center" w:pos="2338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تحليل العرض من الدوارد البشرية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75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6</w:t>
                  </w:r>
                </w:p>
              </w:tc>
            </w:tr>
            <w:tr w:rsidR="00F464CC" w:rsidTr="00AF6D10">
              <w:trPr>
                <w:trHeight w:val="740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798"/>
                      <w:tab w:val="center" w:pos="1801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الاختبار الفصلي الأول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2"/>
                      <w:tab w:val="center" w:pos="1151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السابع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right="344" w:firstLine="4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الأساليب الدستخد</w:t>
                  </w:r>
                  <w:r w:rsidR="00AF6D10"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مة في التنبؤ بالاحتياجات البشري</w:t>
                  </w:r>
                  <w:r w:rsidR="00AF6D10">
                    <w:rPr>
                      <w:rFonts w:ascii="Traditional Arabic" w:eastAsia="Traditional Arabic" w:hAnsi="Traditional Arabic" w:cs="Traditional Arabic" w:hint="cs"/>
                      <w:sz w:val="24"/>
                      <w:szCs w:val="24"/>
                      <w:rtl/>
                    </w:rPr>
                    <w:t>ة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75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7</w:t>
                  </w:r>
                </w:p>
              </w:tc>
            </w:tr>
            <w:tr w:rsidR="00F464CC" w:rsidTr="00AF6D10">
              <w:trPr>
                <w:trHeight w:val="430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0"/>
                      <w:tab w:val="center" w:pos="1129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الثامن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1013"/>
                      <w:tab w:val="center" w:pos="2268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معوقات تخطيط الدوارد البشرية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75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8</w:t>
                  </w:r>
                </w:p>
              </w:tc>
            </w:tr>
            <w:tr w:rsidR="00F464CC" w:rsidTr="00AF6D10">
              <w:trPr>
                <w:trHeight w:val="427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2"/>
                      <w:tab w:val="center" w:pos="1146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التاسع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714"/>
                      <w:tab w:val="center" w:pos="1673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تخطيط الدسار الدهني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75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9</w:t>
                  </w:r>
                </w:p>
              </w:tc>
            </w:tr>
            <w:tr w:rsidR="00F464CC" w:rsidTr="00AF6D10">
              <w:trPr>
                <w:trHeight w:val="430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0"/>
                      <w:tab w:val="center" w:pos="1151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العاشر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474"/>
                      <w:tab w:val="center" w:pos="1193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الاستقطاب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  <w:jc w:val="both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10</w:t>
                  </w:r>
                </w:p>
              </w:tc>
            </w:tr>
            <w:tr w:rsidR="00F464CC" w:rsidTr="00AF6D10">
              <w:trPr>
                <w:trHeight w:val="427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left="3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22"/>
                      <w:tab w:val="center" w:pos="1481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الاختيار والتعيين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  <w:jc w:val="both"/>
                  </w:pPr>
                  <w:r>
                    <w:rPr>
                      <w:rFonts w:ascii="Traditional Arabic" w:eastAsia="Traditional Arabic" w:hAnsi="Traditional Arabic" w:cs="Traditional Arabic"/>
                      <w:sz w:val="28"/>
                    </w:rPr>
                    <w:t>11</w:t>
                  </w:r>
                </w:p>
              </w:tc>
            </w:tr>
            <w:tr w:rsidR="00F464CC" w:rsidTr="00AF6D10">
              <w:trPr>
                <w:trHeight w:val="384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791"/>
                      <w:tab w:val="center" w:pos="1779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الاختبار الفصلي الثاني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641"/>
                      <w:tab w:val="center" w:pos="1278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الثاني عشر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710"/>
                      <w:tab w:val="center" w:pos="1661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الاحتفاظ بالدوظفين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30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>12</w:t>
                  </w:r>
                </w:p>
              </w:tc>
            </w:tr>
            <w:tr w:rsidR="00F464CC" w:rsidTr="00AF6D10">
              <w:trPr>
                <w:trHeight w:val="727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  <w:p w:rsidR="00F464CC" w:rsidRDefault="00F464CC" w:rsidP="00A709E6">
                  <w:pPr>
                    <w:framePr w:hSpace="180" w:wrap="around" w:vAnchor="text" w:hAnchor="page" w:xAlign="center" w:y="505"/>
                    <w:ind w:right="-25"/>
                    <w:jc w:val="right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left="3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 xml:space="preserve">الثالث عشر </w:t>
                  </w:r>
                </w:p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left="2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والرابع عشر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tabs>
                      <w:tab w:val="center" w:pos="594"/>
                      <w:tab w:val="center" w:pos="1430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توطين الوظائف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70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13</w:t>
                  </w:r>
                </w:p>
              </w:tc>
            </w:tr>
            <w:tr w:rsidR="00F464CC" w:rsidTr="00AF6D10">
              <w:trPr>
                <w:trHeight w:val="740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right="238"/>
                    <w:jc w:val="right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right="457" w:firstLine="3"/>
                    <w:jc w:val="right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>القضايا الدعاصرة في تخطيط وتوظيف الدوارد البشرية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70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14</w:t>
                  </w:r>
                </w:p>
              </w:tc>
            </w:tr>
            <w:tr w:rsidR="00F464CC" w:rsidTr="00AF6D10">
              <w:trPr>
                <w:trHeight w:val="430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556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right="223"/>
                    <w:jc w:val="right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 xml:space="preserve">السادس عشر 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bidi/>
                    <w:ind w:left="127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sz w:val="28"/>
                      <w:szCs w:val="28"/>
                      <w:rtl/>
                    </w:rPr>
                    <w:t xml:space="preserve">مراجعة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110"/>
                  </w:pPr>
                  <w:r>
                    <w:rPr>
                      <w:rFonts w:ascii="Wingdings" w:eastAsia="Wingdings" w:hAnsi="Wingdings" w:cs="Wingdings"/>
                      <w:sz w:val="28"/>
                    </w:rPr>
                    <w:t>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A709E6">
                  <w:pPr>
                    <w:framePr w:hSpace="180" w:wrap="around" w:vAnchor="text" w:hAnchor="page" w:xAlign="center" w:y="505"/>
                    <w:ind w:left="70"/>
                  </w:pPr>
                  <w:r>
                    <w:rPr>
                      <w:rFonts w:ascii="Traditional Arabic" w:eastAsia="Traditional Arabic" w:hAnsi="Traditional Arabic" w:cs="Traditional Arabic"/>
                      <w:sz w:val="24"/>
                    </w:rPr>
                    <w:t xml:space="preserve"> 15</w:t>
                  </w:r>
                </w:p>
              </w:tc>
            </w:tr>
          </w:tbl>
          <w:p w:rsidR="00F464CC" w:rsidRDefault="00AF6D10" w:rsidP="00AF6D10">
            <w:pPr>
              <w:bidi/>
              <w:spacing w:after="735"/>
              <w:ind w:right="7200"/>
              <w:jc w:val="righ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هـ. توزيع الدرجات </w:t>
            </w:r>
            <w:r w:rsidR="00F464CC">
              <w:rPr>
                <w:rFonts w:ascii="Traditional Arabic" w:eastAsia="Traditional Arabic" w:hAnsi="Traditional Arabic" w:cs="Traditional Arabic"/>
                <w:b/>
                <w:sz w:val="24"/>
              </w:rPr>
              <w:t xml:space="preserve"> </w:t>
            </w:r>
          </w:p>
          <w:tbl>
            <w:tblPr>
              <w:tblStyle w:val="TableGrid"/>
              <w:tblpPr w:vertAnchor="text" w:horzAnchor="margin" w:tblpY="312"/>
              <w:tblOverlap w:val="never"/>
              <w:tblW w:w="8853" w:type="dxa"/>
              <w:tblInd w:w="0" w:type="dxa"/>
              <w:tblCellMar>
                <w:top w:w="5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78"/>
              <w:gridCol w:w="3030"/>
              <w:gridCol w:w="1774"/>
              <w:gridCol w:w="1771"/>
            </w:tblGrid>
            <w:tr w:rsidR="00F464CC" w:rsidTr="00F464CC">
              <w:trPr>
                <w:trHeight w:val="392"/>
              </w:trPr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464CC" w:rsidRDefault="00F464CC" w:rsidP="00F464CC">
                  <w:pPr>
                    <w:tabs>
                      <w:tab w:val="center" w:pos="1030"/>
                      <w:tab w:val="center" w:pos="1841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الاختبار النهائي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464CC" w:rsidRDefault="00F464CC" w:rsidP="00F464CC">
                  <w:pPr>
                    <w:tabs>
                      <w:tab w:val="center" w:pos="1402"/>
                      <w:tab w:val="center" w:pos="2144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أعمال فصلية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464CC" w:rsidRDefault="00F464CC" w:rsidP="00F464CC">
                  <w:pPr>
                    <w:tabs>
                      <w:tab w:val="center" w:pos="774"/>
                      <w:tab w:val="center" w:pos="1543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الاختبار الثاني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77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464CC" w:rsidRDefault="00F464CC" w:rsidP="00F464CC">
                  <w:pPr>
                    <w:tabs>
                      <w:tab w:val="center" w:pos="772"/>
                      <w:tab w:val="center" w:pos="1543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الاختبار الأول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</w:tr>
            <w:tr w:rsidR="00F464CC" w:rsidTr="00F464CC">
              <w:trPr>
                <w:trHeight w:val="371"/>
              </w:trPr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F464CC">
                  <w:pPr>
                    <w:tabs>
                      <w:tab w:val="center" w:pos="1015"/>
                      <w:tab w:val="center" w:pos="1637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</w:rPr>
                    <w:t>40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 xml:space="preserve"> درجة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F464CC">
                  <w:pPr>
                    <w:tabs>
                      <w:tab w:val="center" w:pos="1389"/>
                      <w:tab w:val="center" w:pos="2084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</w:rPr>
                    <w:t>20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 xml:space="preserve"> درجات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F464CC">
                  <w:pPr>
                    <w:tabs>
                      <w:tab w:val="center" w:pos="761"/>
                      <w:tab w:val="center" w:pos="1382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</w:rPr>
                    <w:t>20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 xml:space="preserve"> درجة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4CC" w:rsidRDefault="00F464CC" w:rsidP="00F464CC">
                  <w:pPr>
                    <w:tabs>
                      <w:tab w:val="center" w:pos="760"/>
                      <w:tab w:val="center" w:pos="1382"/>
                    </w:tabs>
                    <w:bidi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</w:rPr>
                    <w:t>20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 xml:space="preserve"> درجة</w:t>
                  </w:r>
                  <w:r>
                    <w:rPr>
                      <w:rFonts w:ascii="Traditional Arabic" w:eastAsia="Traditional Arabic" w:hAnsi="Traditional Arabic" w:cs="Traditional Arabic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</w:tr>
          </w:tbl>
          <w:p w:rsidR="00F464CC" w:rsidRDefault="00F464CC" w:rsidP="00AF6D10">
            <w:pPr>
              <w:tabs>
                <w:tab w:val="center" w:pos="1382"/>
                <w:tab w:val="center" w:pos="2899"/>
              </w:tabs>
              <w:bidi/>
              <w:spacing w:after="9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Traditional Arabic" w:eastAsia="Traditional Arabic" w:hAnsi="Traditional Arabic" w:cs="Traditional Arabic"/>
                <w:sz w:val="24"/>
                <w:szCs w:val="24"/>
                <w:rtl/>
              </w:rPr>
              <w:t xml:space="preserve">. </w:t>
            </w:r>
            <w:r w:rsidR="00AF6D10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64CC" w:rsidRDefault="00AF6D10" w:rsidP="00AF6D10">
            <w:pPr>
              <w:bidi/>
              <w:spacing w:after="19" w:line="238" w:lineRule="auto"/>
              <w:ind w:right="213"/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F464C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ماهر، أحمد )</w:t>
            </w:r>
            <w:r w:rsidR="00F464CC">
              <w:rPr>
                <w:rFonts w:ascii="Traditional Arabic" w:eastAsia="Traditional Arabic" w:hAnsi="Traditional Arabic" w:cs="Traditional Arabic"/>
                <w:sz w:val="28"/>
                <w:szCs w:val="28"/>
              </w:rPr>
              <w:t>2011</w:t>
            </w:r>
            <w:r w:rsidR="00F464C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م(، تخطيط القوى العاملة: دليلك في تخطيط الاحتياجات من الدوارد </w:t>
            </w: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البشرية ،)الدار الجامعية ،مصر</w:t>
            </w:r>
            <w:r>
              <w:rPr>
                <w:rFonts w:hint="cs"/>
                <w:rtl/>
              </w:rPr>
              <w:t xml:space="preserve"> </w:t>
            </w:r>
            <w:hyperlink r:id="rId6"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 xml:space="preserve">Monica </w:t>
              </w:r>
              <w:proofErr w:type="spellStart"/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>Belcourt</w:t>
              </w:r>
              <w:proofErr w:type="spellEnd"/>
            </w:hyperlink>
            <w:hyperlink r:id="rId7"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F464CC">
              <w:rPr>
                <w:rFonts w:ascii="Times New Roman" w:eastAsia="Times New Roman" w:hAnsi="Times New Roman" w:cs="Times New Roman"/>
                <w:sz w:val="20"/>
              </w:rPr>
              <w:t>,</w:t>
            </w:r>
            <w:hyperlink r:id="rId8"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9"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 xml:space="preserve">Kenneth </w:t>
              </w:r>
              <w:proofErr w:type="spellStart"/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>McBey</w:t>
              </w:r>
              <w:proofErr w:type="spellEnd"/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 xml:space="preserve"> Kenneth </w:t>
              </w:r>
              <w:proofErr w:type="spellStart"/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>McBey</w:t>
              </w:r>
              <w:proofErr w:type="spellEnd"/>
            </w:hyperlink>
            <w:hyperlink r:id="rId10"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F464CC">
              <w:rPr>
                <w:rFonts w:ascii="Times New Roman" w:eastAsia="Times New Roman" w:hAnsi="Times New Roman" w:cs="Times New Roman"/>
                <w:sz w:val="20"/>
              </w:rPr>
              <w:t>,</w:t>
            </w:r>
            <w:hyperlink r:id="rId11"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12"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 xml:space="preserve">Ying </w:t>
              </w:r>
              <w:proofErr w:type="spellStart"/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>Hong</w:t>
              </w:r>
            </w:hyperlink>
            <w:hyperlink r:id="rId13">
              <w:r w:rsidR="00F464CC">
                <w:rPr>
                  <w:rFonts w:ascii="Times New Roman" w:eastAsia="Times New Roman" w:hAnsi="Times New Roman" w:cs="Times New Roman"/>
                  <w:sz w:val="20"/>
                </w:rPr>
                <w:t>,</w:t>
              </w:r>
            </w:hyperlink>
            <w:r w:rsidR="00F464CC">
              <w:rPr>
                <w:rFonts w:ascii="Times New Roman" w:eastAsia="Times New Roman" w:hAnsi="Times New Roman" w:cs="Times New Roman"/>
                <w:sz w:val="20"/>
              </w:rPr>
              <w:t>Strategic</w:t>
            </w:r>
            <w:proofErr w:type="spellEnd"/>
            <w:r w:rsidR="00F464CC">
              <w:rPr>
                <w:rFonts w:ascii="Times New Roman" w:eastAsia="Times New Roman" w:hAnsi="Times New Roman" w:cs="Times New Roman"/>
                <w:sz w:val="20"/>
              </w:rPr>
              <w:t xml:space="preserve"> Human Resources </w:t>
            </w:r>
          </w:p>
          <w:p w:rsidR="00F464CC" w:rsidRDefault="00F464CC" w:rsidP="00AF6D10">
            <w:pPr>
              <w:spacing w:after="1163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Planning Paperback 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2012,</w:t>
            </w:r>
            <w:r>
              <w:rPr>
                <w:rFonts w:ascii="Traditional Arabic" w:eastAsia="Traditional Arabic" w:hAnsi="Traditional Arabic" w:cs="Traditional Arabic"/>
                <w:sz w:val="24"/>
              </w:rPr>
              <w:t>.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24"/>
              </w:rPr>
              <w:t xml:space="preserve"> </w:t>
            </w:r>
          </w:p>
          <w:p w:rsidR="00F464CC" w:rsidRDefault="00F464CC" w:rsidP="00F464CC">
            <w:pPr>
              <w:ind w:right="2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82F" w:rsidRDefault="004B482F"/>
    <w:sectPr w:rsidR="004B482F">
      <w:pgSz w:w="12240" w:h="15840"/>
      <w:pgMar w:top="485" w:right="1440" w:bottom="483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B6E"/>
    <w:multiLevelType w:val="hybridMultilevel"/>
    <w:tmpl w:val="1AD6F59A"/>
    <w:lvl w:ilvl="0" w:tplc="97D65294">
      <w:start w:val="2"/>
      <w:numFmt w:val="arabicAbjad"/>
      <w:lvlText w:val="%1"/>
      <w:lvlJc w:val="left"/>
      <w:pPr>
        <w:ind w:left="199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F85F66">
      <w:start w:val="1"/>
      <w:numFmt w:val="lowerLetter"/>
      <w:lvlText w:val="%2"/>
      <w:lvlJc w:val="left"/>
      <w:pPr>
        <w:ind w:left="2820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AA4E28">
      <w:start w:val="1"/>
      <w:numFmt w:val="lowerRoman"/>
      <w:lvlText w:val="%3"/>
      <w:lvlJc w:val="left"/>
      <w:pPr>
        <w:ind w:left="3540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E8AB8">
      <w:start w:val="1"/>
      <w:numFmt w:val="decimal"/>
      <w:lvlText w:val="%4"/>
      <w:lvlJc w:val="left"/>
      <w:pPr>
        <w:ind w:left="4260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CA886">
      <w:start w:val="1"/>
      <w:numFmt w:val="lowerLetter"/>
      <w:lvlText w:val="%5"/>
      <w:lvlJc w:val="left"/>
      <w:pPr>
        <w:ind w:left="4980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6F38A">
      <w:start w:val="1"/>
      <w:numFmt w:val="lowerRoman"/>
      <w:lvlText w:val="%6"/>
      <w:lvlJc w:val="left"/>
      <w:pPr>
        <w:ind w:left="5700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05B02">
      <w:start w:val="1"/>
      <w:numFmt w:val="decimal"/>
      <w:lvlText w:val="%7"/>
      <w:lvlJc w:val="left"/>
      <w:pPr>
        <w:ind w:left="6420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C4E9F0">
      <w:start w:val="1"/>
      <w:numFmt w:val="lowerLetter"/>
      <w:lvlText w:val="%8"/>
      <w:lvlJc w:val="left"/>
      <w:pPr>
        <w:ind w:left="7140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A65120">
      <w:start w:val="1"/>
      <w:numFmt w:val="lowerRoman"/>
      <w:lvlText w:val="%9"/>
      <w:lvlJc w:val="left"/>
      <w:pPr>
        <w:ind w:left="7860"/>
      </w:pPr>
      <w:rPr>
        <w:rFonts w:ascii="Traditional Arabic" w:eastAsia="Traditional Arabic" w:hAnsi="Traditional Arabic" w:cs="Traditional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26630"/>
    <w:multiLevelType w:val="hybridMultilevel"/>
    <w:tmpl w:val="2DCA1F2C"/>
    <w:lvl w:ilvl="0" w:tplc="258019C0">
      <w:start w:val="1"/>
      <w:numFmt w:val="bullet"/>
      <w:lvlText w:val="-"/>
      <w:lvlJc w:val="left"/>
      <w:pPr>
        <w:ind w:left="36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E056A">
      <w:start w:val="1"/>
      <w:numFmt w:val="bullet"/>
      <w:lvlText w:val="o"/>
      <w:lvlJc w:val="left"/>
      <w:pPr>
        <w:ind w:left="376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D050D6">
      <w:start w:val="1"/>
      <w:numFmt w:val="bullet"/>
      <w:lvlText w:val="▪"/>
      <w:lvlJc w:val="left"/>
      <w:pPr>
        <w:ind w:left="448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0B1FE">
      <w:start w:val="1"/>
      <w:numFmt w:val="bullet"/>
      <w:lvlText w:val="•"/>
      <w:lvlJc w:val="left"/>
      <w:pPr>
        <w:ind w:left="520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E9F64">
      <w:start w:val="1"/>
      <w:numFmt w:val="bullet"/>
      <w:lvlText w:val="o"/>
      <w:lvlJc w:val="left"/>
      <w:pPr>
        <w:ind w:left="592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07A36">
      <w:start w:val="1"/>
      <w:numFmt w:val="bullet"/>
      <w:lvlText w:val="▪"/>
      <w:lvlJc w:val="left"/>
      <w:pPr>
        <w:ind w:left="664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4FB68">
      <w:start w:val="1"/>
      <w:numFmt w:val="bullet"/>
      <w:lvlText w:val="•"/>
      <w:lvlJc w:val="left"/>
      <w:pPr>
        <w:ind w:left="736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4F848">
      <w:start w:val="1"/>
      <w:numFmt w:val="bullet"/>
      <w:lvlText w:val="o"/>
      <w:lvlJc w:val="left"/>
      <w:pPr>
        <w:ind w:left="808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2AF66">
      <w:start w:val="1"/>
      <w:numFmt w:val="bullet"/>
      <w:lvlText w:val="▪"/>
      <w:lvlJc w:val="left"/>
      <w:pPr>
        <w:ind w:left="880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EA"/>
    <w:rsid w:val="004B482F"/>
    <w:rsid w:val="00542DB2"/>
    <w:rsid w:val="00A709E6"/>
    <w:rsid w:val="00AF6D10"/>
    <w:rsid w:val="00B318EA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1BD3"/>
  <w15:docId w15:val="{515B990A-7521-4849-A3E6-9F246ABB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a/s/ref=dp_byline_sr_book_2?ie=UTF8&amp;field-author=Kenneth+McBey+Kenneth+McBey&amp;search-alias=books-ca" TargetMode="External"/><Relationship Id="rId13" Type="http://schemas.openxmlformats.org/officeDocument/2006/relationships/hyperlink" Target="http://www.amazon.ca/s/ref=dp_byline_sr_book_3?ie=UTF8&amp;field-author=Ying+Hong&amp;search-alias=books-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a/s/ref=dp_byline_sr_book_1?ie=UTF8&amp;field-author=Monica+Belcourt&amp;search-alias=books-ca" TargetMode="External"/><Relationship Id="rId12" Type="http://schemas.openxmlformats.org/officeDocument/2006/relationships/hyperlink" Target="http://www.amazon.ca/s/ref=dp_byline_sr_book_3?ie=UTF8&amp;field-author=Ying+Hong&amp;search-alias=books-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a/s/ref=dp_byline_sr_book_1?ie=UTF8&amp;field-author=Monica+Belcourt&amp;search-alias=books-ca" TargetMode="External"/><Relationship Id="rId11" Type="http://schemas.openxmlformats.org/officeDocument/2006/relationships/hyperlink" Target="http://www.amazon.ca/s/ref=dp_byline_sr_book_3?ie=UTF8&amp;field-author=Ying+Hong&amp;search-alias=books-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mazon.ca/s/ref=dp_byline_sr_book_2?ie=UTF8&amp;field-author=Kenneth+McBey+Kenneth+McBey&amp;search-alias=books-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a/s/ref=dp_byline_sr_book_2?ie=UTF8&amp;field-author=Kenneth+McBey+Kenneth+McBey&amp;search-alias=books-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user</dc:creator>
  <cp:keywords/>
  <cp:lastModifiedBy>Yazeed Abdullah Alzahim</cp:lastModifiedBy>
  <cp:revision>5</cp:revision>
  <dcterms:created xsi:type="dcterms:W3CDTF">2018-09-12T10:02:00Z</dcterms:created>
  <dcterms:modified xsi:type="dcterms:W3CDTF">2020-01-29T11:25:00Z</dcterms:modified>
</cp:coreProperties>
</file>