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DC" w:rsidRDefault="00E666DC" w:rsidP="00E666DC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</w:p>
    <w:p w:rsidR="00E666DC" w:rsidRDefault="00E666DC" w:rsidP="00E666DC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</w:p>
    <w:p w:rsidR="00E666DC" w:rsidRPr="00E666DC" w:rsidRDefault="00E666DC" w:rsidP="00E666DC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color w:val="747474"/>
          <w:sz w:val="20"/>
          <w:szCs w:val="20"/>
        </w:rPr>
        <w:t>Consider Figur</w:t>
      </w:r>
      <w:bookmarkStart w:id="0" w:name="_GoBack"/>
      <w:bookmarkEnd w:id="0"/>
      <w:r w:rsidRPr="00E666DC">
        <w:rPr>
          <w:rFonts w:ascii="Arial" w:eastAsia="Times New Roman" w:hAnsi="Arial" w:cs="Arial"/>
          <w:color w:val="747474"/>
          <w:sz w:val="20"/>
          <w:szCs w:val="20"/>
        </w:rPr>
        <w:t>e 2-3 as another example. Using a class C network of 192.168.10.0/24 design a VLSM solution to accommodate host requirements of all the segments.</w:t>
      </w:r>
    </w:p>
    <w:p w:rsidR="00E666DC" w:rsidRPr="00E666DC" w:rsidRDefault="00E666DC" w:rsidP="00E666DC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color w:val="747474"/>
          <w:sz w:val="20"/>
          <w:szCs w:val="20"/>
        </w:rPr>
        <w:t xml:space="preserve">            </w:t>
      </w:r>
      <w:r w:rsidRPr="00E666DC">
        <w:rPr>
          <w:rFonts w:ascii="Arial" w:eastAsia="Times New Roman" w:hAnsi="Arial" w:cs="Arial"/>
          <w:b/>
          <w:bCs/>
          <w:color w:val="747474"/>
          <w:sz w:val="20"/>
          <w:szCs w:val="20"/>
        </w:rPr>
        <w:t xml:space="preserve">Figure 2-3 </w:t>
      </w:r>
      <w:r w:rsidRPr="00E666DC">
        <w:rPr>
          <w:rFonts w:ascii="Arial" w:eastAsia="Times New Roman" w:hAnsi="Arial" w:cs="Arial"/>
          <w:i/>
          <w:iCs/>
          <w:color w:val="747474"/>
          <w:sz w:val="20"/>
          <w:szCs w:val="20"/>
        </w:rPr>
        <w:t>VLSM – Example #2</w:t>
      </w:r>
    </w:p>
    <w:p w:rsidR="00E666DC" w:rsidRPr="00E666DC" w:rsidRDefault="00E666DC" w:rsidP="00E666DC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i/>
          <w:iCs/>
          <w:color w:val="747474"/>
          <w:sz w:val="20"/>
          <w:szCs w:val="20"/>
        </w:rPr>
        <w:t> </w:t>
      </w:r>
      <w:r w:rsidRPr="00E666DC">
        <w:rPr>
          <w:rFonts w:ascii="Arial" w:eastAsia="Times New Roman" w:hAnsi="Arial" w:cs="Arial"/>
          <w:i/>
          <w:iCs/>
          <w:noProof/>
          <w:color w:val="747474"/>
          <w:sz w:val="20"/>
          <w:szCs w:val="20"/>
        </w:rPr>
        <w:drawing>
          <wp:inline distT="0" distB="0" distL="0" distR="0">
            <wp:extent cx="6448425" cy="2724150"/>
            <wp:effectExtent l="0" t="0" r="9525" b="0"/>
            <wp:docPr id="2" name="Picture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6DC" w:rsidRPr="00E666DC" w:rsidRDefault="00E666DC" w:rsidP="00E666DC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color w:val="747474"/>
          <w:sz w:val="20"/>
          <w:szCs w:val="20"/>
        </w:rPr>
        <w:t>To design the VLSM solution, follow the 5 steps discussed earlier:</w:t>
      </w:r>
    </w:p>
    <w:p w:rsidR="00E666DC" w:rsidRPr="00E666DC" w:rsidRDefault="00E666DC" w:rsidP="00E6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color w:val="747474"/>
          <w:sz w:val="20"/>
          <w:szCs w:val="20"/>
        </w:rPr>
        <w:t>The largest segment requires 125 host addresses. So a mask of /25 can be used. This gives two subnets – 192.166.10.0/25 and 192.168.10.128/25. The first subnet can be assigned to this segment.</w:t>
      </w:r>
    </w:p>
    <w:p w:rsidR="00E666DC" w:rsidRPr="00E666DC" w:rsidRDefault="00E666DC" w:rsidP="00E6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color w:val="747474"/>
          <w:sz w:val="20"/>
          <w:szCs w:val="20"/>
        </w:rPr>
        <w:t>The second largest segment requires 60 host addresses. You can take the second available subnet – 192.168.10.128/25 – and divide it further using a /26 mask to give you subnets 192.168.10.128/26 and 192.168.10.192/26. Assign the first one to this segment.</w:t>
      </w:r>
    </w:p>
    <w:p w:rsidR="00E666DC" w:rsidRPr="00E666DC" w:rsidRDefault="00E666DC" w:rsidP="00E6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color w:val="747474"/>
          <w:sz w:val="20"/>
          <w:szCs w:val="20"/>
        </w:rPr>
        <w:t>The third largest segment requires 29 host addresses (28 host addresses and 1 for the router interface). You will need to use a block of 32 and a mask of /27. Take the remaining subnet from the previous step and divide it further using a /27 mask. This will give you subnets 192.168.1.192/27 and 192.168.1.224/27. Assign the first one to this segment.</w:t>
      </w:r>
    </w:p>
    <w:p w:rsidR="00E666DC" w:rsidRPr="00E666DC" w:rsidRDefault="00E666DC" w:rsidP="00E6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color w:val="747474"/>
          <w:sz w:val="20"/>
          <w:szCs w:val="20"/>
        </w:rPr>
        <w:t>The fourth largest block requires 13 host addresses (add one for the router interface). You can use a block of 16 and a mask of /28. Take the remaining subnet from the previous step and divide it further using a mask of /28. This will give you subnets 192.168.1.224/28 and 192.168.1.240/28. Assign the first one to this segment.</w:t>
      </w:r>
    </w:p>
    <w:p w:rsidR="00E666DC" w:rsidRPr="00E666DC" w:rsidRDefault="00E666DC" w:rsidP="00E66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color w:val="747474"/>
          <w:sz w:val="20"/>
          <w:szCs w:val="20"/>
        </w:rPr>
        <w:lastRenderedPageBreak/>
        <w:t>Now you are left with 3 point-to-point links between the routers. These links require two host addresses and a mask of /30. Take the remaining subnet from the previous step and divide it using a mask of /30. This will give you subnets 192.168.1.240/30, 192.168.1.244/30, 192.168.1.248/30 and 192.168.1.252/30. Use the first three of these for the point-to-point links. The remaining one subnet can be left for future use.</w:t>
      </w:r>
    </w:p>
    <w:p w:rsidR="00E666DC" w:rsidRPr="00E666DC" w:rsidRDefault="00E666DC" w:rsidP="00E666DC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color w:val="747474"/>
          <w:sz w:val="20"/>
          <w:szCs w:val="20"/>
        </w:rPr>
        <w:t>Figure 2-4 shows the solution derived in the above steps.</w:t>
      </w:r>
    </w:p>
    <w:p w:rsidR="00E666DC" w:rsidRPr="00E666DC" w:rsidRDefault="00E666DC" w:rsidP="00E666DC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b/>
          <w:bCs/>
          <w:color w:val="747474"/>
          <w:sz w:val="20"/>
          <w:szCs w:val="20"/>
        </w:rPr>
        <w:t xml:space="preserve">Figure 2-4 </w:t>
      </w:r>
      <w:r w:rsidRPr="00E666DC">
        <w:rPr>
          <w:rFonts w:ascii="Arial" w:eastAsia="Times New Roman" w:hAnsi="Arial" w:cs="Arial"/>
          <w:i/>
          <w:iCs/>
          <w:color w:val="747474"/>
          <w:sz w:val="20"/>
          <w:szCs w:val="20"/>
        </w:rPr>
        <w:t>VLSM – Solution for Example #2</w:t>
      </w:r>
    </w:p>
    <w:p w:rsidR="00E666DC" w:rsidRPr="00E666DC" w:rsidRDefault="00E666DC" w:rsidP="00E666DC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i/>
          <w:iCs/>
          <w:color w:val="747474"/>
          <w:sz w:val="20"/>
          <w:szCs w:val="20"/>
        </w:rPr>
        <w:t> </w:t>
      </w:r>
      <w:r w:rsidRPr="00E666DC">
        <w:rPr>
          <w:rFonts w:ascii="Arial" w:eastAsia="Times New Roman" w:hAnsi="Arial" w:cs="Arial"/>
          <w:i/>
          <w:iCs/>
          <w:noProof/>
          <w:color w:val="747474"/>
          <w:sz w:val="20"/>
          <w:szCs w:val="20"/>
        </w:rPr>
        <w:drawing>
          <wp:inline distT="0" distB="0" distL="0" distR="0">
            <wp:extent cx="7019925" cy="2914650"/>
            <wp:effectExtent l="0" t="0" r="9525" b="0"/>
            <wp:docPr id="1" name="Picture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6DC" w:rsidRPr="00E666DC" w:rsidRDefault="00E666DC" w:rsidP="00E666DC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666DC">
        <w:rPr>
          <w:rFonts w:ascii="Arial" w:eastAsia="Times New Roman" w:hAnsi="Arial" w:cs="Arial"/>
          <w:color w:val="747474"/>
          <w:sz w:val="20"/>
          <w:szCs w:val="20"/>
        </w:rPr>
        <w:t> </w:t>
      </w:r>
    </w:p>
    <w:p w:rsidR="00013963" w:rsidRDefault="00E666DC">
      <w:r>
        <w:t>Source:</w:t>
      </w:r>
    </w:p>
    <w:p w:rsidR="00E666DC" w:rsidRDefault="00437920">
      <w:pPr>
        <w:rPr>
          <w:rFonts w:ascii="Segoe UI" w:hAnsi="Segoe UI" w:cs="Segoe UI"/>
          <w:color w:val="000000"/>
          <w:sz w:val="20"/>
          <w:szCs w:val="20"/>
        </w:rPr>
      </w:pPr>
      <w:hyperlink r:id="rId12" w:history="1">
        <w:r w:rsidR="00E666DC" w:rsidRPr="009C67AC">
          <w:rPr>
            <w:rStyle w:val="Hyperlink"/>
            <w:rFonts w:ascii="Segoe UI" w:hAnsi="Segoe UI" w:cs="Segoe UI"/>
            <w:sz w:val="20"/>
            <w:szCs w:val="20"/>
          </w:rPr>
          <w:t>http://www.freeccnastudyguide.com/study-guides/ccna/ch2/vlsm/</w:t>
        </w:r>
      </w:hyperlink>
    </w:p>
    <w:p w:rsidR="00E666DC" w:rsidRDefault="00E666DC"/>
    <w:sectPr w:rsidR="00E666DC" w:rsidSect="0043792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923" w:rsidRDefault="00110923" w:rsidP="00E666DC">
      <w:pPr>
        <w:spacing w:after="0" w:line="240" w:lineRule="auto"/>
      </w:pPr>
      <w:r>
        <w:separator/>
      </w:r>
    </w:p>
  </w:endnote>
  <w:endnote w:type="continuationSeparator" w:id="0">
    <w:p w:rsidR="00110923" w:rsidRDefault="00110923" w:rsidP="00E6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923" w:rsidRDefault="00110923" w:rsidP="00E666DC">
      <w:pPr>
        <w:spacing w:after="0" w:line="240" w:lineRule="auto"/>
      </w:pPr>
      <w:r>
        <w:separator/>
      </w:r>
    </w:p>
  </w:footnote>
  <w:footnote w:type="continuationSeparator" w:id="0">
    <w:p w:rsidR="00110923" w:rsidRDefault="00110923" w:rsidP="00E6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DC" w:rsidRDefault="00E666DC" w:rsidP="00E666DC">
    <w:pPr>
      <w:pStyle w:val="Header"/>
      <w:pBdr>
        <w:bottom w:val="single" w:sz="12" w:space="1" w:color="auto"/>
      </w:pBdr>
      <w:tabs>
        <w:tab w:val="clear" w:pos="4680"/>
        <w:tab w:val="clear" w:pos="9360"/>
        <w:tab w:val="left" w:pos="1440"/>
      </w:tabs>
      <w:jc w:val="both"/>
      <w:rPr>
        <w:b/>
        <w:bCs/>
      </w:rPr>
    </w:pPr>
    <w:r w:rsidRPr="00E666DC">
      <w:rPr>
        <w:b/>
        <w:bCs/>
      </w:rPr>
      <w:t xml:space="preserve">NET302 </w:t>
    </w:r>
    <w:r w:rsidRPr="00E666DC">
      <w:rPr>
        <w:b/>
        <w:bCs/>
      </w:rPr>
      <w:tab/>
    </w:r>
    <w:r w:rsidRPr="00E666DC">
      <w:rPr>
        <w:b/>
        <w:bCs/>
      </w:rPr>
      <w:tab/>
    </w:r>
    <w:r w:rsidRPr="00E666DC">
      <w:rPr>
        <w:b/>
        <w:bCs/>
      </w:rPr>
      <w:tab/>
    </w:r>
    <w:r w:rsidRPr="00E666DC">
      <w:rPr>
        <w:b/>
        <w:bCs/>
      </w:rPr>
      <w:tab/>
    </w:r>
    <w:r w:rsidRPr="00E666DC"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Pr="00E666DC">
      <w:rPr>
        <w:b/>
        <w:bCs/>
      </w:rPr>
      <w:t xml:space="preserve">VLSM Example </w:t>
    </w:r>
  </w:p>
  <w:p w:rsidR="00E666DC" w:rsidRPr="00E666DC" w:rsidRDefault="00E666DC" w:rsidP="00E666DC">
    <w:pPr>
      <w:pStyle w:val="Header"/>
      <w:tabs>
        <w:tab w:val="clear" w:pos="4680"/>
        <w:tab w:val="clear" w:pos="9360"/>
        <w:tab w:val="left" w:pos="1440"/>
      </w:tabs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517AA"/>
    <w:multiLevelType w:val="multilevel"/>
    <w:tmpl w:val="0614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6DC"/>
    <w:rsid w:val="00110923"/>
    <w:rsid w:val="00437920"/>
    <w:rsid w:val="00505E23"/>
    <w:rsid w:val="00A00F6D"/>
    <w:rsid w:val="00A07865"/>
    <w:rsid w:val="00DB4A76"/>
    <w:rsid w:val="00E6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6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DC"/>
  </w:style>
  <w:style w:type="paragraph" w:styleId="Footer">
    <w:name w:val="footer"/>
    <w:basedOn w:val="Normal"/>
    <w:link w:val="FooterChar"/>
    <w:uiPriority w:val="99"/>
    <w:unhideWhenUsed/>
    <w:rsid w:val="00E6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DC"/>
  </w:style>
  <w:style w:type="paragraph" w:styleId="BalloonText">
    <w:name w:val="Balloon Text"/>
    <w:basedOn w:val="Normal"/>
    <w:link w:val="BalloonTextChar"/>
    <w:uiPriority w:val="99"/>
    <w:semiHidden/>
    <w:unhideWhenUsed/>
    <w:rsid w:val="00A0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reeccnastudyguide.com/study-guides/ccna/ch2/vls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C7D7537B4CB45B036DB8B27F87F08" ma:contentTypeVersion="0" ma:contentTypeDescription="Create a new document." ma:contentTypeScope="" ma:versionID="b616bdea237b2b941607763c5d0554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EA5E1-2242-4B06-8DFA-F628178C8817}"/>
</file>

<file path=customXml/itemProps2.xml><?xml version="1.0" encoding="utf-8"?>
<ds:datastoreItem xmlns:ds="http://schemas.openxmlformats.org/officeDocument/2006/customXml" ds:itemID="{AAC73875-42EF-405E-9CB3-DF7AA04E4A82}"/>
</file>

<file path=customXml/itemProps3.xml><?xml version="1.0" encoding="utf-8"?>
<ds:datastoreItem xmlns:ds="http://schemas.openxmlformats.org/officeDocument/2006/customXml" ds:itemID="{84D394F4-07EA-4661-8360-C047B44622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</dc:creator>
  <cp:lastModifiedBy>Asma</cp:lastModifiedBy>
  <cp:revision>2</cp:revision>
  <dcterms:created xsi:type="dcterms:W3CDTF">2016-11-28T04:52:00Z</dcterms:created>
  <dcterms:modified xsi:type="dcterms:W3CDTF">2016-11-28T04:52:00Z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0x0101008C7C7D7537B4CB45B036DB8B27F87F08</vt:lpwstr>
  </property>
</Properties>
</file>