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86" w:rsidRPr="00FF314D" w:rsidRDefault="00536A86" w:rsidP="00536A86">
      <w:pPr>
        <w:jc w:val="center"/>
        <w:rPr>
          <w:rFonts w:cs="Traditional Arabic"/>
          <w:b/>
          <w:bCs/>
          <w:sz w:val="32"/>
          <w:szCs w:val="32"/>
          <w:rtl/>
        </w:rPr>
      </w:pPr>
    </w:p>
    <w:p w:rsidR="00536A86" w:rsidRPr="00FF314D" w:rsidRDefault="00536A86" w:rsidP="00536A86">
      <w:pPr>
        <w:jc w:val="center"/>
        <w:rPr>
          <w:rFonts w:cs="Traditional Arabic"/>
          <w:sz w:val="32"/>
          <w:szCs w:val="32"/>
          <w:rtl/>
        </w:rPr>
      </w:pPr>
      <w:r w:rsidRPr="00FF314D">
        <w:rPr>
          <w:rFonts w:cs="Traditional Arabic" w:hint="cs"/>
          <w:b/>
          <w:bCs/>
          <w:sz w:val="32"/>
          <w:szCs w:val="32"/>
          <w:rtl/>
        </w:rPr>
        <w:t xml:space="preserve">الفصل الدراسي </w:t>
      </w:r>
      <w:r>
        <w:rPr>
          <w:rFonts w:cs="Traditional Arabic" w:hint="cs"/>
          <w:b/>
          <w:bCs/>
          <w:sz w:val="32"/>
          <w:szCs w:val="32"/>
          <w:rtl/>
        </w:rPr>
        <w:t>الثاني</w:t>
      </w:r>
      <w:bookmarkStart w:id="0" w:name="_GoBack"/>
      <w:bookmarkEnd w:id="0"/>
      <w:r w:rsidRPr="00FF314D">
        <w:rPr>
          <w:rFonts w:cs="Traditional Arabic" w:hint="cs"/>
          <w:sz w:val="32"/>
          <w:szCs w:val="32"/>
          <w:rtl/>
        </w:rPr>
        <w:t xml:space="preserve"> من العام 3</w:t>
      </w:r>
      <w:r>
        <w:rPr>
          <w:rFonts w:cs="Traditional Arabic" w:hint="cs"/>
          <w:sz w:val="32"/>
          <w:szCs w:val="32"/>
          <w:rtl/>
        </w:rPr>
        <w:t>9</w:t>
      </w:r>
      <w:r w:rsidRPr="00FF314D">
        <w:rPr>
          <w:rFonts w:cs="Traditional Arabic" w:hint="cs"/>
          <w:sz w:val="32"/>
          <w:szCs w:val="32"/>
          <w:rtl/>
        </w:rPr>
        <w:t xml:space="preserve"> 14-</w:t>
      </w:r>
      <w:r>
        <w:rPr>
          <w:rFonts w:cs="Traditional Arabic" w:hint="cs"/>
          <w:sz w:val="32"/>
          <w:szCs w:val="32"/>
          <w:rtl/>
        </w:rPr>
        <w:t>1440</w:t>
      </w:r>
      <w:r w:rsidRPr="00FF314D">
        <w:rPr>
          <w:rFonts w:cs="Traditional Arabic" w:hint="cs"/>
          <w:sz w:val="32"/>
          <w:szCs w:val="32"/>
          <w:rtl/>
        </w:rPr>
        <w:t xml:space="preserve"> هـ</w:t>
      </w:r>
    </w:p>
    <w:p w:rsidR="00536A86" w:rsidRPr="00FF314D" w:rsidRDefault="00536A86" w:rsidP="00536A86">
      <w:pPr>
        <w:jc w:val="center"/>
        <w:rPr>
          <w:rFonts w:cs="Traditional Arabic"/>
          <w:sz w:val="32"/>
          <w:szCs w:val="32"/>
          <w:rtl/>
        </w:rPr>
      </w:pPr>
      <w:r w:rsidRPr="00FF314D">
        <w:rPr>
          <w:rFonts w:cs="PT Bold Heading" w:hint="cs"/>
          <w:b/>
          <w:bCs/>
          <w:sz w:val="24"/>
          <w:szCs w:val="24"/>
          <w:rtl/>
        </w:rPr>
        <w:t>المقرر ورمزه</w:t>
      </w:r>
      <w:r w:rsidRPr="00FF314D">
        <w:rPr>
          <w:rFonts w:cs="PT Bold Heading" w:hint="cs"/>
          <w:sz w:val="24"/>
          <w:szCs w:val="24"/>
          <w:rtl/>
        </w:rPr>
        <w:t>:</w:t>
      </w:r>
      <w:r w:rsidRPr="00FF314D">
        <w:rPr>
          <w:rFonts w:cs="Traditional Arabic" w:hint="cs"/>
          <w:sz w:val="32"/>
          <w:szCs w:val="32"/>
          <w:rtl/>
        </w:rPr>
        <w:t xml:space="preserve">  4</w:t>
      </w:r>
      <w:r>
        <w:rPr>
          <w:rFonts w:cs="Traditional Arabic" w:hint="cs"/>
          <w:sz w:val="32"/>
          <w:szCs w:val="32"/>
          <w:rtl/>
        </w:rPr>
        <w:t>1</w:t>
      </w:r>
      <w:r w:rsidRPr="00FF314D">
        <w:rPr>
          <w:rFonts w:cs="Traditional Arabic" w:hint="cs"/>
          <w:sz w:val="32"/>
          <w:szCs w:val="32"/>
          <w:rtl/>
        </w:rPr>
        <w:t>2خاص /</w:t>
      </w:r>
      <w:r>
        <w:rPr>
          <w:rFonts w:cs="Traditional Arabic" w:hint="cs"/>
          <w:sz w:val="32"/>
          <w:szCs w:val="32"/>
          <w:rtl/>
        </w:rPr>
        <w:t>استراتيجيات التدريس والتعلم في مجال</w:t>
      </w:r>
      <w:r w:rsidRPr="00FF314D">
        <w:rPr>
          <w:rFonts w:cs="Traditional Arabic" w:hint="cs"/>
          <w:sz w:val="32"/>
          <w:szCs w:val="32"/>
          <w:rtl/>
        </w:rPr>
        <w:t xml:space="preserve"> الإعاقة السمعية</w:t>
      </w:r>
    </w:p>
    <w:p w:rsidR="00536A86" w:rsidRPr="00FF314D" w:rsidRDefault="00536A86" w:rsidP="00536A86">
      <w:pPr>
        <w:jc w:val="center"/>
        <w:rPr>
          <w:rFonts w:cs="PT Bold Heading"/>
          <w:sz w:val="24"/>
          <w:szCs w:val="24"/>
          <w:rtl/>
        </w:rPr>
      </w:pPr>
      <w:r w:rsidRPr="00FF314D">
        <w:rPr>
          <w:rFonts w:cs="PT Bold Heading" w:hint="cs"/>
          <w:b/>
          <w:bCs/>
          <w:sz w:val="24"/>
          <w:szCs w:val="24"/>
          <w:rtl/>
        </w:rPr>
        <w:t>أوقات المحاضرة</w:t>
      </w:r>
      <w:r w:rsidRPr="00FF314D">
        <w:rPr>
          <w:rFonts w:cs="PT Bold Heading" w:hint="cs"/>
          <w:sz w:val="24"/>
          <w:szCs w:val="24"/>
          <w:rtl/>
        </w:rPr>
        <w:t>:</w:t>
      </w:r>
    </w:p>
    <w:p w:rsidR="00536A86" w:rsidRPr="00FF314D" w:rsidRDefault="00536A86" w:rsidP="00536A86">
      <w:pPr>
        <w:rPr>
          <w:rFonts w:cs="Traditional Arabic"/>
          <w:sz w:val="32"/>
          <w:szCs w:val="32"/>
          <w:rtl/>
        </w:rPr>
      </w:pPr>
      <w:r w:rsidRPr="00FF314D">
        <w:rPr>
          <w:rFonts w:cs="Traditional Arabic" w:hint="cs"/>
          <w:sz w:val="32"/>
          <w:szCs w:val="32"/>
          <w:rtl/>
        </w:rPr>
        <w:t xml:space="preserve">                      </w:t>
      </w:r>
    </w:p>
    <w:p w:rsidR="00536A86" w:rsidRPr="00FF314D" w:rsidRDefault="00536A86" w:rsidP="00536A86">
      <w:pPr>
        <w:jc w:val="center"/>
        <w:rPr>
          <w:rFonts w:cs="Traditional Arabic"/>
          <w:sz w:val="28"/>
          <w:szCs w:val="28"/>
          <w:rtl/>
        </w:rPr>
      </w:pPr>
      <w:r w:rsidRPr="00FF314D">
        <w:rPr>
          <w:rFonts w:cs="Traditional Arabic" w:hint="cs"/>
          <w:b/>
          <w:bCs/>
          <w:sz w:val="24"/>
          <w:szCs w:val="24"/>
          <w:rtl/>
        </w:rPr>
        <w:t>طريقة التواصل :</w:t>
      </w:r>
      <w:r w:rsidRPr="00FF314D">
        <w:rPr>
          <w:rFonts w:cs="Traditional Arabic" w:hint="cs"/>
          <w:sz w:val="28"/>
          <w:szCs w:val="28"/>
          <w:rtl/>
        </w:rPr>
        <w:t xml:space="preserve">عن طريق الساعات المكتبية الموجودة على باب  مكتب رقم </w:t>
      </w:r>
      <w:r w:rsidRPr="00FF314D">
        <w:rPr>
          <w:sz w:val="28"/>
          <w:szCs w:val="28"/>
        </w:rPr>
        <w:t>2S275</w:t>
      </w:r>
    </w:p>
    <w:p w:rsidR="00536A86" w:rsidRPr="00FF314D" w:rsidRDefault="00536A86" w:rsidP="00536A86">
      <w:pPr>
        <w:rPr>
          <w:rFonts w:cs="Traditional Arabic"/>
          <w:sz w:val="32"/>
          <w:szCs w:val="32"/>
        </w:rPr>
      </w:pPr>
      <w:r w:rsidRPr="00FF314D">
        <w:rPr>
          <w:rFonts w:cs="Traditional Arabic" w:hint="cs"/>
          <w:b/>
          <w:bCs/>
          <w:sz w:val="32"/>
          <w:szCs w:val="32"/>
          <w:rtl/>
        </w:rPr>
        <w:t xml:space="preserve">                                أستاذة المقر</w:t>
      </w:r>
      <w:r w:rsidRPr="00FF314D">
        <w:rPr>
          <w:rFonts w:cs="Traditional Arabic" w:hint="cs"/>
          <w:b/>
          <w:bCs/>
          <w:sz w:val="28"/>
          <w:szCs w:val="28"/>
          <w:rtl/>
        </w:rPr>
        <w:t>ر:</w:t>
      </w:r>
      <w:r w:rsidRPr="00FF314D">
        <w:rPr>
          <w:rFonts w:cs="Traditional Arabic" w:hint="cs"/>
          <w:sz w:val="28"/>
          <w:szCs w:val="28"/>
          <w:rtl/>
        </w:rPr>
        <w:t xml:space="preserve"> مها الهاجري   </w:t>
      </w:r>
      <w:proofErr w:type="spellStart"/>
      <w:r w:rsidRPr="00FF314D">
        <w:rPr>
          <w:rFonts w:cs="Traditional Arabic" w:hint="cs"/>
          <w:b/>
          <w:bCs/>
          <w:sz w:val="28"/>
          <w:szCs w:val="28"/>
          <w:rtl/>
        </w:rPr>
        <w:t>الإيميل</w:t>
      </w:r>
      <w:proofErr w:type="spellEnd"/>
      <w:r w:rsidRPr="00FF314D">
        <w:rPr>
          <w:rFonts w:cs="Traditional Arabic" w:hint="cs"/>
          <w:sz w:val="28"/>
          <w:szCs w:val="28"/>
          <w:rtl/>
        </w:rPr>
        <w:t xml:space="preserve">  </w:t>
      </w:r>
      <w:r w:rsidRPr="00FF314D">
        <w:rPr>
          <w:rFonts w:cs="Traditional Arabic"/>
          <w:sz w:val="32"/>
          <w:szCs w:val="32"/>
        </w:rPr>
        <w:t>malhajri@ksu.edu.sa</w:t>
      </w:r>
    </w:p>
    <w:p w:rsidR="00536A86" w:rsidRPr="00FF314D" w:rsidRDefault="00536A86" w:rsidP="00536A86">
      <w:pPr>
        <w:rPr>
          <w:rFonts w:cs="PT Bold Heading"/>
          <w:sz w:val="32"/>
          <w:szCs w:val="32"/>
          <w:rtl/>
        </w:rPr>
      </w:pPr>
      <w:r w:rsidRPr="00FF314D">
        <w:rPr>
          <w:rFonts w:cs="PT Bold Heading" w:hint="cs"/>
          <w:b/>
          <w:bCs/>
          <w:sz w:val="28"/>
          <w:szCs w:val="28"/>
          <w:rtl/>
        </w:rPr>
        <w:t>أهداف المقرر</w:t>
      </w:r>
      <w:r w:rsidRPr="00FF314D">
        <w:rPr>
          <w:rFonts w:cs="PT Bold Heading" w:hint="cs"/>
          <w:sz w:val="32"/>
          <w:szCs w:val="32"/>
          <w:rtl/>
        </w:rPr>
        <w:t>:</w:t>
      </w:r>
    </w:p>
    <w:p w:rsidR="00536A86" w:rsidRPr="00FF314D" w:rsidRDefault="00536A86" w:rsidP="00536A86">
      <w:pPr>
        <w:spacing w:before="60" w:after="60"/>
        <w:ind w:left="72" w:right="72"/>
        <w:jc w:val="both"/>
        <w:rPr>
          <w:rFonts w:cs="Simplified Arabic"/>
          <w:b/>
          <w:bCs/>
          <w:sz w:val="28"/>
          <w:szCs w:val="28"/>
          <w:rtl/>
        </w:rPr>
      </w:pPr>
      <w:r w:rsidRPr="00FF314D">
        <w:rPr>
          <w:rFonts w:cs="Traditional Arabic" w:hint="cs"/>
          <w:sz w:val="28"/>
          <w:szCs w:val="28"/>
          <w:rtl/>
        </w:rPr>
        <w:t>يهدف هذا المقرر إلى تعريف الطالب بالإجراءات والطرق المتبعة في تدريس المعوقين سمعيا وبخاصة تدريس اللغة، كما يركز بصفة خاصة على طرق تدريس القراءة والكتابة  والهجاء، وكيفية تطوير برامج الوحدات التي يستفاد بها في تنمية مهارات اللغة والقراءة والحساب والعلوم وما يرتبط بكل منها من أنشطة</w:t>
      </w:r>
      <w:r w:rsidRPr="00FF314D">
        <w:rPr>
          <w:rFonts w:cs="Simplified Arabic" w:hint="cs"/>
          <w:b/>
          <w:bCs/>
          <w:sz w:val="28"/>
          <w:szCs w:val="28"/>
          <w:rtl/>
        </w:rPr>
        <w:t>.</w:t>
      </w:r>
    </w:p>
    <w:tbl>
      <w:tblPr>
        <w:tblpPr w:leftFromText="180" w:rightFromText="180" w:vertAnchor="text" w:horzAnchor="margin" w:tblpXSpec="center" w:tblpY="1405"/>
        <w:bidiVisual/>
        <w:tblW w:w="10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277"/>
        <w:gridCol w:w="8079"/>
        <w:gridCol w:w="1560"/>
      </w:tblGrid>
      <w:tr w:rsidR="00536A86" w:rsidRPr="00FF314D" w:rsidTr="00C24E2D">
        <w:trPr>
          <w:trHeight w:val="622"/>
        </w:trPr>
        <w:tc>
          <w:tcPr>
            <w:tcW w:w="10916" w:type="dxa"/>
            <w:gridSpan w:val="3"/>
            <w:shd w:val="clear" w:color="auto" w:fill="FFFFFF" w:themeFill="background1"/>
          </w:tcPr>
          <w:p w:rsidR="00536A86" w:rsidRPr="00FF314D" w:rsidRDefault="00536A86" w:rsidP="00C24E2D">
            <w:pPr>
              <w:spacing w:after="0" w:line="240" w:lineRule="auto"/>
              <w:jc w:val="center"/>
              <w:rPr>
                <w:rFonts w:ascii="Arial" w:hAnsi="Arial" w:cs="Traditional Arabic"/>
                <w:b/>
                <w:bCs/>
                <w:sz w:val="28"/>
                <w:szCs w:val="28"/>
                <w:rtl/>
              </w:rPr>
            </w:pPr>
            <w:r w:rsidRPr="00FF314D">
              <w:rPr>
                <w:rFonts w:ascii="Arial" w:hAnsi="Arial" w:cs="Traditional Arabic" w:hint="cs"/>
                <w:b/>
                <w:bCs/>
                <w:sz w:val="28"/>
                <w:szCs w:val="28"/>
                <w:rtl/>
              </w:rPr>
              <w:t xml:space="preserve">توزيع مفردات المنهج </w:t>
            </w:r>
          </w:p>
        </w:tc>
      </w:tr>
      <w:tr w:rsidR="00536A86" w:rsidRPr="00FF314D" w:rsidTr="00C24E2D">
        <w:trPr>
          <w:trHeight w:val="622"/>
        </w:trPr>
        <w:tc>
          <w:tcPr>
            <w:tcW w:w="1277" w:type="dxa"/>
            <w:shd w:val="clear" w:color="auto" w:fill="FFFFFF" w:themeFill="background1"/>
          </w:tcPr>
          <w:p w:rsidR="00536A86" w:rsidRPr="00FF314D" w:rsidRDefault="00536A86" w:rsidP="00C24E2D">
            <w:pPr>
              <w:spacing w:after="0" w:line="240" w:lineRule="auto"/>
              <w:rPr>
                <w:rFonts w:ascii="Arial" w:hAnsi="Arial" w:cs="Traditional Arabic"/>
                <w:b/>
                <w:bCs/>
                <w:sz w:val="28"/>
                <w:szCs w:val="28"/>
                <w:rtl/>
              </w:rPr>
            </w:pPr>
            <w:r w:rsidRPr="00FF314D">
              <w:rPr>
                <w:rFonts w:ascii="Arial" w:hAnsi="Arial" w:cs="Traditional Arabic"/>
                <w:b/>
                <w:bCs/>
                <w:sz w:val="28"/>
                <w:szCs w:val="28"/>
                <w:rtl/>
              </w:rPr>
              <w:t>الأسبوع</w:t>
            </w:r>
            <w:r w:rsidRPr="00FF314D">
              <w:rPr>
                <w:rFonts w:ascii="Arial" w:hAnsi="Arial" w:cs="Traditional Arabic" w:hint="cs"/>
                <w:b/>
                <w:bCs/>
                <w:sz w:val="28"/>
                <w:szCs w:val="28"/>
                <w:rtl/>
              </w:rPr>
              <w:t xml:space="preserve"> </w:t>
            </w:r>
          </w:p>
        </w:tc>
        <w:tc>
          <w:tcPr>
            <w:tcW w:w="8079" w:type="dxa"/>
            <w:shd w:val="clear" w:color="auto" w:fill="FFFFFF" w:themeFill="background1"/>
          </w:tcPr>
          <w:p w:rsidR="00536A86" w:rsidRPr="00FF314D" w:rsidRDefault="00536A86" w:rsidP="00C24E2D">
            <w:pPr>
              <w:spacing w:after="0" w:line="240" w:lineRule="auto"/>
              <w:jc w:val="center"/>
              <w:rPr>
                <w:rFonts w:ascii="Arial" w:hAnsi="Arial" w:cs="Traditional Arabic"/>
                <w:b/>
                <w:bCs/>
                <w:sz w:val="28"/>
                <w:szCs w:val="28"/>
                <w:rtl/>
              </w:rPr>
            </w:pPr>
            <w:r w:rsidRPr="00FF314D">
              <w:rPr>
                <w:rFonts w:ascii="Arial" w:hAnsi="Arial" w:cs="Traditional Arabic"/>
                <w:b/>
                <w:bCs/>
                <w:sz w:val="28"/>
                <w:szCs w:val="28"/>
                <w:rtl/>
              </w:rPr>
              <w:t>المواضيع</w:t>
            </w:r>
          </w:p>
        </w:tc>
        <w:tc>
          <w:tcPr>
            <w:tcW w:w="1560" w:type="dxa"/>
            <w:shd w:val="clear" w:color="auto" w:fill="FFFFFF" w:themeFill="background1"/>
          </w:tcPr>
          <w:p w:rsidR="00536A86" w:rsidRPr="00FF314D" w:rsidRDefault="00536A86" w:rsidP="00C24E2D">
            <w:pPr>
              <w:spacing w:after="0" w:line="240" w:lineRule="auto"/>
              <w:jc w:val="center"/>
              <w:rPr>
                <w:rFonts w:ascii="Arial" w:hAnsi="Arial" w:cs="Traditional Arabic"/>
                <w:b/>
                <w:bCs/>
                <w:sz w:val="28"/>
                <w:szCs w:val="28"/>
                <w:rtl/>
              </w:rPr>
            </w:pPr>
            <w:r w:rsidRPr="00FF314D">
              <w:rPr>
                <w:rFonts w:ascii="Arial" w:hAnsi="Arial" w:cs="Traditional Arabic" w:hint="cs"/>
                <w:b/>
                <w:bCs/>
                <w:sz w:val="28"/>
                <w:szCs w:val="28"/>
                <w:rtl/>
              </w:rPr>
              <w:t>المرجع  والصفحة</w:t>
            </w:r>
          </w:p>
        </w:tc>
      </w:tr>
      <w:tr w:rsidR="00536A86" w:rsidRPr="00FF314D" w:rsidTr="00C24E2D">
        <w:trPr>
          <w:trHeight w:val="622"/>
        </w:trPr>
        <w:tc>
          <w:tcPr>
            <w:tcW w:w="1277" w:type="dxa"/>
            <w:shd w:val="clear" w:color="auto" w:fill="FFFFFF" w:themeFill="background1"/>
          </w:tcPr>
          <w:p w:rsidR="00536A86" w:rsidRPr="00FF314D" w:rsidRDefault="00536A86" w:rsidP="00C24E2D">
            <w:pPr>
              <w:spacing w:after="0" w:line="240" w:lineRule="auto"/>
              <w:rPr>
                <w:rFonts w:ascii="Arial" w:hAnsi="Arial" w:cs="Traditional Arabic"/>
                <w:b/>
                <w:bCs/>
                <w:sz w:val="28"/>
                <w:szCs w:val="28"/>
                <w:rtl/>
              </w:rPr>
            </w:pPr>
            <w:r w:rsidRPr="00FF314D">
              <w:rPr>
                <w:rFonts w:ascii="Arial" w:hAnsi="Arial" w:cs="Traditional Arabic" w:hint="cs"/>
                <w:b/>
                <w:bCs/>
                <w:sz w:val="28"/>
                <w:szCs w:val="28"/>
                <w:rtl/>
              </w:rPr>
              <w:t>1</w:t>
            </w:r>
          </w:p>
        </w:tc>
        <w:tc>
          <w:tcPr>
            <w:tcW w:w="8079" w:type="dxa"/>
            <w:shd w:val="clear" w:color="auto" w:fill="FFFFFF" w:themeFill="background1"/>
          </w:tcPr>
          <w:p w:rsidR="00536A86" w:rsidRPr="00FF314D" w:rsidRDefault="00536A86" w:rsidP="00C24E2D">
            <w:pPr>
              <w:spacing w:after="0" w:line="240" w:lineRule="auto"/>
              <w:jc w:val="center"/>
              <w:rPr>
                <w:rFonts w:ascii="Arial" w:hAnsi="Arial" w:cs="Traditional Arabic"/>
                <w:b/>
                <w:bCs/>
                <w:sz w:val="28"/>
                <w:szCs w:val="28"/>
                <w:rtl/>
              </w:rPr>
            </w:pPr>
            <w:r w:rsidRPr="00FF314D">
              <w:rPr>
                <w:rFonts w:ascii="Arial" w:hAnsi="Arial" w:cs="Traditional Arabic" w:hint="cs"/>
                <w:b/>
                <w:bCs/>
                <w:sz w:val="28"/>
                <w:szCs w:val="28"/>
                <w:rtl/>
              </w:rPr>
              <w:t xml:space="preserve">لم تحضر الطالبات </w:t>
            </w:r>
          </w:p>
        </w:tc>
        <w:tc>
          <w:tcPr>
            <w:tcW w:w="1560" w:type="dxa"/>
            <w:shd w:val="clear" w:color="auto" w:fill="FFFFFF" w:themeFill="background1"/>
          </w:tcPr>
          <w:p w:rsidR="00536A86" w:rsidRPr="00FF314D" w:rsidRDefault="00536A86" w:rsidP="00C24E2D">
            <w:pPr>
              <w:spacing w:after="0" w:line="240" w:lineRule="auto"/>
              <w:jc w:val="center"/>
              <w:rPr>
                <w:rFonts w:ascii="Arial" w:hAnsi="Arial" w:cs="Traditional Arabic"/>
                <w:b/>
                <w:bCs/>
                <w:sz w:val="28"/>
                <w:szCs w:val="28"/>
                <w:rtl/>
              </w:rPr>
            </w:pPr>
          </w:p>
        </w:tc>
      </w:tr>
      <w:tr w:rsidR="00536A86" w:rsidRPr="00FF314D" w:rsidTr="00C24E2D">
        <w:trPr>
          <w:trHeight w:val="624"/>
        </w:trPr>
        <w:tc>
          <w:tcPr>
            <w:tcW w:w="1277" w:type="dxa"/>
            <w:shd w:val="clear" w:color="auto" w:fill="FFFFFF" w:themeFill="background1"/>
          </w:tcPr>
          <w:p w:rsidR="00536A86" w:rsidRPr="00FF314D" w:rsidRDefault="00536A86" w:rsidP="00C24E2D">
            <w:pPr>
              <w:spacing w:after="0" w:line="240" w:lineRule="auto"/>
              <w:rPr>
                <w:rFonts w:ascii="Arial" w:hAnsi="Arial" w:cs="Traditional Arabic"/>
                <w:b/>
                <w:bCs/>
                <w:sz w:val="28"/>
                <w:szCs w:val="28"/>
                <w:rtl/>
              </w:rPr>
            </w:pPr>
            <w:r w:rsidRPr="00FF314D">
              <w:rPr>
                <w:rFonts w:ascii="Arial" w:hAnsi="Arial" w:cs="Traditional Arabic" w:hint="cs"/>
                <w:b/>
                <w:bCs/>
                <w:sz w:val="28"/>
                <w:szCs w:val="28"/>
                <w:rtl/>
              </w:rPr>
              <w:t>2</w:t>
            </w:r>
          </w:p>
        </w:tc>
        <w:tc>
          <w:tcPr>
            <w:tcW w:w="8079" w:type="dxa"/>
            <w:shd w:val="clear" w:color="auto" w:fill="FFFFFF" w:themeFill="background1"/>
          </w:tcPr>
          <w:p w:rsidR="00536A86" w:rsidRPr="00FF314D" w:rsidRDefault="00536A86" w:rsidP="00C24E2D">
            <w:pPr>
              <w:spacing w:after="0" w:line="240" w:lineRule="auto"/>
              <w:ind w:left="720"/>
              <w:rPr>
                <w:rFonts w:ascii="Arial" w:hAnsi="Arial" w:cs="Traditional Arabic"/>
                <w:sz w:val="28"/>
                <w:szCs w:val="28"/>
                <w:rtl/>
              </w:rPr>
            </w:pPr>
            <w:r w:rsidRPr="00FF314D">
              <w:rPr>
                <w:rFonts w:ascii="Arial" w:hAnsi="Arial" w:cs="Traditional Arabic" w:hint="cs"/>
                <w:sz w:val="28"/>
                <w:szCs w:val="28"/>
                <w:rtl/>
              </w:rPr>
              <w:t>عرض ومناقشة التوصيف</w:t>
            </w:r>
            <w:r w:rsidRPr="00FF314D">
              <w:rPr>
                <w:rFonts w:ascii="Arial" w:hAnsi="Arial" w:cs="Traditional Arabic" w:hint="cs"/>
                <w:b/>
                <w:bCs/>
                <w:sz w:val="28"/>
                <w:szCs w:val="28"/>
                <w:rtl/>
              </w:rPr>
              <w:t xml:space="preserve"> طباعته من الموقع "</w:t>
            </w:r>
            <w:r w:rsidRPr="00FF314D">
              <w:rPr>
                <w:rFonts w:ascii="Arial" w:hAnsi="Arial" w:cs="Traditional Arabic" w:hint="cs"/>
                <w:sz w:val="28"/>
                <w:szCs w:val="28"/>
                <w:rtl/>
              </w:rPr>
              <w:t xml:space="preserve"> + الاتفاق على أنظمة المحاضرة</w:t>
            </w:r>
          </w:p>
        </w:tc>
        <w:tc>
          <w:tcPr>
            <w:tcW w:w="1560" w:type="dxa"/>
            <w:shd w:val="clear" w:color="auto" w:fill="FFFFFF" w:themeFill="background1"/>
          </w:tcPr>
          <w:p w:rsidR="00536A86" w:rsidRPr="00FF314D" w:rsidRDefault="00536A86" w:rsidP="00C24E2D">
            <w:pPr>
              <w:spacing w:after="0" w:line="240" w:lineRule="auto"/>
              <w:jc w:val="center"/>
              <w:rPr>
                <w:rFonts w:ascii="Arial" w:hAnsi="Arial" w:cs="Traditional Arabic"/>
                <w:sz w:val="28"/>
                <w:szCs w:val="28"/>
                <w:rtl/>
              </w:rPr>
            </w:pPr>
            <w:r w:rsidRPr="00FF314D">
              <w:rPr>
                <w:rFonts w:ascii="Arial" w:hAnsi="Arial" w:cs="Traditional Arabic" w:hint="cs"/>
                <w:sz w:val="28"/>
                <w:szCs w:val="28"/>
                <w:rtl/>
              </w:rPr>
              <w:t>ـــــ</w:t>
            </w:r>
          </w:p>
          <w:p w:rsidR="00536A86" w:rsidRPr="00FF314D" w:rsidRDefault="00536A86" w:rsidP="00C24E2D">
            <w:pPr>
              <w:spacing w:after="0" w:line="240" w:lineRule="auto"/>
              <w:rPr>
                <w:rFonts w:ascii="Arial" w:hAnsi="Arial" w:cs="Traditional Arabic"/>
                <w:sz w:val="28"/>
                <w:szCs w:val="28"/>
                <w:rtl/>
              </w:rPr>
            </w:pPr>
          </w:p>
        </w:tc>
      </w:tr>
      <w:tr w:rsidR="00536A86" w:rsidRPr="00FF314D" w:rsidTr="00C24E2D">
        <w:trPr>
          <w:trHeight w:val="341"/>
        </w:trPr>
        <w:tc>
          <w:tcPr>
            <w:tcW w:w="1277" w:type="dxa"/>
            <w:shd w:val="clear" w:color="auto" w:fill="FFFFFF" w:themeFill="background1"/>
          </w:tcPr>
          <w:p w:rsidR="00536A86" w:rsidRPr="00FF314D" w:rsidRDefault="00536A86" w:rsidP="00C24E2D">
            <w:pPr>
              <w:spacing w:after="0" w:line="240" w:lineRule="auto"/>
              <w:rPr>
                <w:rFonts w:ascii="Arial" w:hAnsi="Arial" w:cs="Traditional Arabic"/>
                <w:b/>
                <w:bCs/>
                <w:sz w:val="28"/>
                <w:szCs w:val="28"/>
                <w:rtl/>
              </w:rPr>
            </w:pPr>
            <w:r w:rsidRPr="00FF314D">
              <w:rPr>
                <w:rFonts w:ascii="Arial" w:hAnsi="Arial" w:cs="Traditional Arabic" w:hint="cs"/>
                <w:b/>
                <w:bCs/>
                <w:sz w:val="28"/>
                <w:szCs w:val="28"/>
                <w:rtl/>
              </w:rPr>
              <w:t>3</w:t>
            </w:r>
          </w:p>
          <w:p w:rsidR="00536A86" w:rsidRPr="00FF314D" w:rsidRDefault="00536A86" w:rsidP="00C24E2D">
            <w:pPr>
              <w:spacing w:after="0" w:line="240" w:lineRule="auto"/>
              <w:rPr>
                <w:rFonts w:ascii="Arial" w:hAnsi="Arial" w:cs="Traditional Arabic"/>
                <w:b/>
                <w:bCs/>
                <w:sz w:val="28"/>
                <w:szCs w:val="28"/>
                <w:rtl/>
              </w:rPr>
            </w:pPr>
          </w:p>
        </w:tc>
        <w:tc>
          <w:tcPr>
            <w:tcW w:w="8079" w:type="dxa"/>
            <w:shd w:val="clear" w:color="auto" w:fill="FFFFFF" w:themeFill="background1"/>
          </w:tcPr>
          <w:p w:rsidR="00536A86" w:rsidRPr="00FF314D" w:rsidRDefault="00536A86" w:rsidP="00C24E2D">
            <w:pPr>
              <w:spacing w:after="0" w:line="240" w:lineRule="auto"/>
              <w:jc w:val="lowKashida"/>
              <w:rPr>
                <w:rFonts w:cs="Traditional Arabic"/>
                <w:sz w:val="28"/>
                <w:szCs w:val="28"/>
                <w:rtl/>
              </w:rPr>
            </w:pPr>
          </w:p>
          <w:p w:rsidR="00536A86" w:rsidRPr="00FF314D" w:rsidRDefault="00536A86" w:rsidP="00536A86">
            <w:pPr>
              <w:numPr>
                <w:ilvl w:val="0"/>
                <w:numId w:val="9"/>
              </w:numPr>
              <w:rPr>
                <w:rFonts w:cs="Traditional Arabic"/>
                <w:sz w:val="28"/>
                <w:szCs w:val="28"/>
                <w:rtl/>
              </w:rPr>
            </w:pPr>
            <w:r w:rsidRPr="00FF314D">
              <w:rPr>
                <w:rFonts w:cs="Traditional Arabic" w:hint="cs"/>
                <w:sz w:val="28"/>
                <w:szCs w:val="28"/>
                <w:rtl/>
              </w:rPr>
              <w:t xml:space="preserve">إدارة الصف </w:t>
            </w:r>
          </w:p>
        </w:tc>
        <w:tc>
          <w:tcPr>
            <w:tcW w:w="1560" w:type="dxa"/>
            <w:shd w:val="clear" w:color="auto" w:fill="FFFFFF" w:themeFill="background1"/>
          </w:tcPr>
          <w:p w:rsidR="00536A86" w:rsidRPr="00FF314D" w:rsidRDefault="00536A86" w:rsidP="00C24E2D">
            <w:pPr>
              <w:spacing w:after="0" w:line="240" w:lineRule="auto"/>
              <w:rPr>
                <w:rFonts w:ascii="Arial" w:hAnsi="Arial" w:cs="Traditional Arabic"/>
                <w:sz w:val="28"/>
                <w:szCs w:val="28"/>
                <w:rtl/>
              </w:rPr>
            </w:pPr>
            <w:r w:rsidRPr="00FF314D">
              <w:rPr>
                <w:rFonts w:ascii="Arial" w:hAnsi="Arial" w:cs="Traditional Arabic" w:hint="cs"/>
                <w:sz w:val="28"/>
                <w:szCs w:val="28"/>
                <w:rtl/>
              </w:rPr>
              <w:t>المحاضرة</w:t>
            </w:r>
          </w:p>
        </w:tc>
      </w:tr>
      <w:tr w:rsidR="00536A86" w:rsidRPr="00FF314D" w:rsidTr="00C24E2D">
        <w:trPr>
          <w:trHeight w:val="486"/>
        </w:trPr>
        <w:tc>
          <w:tcPr>
            <w:tcW w:w="1277" w:type="dxa"/>
            <w:shd w:val="clear" w:color="auto" w:fill="FFFFFF" w:themeFill="background1"/>
          </w:tcPr>
          <w:p w:rsidR="00536A86" w:rsidRPr="00FF314D" w:rsidRDefault="00536A86" w:rsidP="00C24E2D">
            <w:pPr>
              <w:spacing w:after="0" w:line="240" w:lineRule="auto"/>
              <w:jc w:val="center"/>
              <w:rPr>
                <w:rFonts w:ascii="Arial" w:hAnsi="Arial" w:cs="Traditional Arabic"/>
                <w:b/>
                <w:bCs/>
                <w:sz w:val="28"/>
                <w:szCs w:val="28"/>
                <w:rtl/>
              </w:rPr>
            </w:pPr>
            <w:r w:rsidRPr="00FF314D">
              <w:rPr>
                <w:rFonts w:ascii="Arial" w:hAnsi="Arial" w:cs="Traditional Arabic" w:hint="cs"/>
                <w:b/>
                <w:bCs/>
                <w:sz w:val="28"/>
                <w:szCs w:val="28"/>
                <w:rtl/>
              </w:rPr>
              <w:t>4</w:t>
            </w:r>
          </w:p>
          <w:p w:rsidR="00536A86" w:rsidRPr="00FF314D" w:rsidRDefault="00536A86" w:rsidP="00C24E2D">
            <w:pPr>
              <w:spacing w:after="0" w:line="240" w:lineRule="auto"/>
              <w:jc w:val="center"/>
              <w:rPr>
                <w:rFonts w:ascii="Arial" w:hAnsi="Arial" w:cs="Traditional Arabic"/>
                <w:b/>
                <w:bCs/>
                <w:sz w:val="28"/>
                <w:szCs w:val="28"/>
                <w:rtl/>
              </w:rPr>
            </w:pPr>
            <w:r w:rsidRPr="00FF314D">
              <w:rPr>
                <w:rFonts w:ascii="Arial" w:hAnsi="Arial" w:cs="Traditional Arabic" w:hint="cs"/>
                <w:b/>
                <w:bCs/>
                <w:sz w:val="28"/>
                <w:szCs w:val="28"/>
                <w:rtl/>
              </w:rPr>
              <w:t xml:space="preserve">  </w:t>
            </w:r>
          </w:p>
        </w:tc>
        <w:tc>
          <w:tcPr>
            <w:tcW w:w="8079" w:type="dxa"/>
            <w:shd w:val="clear" w:color="auto" w:fill="FFFFFF" w:themeFill="background1"/>
          </w:tcPr>
          <w:p w:rsidR="00536A86" w:rsidRPr="00FF314D" w:rsidRDefault="00536A86" w:rsidP="00C24E2D">
            <w:pPr>
              <w:jc w:val="lowKashida"/>
              <w:rPr>
                <w:rFonts w:cs="Traditional Arabic"/>
                <w:sz w:val="28"/>
                <w:szCs w:val="28"/>
                <w:rtl/>
              </w:rPr>
            </w:pPr>
            <w:r w:rsidRPr="00FF314D">
              <w:rPr>
                <w:rFonts w:cs="Traditional Arabic" w:hint="cs"/>
                <w:sz w:val="28"/>
                <w:szCs w:val="28"/>
                <w:rtl/>
              </w:rPr>
              <w:t xml:space="preserve">المعلم ودوره في تخطيط الدروس, أهمية تخطيط الدرس ,مكونات الدرس, </w:t>
            </w:r>
          </w:p>
          <w:p w:rsidR="00536A86" w:rsidRPr="00FF314D" w:rsidRDefault="00536A86" w:rsidP="00536A86">
            <w:pPr>
              <w:numPr>
                <w:ilvl w:val="0"/>
                <w:numId w:val="7"/>
              </w:numPr>
              <w:jc w:val="lowKashida"/>
              <w:rPr>
                <w:rFonts w:cs="Traditional Arabic"/>
                <w:sz w:val="28"/>
                <w:szCs w:val="28"/>
                <w:rtl/>
              </w:rPr>
            </w:pPr>
            <w:r w:rsidRPr="00FF314D">
              <w:rPr>
                <w:rFonts w:cs="Traditional Arabic" w:hint="cs"/>
                <w:sz w:val="28"/>
                <w:szCs w:val="28"/>
                <w:rtl/>
              </w:rPr>
              <w:t xml:space="preserve">صياغة أهداف الدرس.+ </w:t>
            </w:r>
            <w:r w:rsidRPr="00FF314D">
              <w:rPr>
                <w:rFonts w:cs="Traditional Arabic" w:hint="cs"/>
                <w:b/>
                <w:bCs/>
                <w:sz w:val="28"/>
                <w:szCs w:val="28"/>
                <w:u w:val="single"/>
                <w:rtl/>
              </w:rPr>
              <w:t>نشاط  عملي (1) صياغة الأهداف السلوكية</w:t>
            </w:r>
          </w:p>
        </w:tc>
        <w:tc>
          <w:tcPr>
            <w:tcW w:w="1560" w:type="dxa"/>
            <w:shd w:val="clear" w:color="auto" w:fill="FFFFFF" w:themeFill="background1"/>
          </w:tcPr>
          <w:p w:rsidR="00536A86" w:rsidRPr="00FF314D" w:rsidRDefault="00536A86" w:rsidP="00C24E2D">
            <w:pPr>
              <w:spacing w:after="0" w:line="240" w:lineRule="auto"/>
              <w:rPr>
                <w:rFonts w:ascii="Arial" w:hAnsi="Arial" w:cs="Traditional Arabic"/>
                <w:sz w:val="28"/>
                <w:szCs w:val="28"/>
                <w:rtl/>
              </w:rPr>
            </w:pPr>
            <w:r w:rsidRPr="00FF314D">
              <w:rPr>
                <w:rFonts w:ascii="Arial" w:hAnsi="Arial" w:cs="Traditional Arabic" w:hint="cs"/>
                <w:sz w:val="28"/>
                <w:szCs w:val="28"/>
                <w:rtl/>
              </w:rPr>
              <w:t>19-25</w:t>
            </w:r>
          </w:p>
          <w:p w:rsidR="00536A86" w:rsidRPr="00FF314D" w:rsidRDefault="00536A86" w:rsidP="00C24E2D">
            <w:pPr>
              <w:spacing w:after="0" w:line="240" w:lineRule="auto"/>
              <w:rPr>
                <w:rFonts w:ascii="Arial" w:hAnsi="Arial" w:cs="Traditional Arabic"/>
                <w:sz w:val="28"/>
                <w:szCs w:val="28"/>
                <w:rtl/>
              </w:rPr>
            </w:pPr>
          </w:p>
          <w:p w:rsidR="00536A86" w:rsidRPr="00FF314D" w:rsidRDefault="00536A86" w:rsidP="00C24E2D">
            <w:pPr>
              <w:spacing w:after="0" w:line="240" w:lineRule="auto"/>
              <w:rPr>
                <w:rFonts w:ascii="Arial" w:hAnsi="Arial" w:cs="Traditional Arabic"/>
                <w:sz w:val="28"/>
                <w:szCs w:val="28"/>
                <w:rtl/>
              </w:rPr>
            </w:pPr>
            <w:r w:rsidRPr="00FF314D">
              <w:rPr>
                <w:rFonts w:ascii="Arial" w:hAnsi="Arial" w:cs="Traditional Arabic" w:hint="cs"/>
                <w:sz w:val="28"/>
                <w:szCs w:val="28"/>
                <w:rtl/>
              </w:rPr>
              <w:t>35-41</w:t>
            </w:r>
          </w:p>
        </w:tc>
      </w:tr>
      <w:tr w:rsidR="00536A86" w:rsidRPr="00FF314D" w:rsidTr="00C24E2D">
        <w:trPr>
          <w:trHeight w:val="486"/>
        </w:trPr>
        <w:tc>
          <w:tcPr>
            <w:tcW w:w="1277" w:type="dxa"/>
            <w:shd w:val="clear" w:color="auto" w:fill="FFFFFF" w:themeFill="background1"/>
          </w:tcPr>
          <w:p w:rsidR="00536A86" w:rsidRPr="00FF314D" w:rsidRDefault="00536A86" w:rsidP="00C24E2D">
            <w:pPr>
              <w:spacing w:after="0" w:line="240" w:lineRule="auto"/>
              <w:jc w:val="center"/>
              <w:rPr>
                <w:rFonts w:ascii="Arial" w:hAnsi="Arial" w:cs="Traditional Arabic"/>
                <w:b/>
                <w:bCs/>
                <w:sz w:val="28"/>
                <w:szCs w:val="28"/>
                <w:rtl/>
              </w:rPr>
            </w:pPr>
            <w:r w:rsidRPr="00FF314D">
              <w:rPr>
                <w:rFonts w:ascii="Arial" w:hAnsi="Arial" w:cs="Traditional Arabic" w:hint="cs"/>
                <w:b/>
                <w:bCs/>
                <w:sz w:val="28"/>
                <w:szCs w:val="28"/>
                <w:rtl/>
              </w:rPr>
              <w:t>5</w:t>
            </w:r>
          </w:p>
        </w:tc>
        <w:tc>
          <w:tcPr>
            <w:tcW w:w="8079" w:type="dxa"/>
            <w:shd w:val="clear" w:color="auto" w:fill="FFFFFF" w:themeFill="background1"/>
          </w:tcPr>
          <w:p w:rsidR="00536A86" w:rsidRPr="00FF314D" w:rsidRDefault="00536A86" w:rsidP="00C24E2D">
            <w:pPr>
              <w:jc w:val="center"/>
              <w:rPr>
                <w:rFonts w:cs="Traditional Arabic"/>
                <w:sz w:val="28"/>
                <w:szCs w:val="28"/>
                <w:rtl/>
              </w:rPr>
            </w:pPr>
            <w:r w:rsidRPr="00FF314D">
              <w:rPr>
                <w:rFonts w:cs="Traditional Arabic" w:hint="cs"/>
                <w:sz w:val="28"/>
                <w:szCs w:val="28"/>
                <w:rtl/>
              </w:rPr>
              <w:t xml:space="preserve">الوسائل التعليمية </w:t>
            </w:r>
            <w:r w:rsidRPr="00FF314D">
              <w:rPr>
                <w:rFonts w:ascii="SimplifiedArabic" w:eastAsia="Times New Roman" w:cs="Traditional Arabic" w:hint="cs"/>
                <w:sz w:val="28"/>
                <w:szCs w:val="28"/>
                <w:rtl/>
              </w:rPr>
              <w:t xml:space="preserve"> في فصول الصم وضعاف السمع  </w:t>
            </w:r>
          </w:p>
        </w:tc>
        <w:tc>
          <w:tcPr>
            <w:tcW w:w="1560" w:type="dxa"/>
            <w:shd w:val="clear" w:color="auto" w:fill="FFFFFF" w:themeFill="background1"/>
          </w:tcPr>
          <w:p w:rsidR="00536A86" w:rsidRPr="00FF314D" w:rsidRDefault="00536A86" w:rsidP="00C24E2D">
            <w:pPr>
              <w:spacing w:after="0" w:line="240" w:lineRule="auto"/>
              <w:rPr>
                <w:rFonts w:ascii="Arial" w:hAnsi="Arial" w:cs="Traditional Arabic"/>
                <w:sz w:val="28"/>
                <w:szCs w:val="28"/>
                <w:rtl/>
              </w:rPr>
            </w:pPr>
          </w:p>
        </w:tc>
      </w:tr>
      <w:tr w:rsidR="00536A86" w:rsidRPr="00FF314D" w:rsidTr="00C24E2D">
        <w:trPr>
          <w:trHeight w:val="892"/>
        </w:trPr>
        <w:tc>
          <w:tcPr>
            <w:tcW w:w="1277" w:type="dxa"/>
            <w:shd w:val="clear" w:color="auto" w:fill="FFFFFF" w:themeFill="background1"/>
          </w:tcPr>
          <w:p w:rsidR="00536A86" w:rsidRPr="00FF314D" w:rsidRDefault="00536A86" w:rsidP="00C24E2D">
            <w:pPr>
              <w:spacing w:after="0" w:line="240" w:lineRule="auto"/>
              <w:rPr>
                <w:rFonts w:ascii="Arial" w:hAnsi="Arial" w:cs="Traditional Arabic"/>
                <w:b/>
                <w:bCs/>
                <w:sz w:val="28"/>
                <w:szCs w:val="28"/>
                <w:rtl/>
              </w:rPr>
            </w:pPr>
            <w:r w:rsidRPr="00FF314D">
              <w:rPr>
                <w:rFonts w:ascii="Arial" w:hAnsi="Arial" w:cs="Traditional Arabic" w:hint="cs"/>
                <w:b/>
                <w:bCs/>
                <w:sz w:val="28"/>
                <w:szCs w:val="28"/>
                <w:rtl/>
              </w:rPr>
              <w:lastRenderedPageBreak/>
              <w:t>6</w:t>
            </w:r>
          </w:p>
        </w:tc>
        <w:tc>
          <w:tcPr>
            <w:tcW w:w="8079" w:type="dxa"/>
            <w:shd w:val="clear" w:color="auto" w:fill="FFFFFF" w:themeFill="background1"/>
          </w:tcPr>
          <w:p w:rsidR="00536A86" w:rsidRPr="00FF314D" w:rsidRDefault="00536A86" w:rsidP="00536A86">
            <w:pPr>
              <w:numPr>
                <w:ilvl w:val="0"/>
                <w:numId w:val="8"/>
              </w:numPr>
              <w:jc w:val="both"/>
              <w:rPr>
                <w:rFonts w:cs="Traditional Arabic"/>
                <w:sz w:val="28"/>
                <w:szCs w:val="28"/>
              </w:rPr>
            </w:pPr>
            <w:r w:rsidRPr="00FF314D">
              <w:rPr>
                <w:rFonts w:cs="Traditional Arabic" w:hint="cs"/>
                <w:sz w:val="28"/>
                <w:szCs w:val="28"/>
                <w:rtl/>
              </w:rPr>
              <w:t>الاستراتيجيات التدريسية  العامة للطلبة الصم.</w:t>
            </w:r>
          </w:p>
          <w:p w:rsidR="00536A86" w:rsidRPr="00FF314D" w:rsidRDefault="00536A86" w:rsidP="00536A86">
            <w:pPr>
              <w:numPr>
                <w:ilvl w:val="0"/>
                <w:numId w:val="5"/>
              </w:numPr>
              <w:rPr>
                <w:rFonts w:cs="Traditional Arabic"/>
                <w:sz w:val="28"/>
                <w:szCs w:val="28"/>
                <w:rtl/>
              </w:rPr>
            </w:pPr>
            <w:r w:rsidRPr="00FF314D">
              <w:rPr>
                <w:rFonts w:cs="Traditional Arabic" w:hint="cs"/>
                <w:sz w:val="28"/>
                <w:szCs w:val="28"/>
                <w:rtl/>
              </w:rPr>
              <w:t>طرق تدريس (1) طرق تدريس (2)</w:t>
            </w:r>
          </w:p>
          <w:p w:rsidR="00536A86" w:rsidRPr="00FF314D" w:rsidRDefault="00536A86" w:rsidP="00C24E2D">
            <w:pPr>
              <w:ind w:left="502"/>
              <w:jc w:val="lowKashida"/>
              <w:rPr>
                <w:rFonts w:cs="Traditional Arabic"/>
                <w:sz w:val="28"/>
                <w:szCs w:val="28"/>
                <w:rtl/>
              </w:rPr>
            </w:pPr>
          </w:p>
        </w:tc>
        <w:tc>
          <w:tcPr>
            <w:tcW w:w="1560" w:type="dxa"/>
            <w:shd w:val="clear" w:color="auto" w:fill="FFFFFF" w:themeFill="background1"/>
          </w:tcPr>
          <w:p w:rsidR="00536A86" w:rsidRPr="00FF314D" w:rsidRDefault="00536A86" w:rsidP="00536A86">
            <w:pPr>
              <w:numPr>
                <w:ilvl w:val="0"/>
                <w:numId w:val="6"/>
              </w:numPr>
              <w:spacing w:after="0" w:line="240" w:lineRule="auto"/>
              <w:rPr>
                <w:rFonts w:ascii="Arial" w:eastAsia="Times New Roman" w:hAnsi="Arial" w:cs="Traditional Arabic"/>
                <w:sz w:val="28"/>
                <w:szCs w:val="28"/>
                <w:rtl/>
              </w:rPr>
            </w:pPr>
            <w:r w:rsidRPr="00FF314D">
              <w:rPr>
                <w:rFonts w:ascii="Arial" w:eastAsia="Times New Roman" w:hAnsi="Arial" w:cs="Traditional Arabic" w:hint="cs"/>
                <w:sz w:val="28"/>
                <w:szCs w:val="28"/>
                <w:rtl/>
              </w:rPr>
              <w:t>المحاضرة</w:t>
            </w:r>
          </w:p>
        </w:tc>
      </w:tr>
      <w:tr w:rsidR="00536A86" w:rsidRPr="00FF314D" w:rsidTr="00C24E2D">
        <w:trPr>
          <w:trHeight w:val="892"/>
        </w:trPr>
        <w:tc>
          <w:tcPr>
            <w:tcW w:w="1277" w:type="dxa"/>
            <w:shd w:val="clear" w:color="auto" w:fill="FFFFFF" w:themeFill="background1"/>
          </w:tcPr>
          <w:p w:rsidR="00536A86" w:rsidRPr="00FF314D" w:rsidRDefault="00536A86" w:rsidP="00C24E2D">
            <w:pPr>
              <w:spacing w:after="0" w:line="240" w:lineRule="auto"/>
              <w:rPr>
                <w:rFonts w:ascii="Arial" w:hAnsi="Arial" w:cs="Traditional Arabic"/>
                <w:b/>
                <w:bCs/>
                <w:sz w:val="28"/>
                <w:szCs w:val="28"/>
                <w:rtl/>
              </w:rPr>
            </w:pPr>
            <w:r w:rsidRPr="00FF314D">
              <w:rPr>
                <w:rFonts w:ascii="Arial" w:hAnsi="Arial" w:cs="Traditional Arabic" w:hint="cs"/>
                <w:b/>
                <w:bCs/>
                <w:sz w:val="28"/>
                <w:szCs w:val="28"/>
                <w:rtl/>
              </w:rPr>
              <w:t>7</w:t>
            </w:r>
          </w:p>
        </w:tc>
        <w:tc>
          <w:tcPr>
            <w:tcW w:w="8079" w:type="dxa"/>
            <w:shd w:val="clear" w:color="auto" w:fill="FFFFFF" w:themeFill="background1"/>
          </w:tcPr>
          <w:p w:rsidR="00536A86" w:rsidRPr="00FF314D" w:rsidRDefault="00536A86" w:rsidP="00536A86">
            <w:pPr>
              <w:numPr>
                <w:ilvl w:val="0"/>
                <w:numId w:val="8"/>
              </w:numPr>
              <w:jc w:val="both"/>
              <w:rPr>
                <w:rFonts w:cs="Traditional Arabic"/>
                <w:sz w:val="28"/>
                <w:szCs w:val="28"/>
                <w:rtl/>
              </w:rPr>
            </w:pPr>
            <w:r w:rsidRPr="00FF314D">
              <w:rPr>
                <w:rFonts w:cs="Traditional Arabic" w:hint="cs"/>
                <w:sz w:val="28"/>
                <w:szCs w:val="28"/>
                <w:rtl/>
              </w:rPr>
              <w:t xml:space="preserve">الامتحان الشهري </w:t>
            </w:r>
            <w:r>
              <w:rPr>
                <w:rFonts w:cs="Traditional Arabic" w:hint="cs"/>
                <w:sz w:val="28"/>
                <w:szCs w:val="28"/>
                <w:rtl/>
              </w:rPr>
              <w:t xml:space="preserve"> بتاريخ </w:t>
            </w:r>
            <w:r>
              <w:rPr>
                <w:rFonts w:cs="Traditional Arabic" w:hint="cs"/>
                <w:sz w:val="28"/>
                <w:szCs w:val="28"/>
                <w:rtl/>
              </w:rPr>
              <w:t>14-6</w:t>
            </w:r>
          </w:p>
        </w:tc>
        <w:tc>
          <w:tcPr>
            <w:tcW w:w="1560" w:type="dxa"/>
            <w:shd w:val="clear" w:color="auto" w:fill="FFFFFF" w:themeFill="background1"/>
          </w:tcPr>
          <w:p w:rsidR="00536A86" w:rsidRPr="00FF314D" w:rsidRDefault="00536A86" w:rsidP="00536A86">
            <w:pPr>
              <w:numPr>
                <w:ilvl w:val="0"/>
                <w:numId w:val="6"/>
              </w:numPr>
              <w:spacing w:after="0" w:line="240" w:lineRule="auto"/>
              <w:rPr>
                <w:rFonts w:ascii="Arial" w:eastAsia="Times New Roman" w:hAnsi="Arial" w:cs="Traditional Arabic"/>
                <w:sz w:val="28"/>
                <w:szCs w:val="28"/>
                <w:rtl/>
              </w:rPr>
            </w:pPr>
          </w:p>
        </w:tc>
      </w:tr>
      <w:tr w:rsidR="00536A86" w:rsidRPr="00FF314D" w:rsidTr="00C24E2D">
        <w:trPr>
          <w:trHeight w:val="601"/>
        </w:trPr>
        <w:tc>
          <w:tcPr>
            <w:tcW w:w="1277" w:type="dxa"/>
            <w:shd w:val="clear" w:color="auto" w:fill="FFFFFF" w:themeFill="background1"/>
          </w:tcPr>
          <w:p w:rsidR="00536A86" w:rsidRPr="00FF314D" w:rsidRDefault="00536A86" w:rsidP="00C24E2D">
            <w:pPr>
              <w:spacing w:after="0" w:line="240" w:lineRule="auto"/>
              <w:rPr>
                <w:rFonts w:ascii="Arial" w:hAnsi="Arial" w:cs="Traditional Arabic"/>
                <w:b/>
                <w:bCs/>
                <w:sz w:val="28"/>
                <w:szCs w:val="28"/>
                <w:rtl/>
              </w:rPr>
            </w:pPr>
            <w:r w:rsidRPr="00FF314D">
              <w:rPr>
                <w:rFonts w:ascii="Arial" w:hAnsi="Arial" w:cs="Traditional Arabic" w:hint="cs"/>
                <w:b/>
                <w:bCs/>
                <w:sz w:val="28"/>
                <w:szCs w:val="28"/>
                <w:rtl/>
              </w:rPr>
              <w:t>8</w:t>
            </w:r>
          </w:p>
          <w:p w:rsidR="00536A86" w:rsidRPr="00FF314D" w:rsidRDefault="00536A86" w:rsidP="00C24E2D">
            <w:pPr>
              <w:spacing w:after="0" w:line="240" w:lineRule="auto"/>
              <w:rPr>
                <w:rFonts w:ascii="Arial" w:hAnsi="Arial" w:cs="Traditional Arabic"/>
                <w:b/>
                <w:bCs/>
                <w:sz w:val="28"/>
                <w:szCs w:val="28"/>
                <w:rtl/>
              </w:rPr>
            </w:pPr>
          </w:p>
        </w:tc>
        <w:tc>
          <w:tcPr>
            <w:tcW w:w="8079" w:type="dxa"/>
            <w:shd w:val="clear" w:color="auto" w:fill="FFFFFF" w:themeFill="background1"/>
          </w:tcPr>
          <w:p w:rsidR="00536A86" w:rsidRPr="00FF314D" w:rsidRDefault="00536A86" w:rsidP="00536A86">
            <w:pPr>
              <w:numPr>
                <w:ilvl w:val="0"/>
                <w:numId w:val="6"/>
              </w:numPr>
              <w:jc w:val="lowKashida"/>
              <w:rPr>
                <w:rFonts w:cs="Traditional Arabic"/>
                <w:sz w:val="28"/>
                <w:szCs w:val="28"/>
                <w:rtl/>
              </w:rPr>
            </w:pPr>
            <w:r w:rsidRPr="00FF314D">
              <w:rPr>
                <w:rFonts w:cs="Traditional Arabic" w:hint="cs"/>
                <w:sz w:val="28"/>
                <w:szCs w:val="28"/>
                <w:rtl/>
              </w:rPr>
              <w:t xml:space="preserve">.مكونات  تحضير الدرس  </w:t>
            </w:r>
          </w:p>
          <w:p w:rsidR="00536A86" w:rsidRPr="00FF314D" w:rsidRDefault="00536A86" w:rsidP="00C24E2D">
            <w:pPr>
              <w:ind w:left="360"/>
              <w:jc w:val="lowKashida"/>
              <w:rPr>
                <w:rFonts w:cs="Traditional Arabic"/>
                <w:sz w:val="28"/>
                <w:szCs w:val="28"/>
                <w:rtl/>
              </w:rPr>
            </w:pPr>
          </w:p>
        </w:tc>
        <w:tc>
          <w:tcPr>
            <w:tcW w:w="1560" w:type="dxa"/>
            <w:shd w:val="clear" w:color="auto" w:fill="FFFFFF" w:themeFill="background1"/>
          </w:tcPr>
          <w:p w:rsidR="00536A86" w:rsidRPr="00FF314D" w:rsidRDefault="00536A86" w:rsidP="00C24E2D">
            <w:pPr>
              <w:spacing w:after="0" w:line="240" w:lineRule="auto"/>
              <w:rPr>
                <w:rFonts w:ascii="Arial" w:eastAsia="Times New Roman" w:hAnsi="Arial" w:cs="Traditional Arabic"/>
                <w:sz w:val="28"/>
                <w:szCs w:val="28"/>
                <w:rtl/>
              </w:rPr>
            </w:pPr>
            <w:r w:rsidRPr="00FF314D">
              <w:rPr>
                <w:rFonts w:ascii="Arial" w:eastAsia="Times New Roman" w:hAnsi="Arial" w:cs="Traditional Arabic" w:hint="cs"/>
                <w:sz w:val="28"/>
                <w:szCs w:val="28"/>
                <w:rtl/>
              </w:rPr>
              <w:t>المحاضرة</w:t>
            </w:r>
          </w:p>
        </w:tc>
      </w:tr>
      <w:tr w:rsidR="00536A86" w:rsidRPr="00FF314D" w:rsidTr="00C24E2D">
        <w:trPr>
          <w:trHeight w:val="569"/>
        </w:trPr>
        <w:tc>
          <w:tcPr>
            <w:tcW w:w="1277" w:type="dxa"/>
            <w:shd w:val="clear" w:color="auto" w:fill="FFFFFF" w:themeFill="background1"/>
          </w:tcPr>
          <w:p w:rsidR="00536A86" w:rsidRPr="00FF314D" w:rsidRDefault="00536A86" w:rsidP="00C24E2D">
            <w:pPr>
              <w:spacing w:after="0" w:line="240" w:lineRule="auto"/>
              <w:rPr>
                <w:rFonts w:ascii="Arial" w:hAnsi="Arial" w:cs="Traditional Arabic"/>
                <w:b/>
                <w:bCs/>
                <w:sz w:val="28"/>
                <w:szCs w:val="28"/>
                <w:rtl/>
              </w:rPr>
            </w:pPr>
            <w:r w:rsidRPr="00FF314D">
              <w:rPr>
                <w:rFonts w:ascii="Arial" w:hAnsi="Arial" w:cs="Traditional Arabic" w:hint="cs"/>
                <w:b/>
                <w:bCs/>
                <w:sz w:val="28"/>
                <w:szCs w:val="28"/>
                <w:rtl/>
              </w:rPr>
              <w:t>9</w:t>
            </w:r>
          </w:p>
          <w:p w:rsidR="00536A86" w:rsidRPr="00FF314D" w:rsidRDefault="00536A86" w:rsidP="00C24E2D">
            <w:pPr>
              <w:spacing w:after="0" w:line="240" w:lineRule="auto"/>
              <w:rPr>
                <w:rFonts w:ascii="Arial" w:hAnsi="Arial" w:cs="Traditional Arabic"/>
                <w:b/>
                <w:bCs/>
                <w:sz w:val="28"/>
                <w:szCs w:val="28"/>
                <w:rtl/>
              </w:rPr>
            </w:pPr>
          </w:p>
        </w:tc>
        <w:tc>
          <w:tcPr>
            <w:tcW w:w="9639" w:type="dxa"/>
            <w:gridSpan w:val="2"/>
            <w:shd w:val="clear" w:color="auto" w:fill="FFFFFF" w:themeFill="background1"/>
          </w:tcPr>
          <w:p w:rsidR="00536A86" w:rsidRPr="00FF314D" w:rsidRDefault="00536A86" w:rsidP="00C24E2D">
            <w:pPr>
              <w:pStyle w:val="a3"/>
              <w:spacing w:after="0" w:line="240" w:lineRule="auto"/>
              <w:jc w:val="center"/>
              <w:rPr>
                <w:rFonts w:ascii="Arial" w:hAnsi="Arial" w:cs="Traditional Arabic"/>
                <w:sz w:val="28"/>
                <w:szCs w:val="28"/>
                <w:rtl/>
              </w:rPr>
            </w:pPr>
            <w:r w:rsidRPr="00FF314D">
              <w:rPr>
                <w:rFonts w:ascii="Arial" w:hAnsi="Arial" w:cs="Traditional Arabic" w:hint="cs"/>
                <w:sz w:val="28"/>
                <w:szCs w:val="28"/>
                <w:rtl/>
              </w:rPr>
              <w:t xml:space="preserve">تطبيق عملي لتحضير لدرس </w:t>
            </w:r>
          </w:p>
        </w:tc>
      </w:tr>
      <w:tr w:rsidR="00536A86" w:rsidRPr="00FF314D" w:rsidTr="00C24E2D">
        <w:trPr>
          <w:trHeight w:val="341"/>
        </w:trPr>
        <w:tc>
          <w:tcPr>
            <w:tcW w:w="1277" w:type="dxa"/>
            <w:shd w:val="clear" w:color="auto" w:fill="FFFFFF" w:themeFill="background1"/>
          </w:tcPr>
          <w:p w:rsidR="00536A86" w:rsidRPr="00FF314D" w:rsidRDefault="00536A86" w:rsidP="00C24E2D">
            <w:pPr>
              <w:spacing w:after="0" w:line="240" w:lineRule="auto"/>
              <w:rPr>
                <w:rFonts w:ascii="Arial" w:hAnsi="Arial" w:cs="Traditional Arabic"/>
                <w:b/>
                <w:bCs/>
                <w:sz w:val="28"/>
                <w:szCs w:val="28"/>
                <w:rtl/>
              </w:rPr>
            </w:pPr>
            <w:r w:rsidRPr="00FF314D">
              <w:rPr>
                <w:rFonts w:ascii="Arial" w:hAnsi="Arial" w:cs="Traditional Arabic" w:hint="cs"/>
                <w:b/>
                <w:bCs/>
                <w:sz w:val="28"/>
                <w:szCs w:val="28"/>
                <w:rtl/>
              </w:rPr>
              <w:t>10</w:t>
            </w:r>
          </w:p>
        </w:tc>
        <w:tc>
          <w:tcPr>
            <w:tcW w:w="8079" w:type="dxa"/>
            <w:shd w:val="clear" w:color="auto" w:fill="FFFFFF" w:themeFill="background1"/>
          </w:tcPr>
          <w:p w:rsidR="00536A86" w:rsidRPr="00FF314D" w:rsidRDefault="00536A86" w:rsidP="00C24E2D">
            <w:pPr>
              <w:ind w:left="360"/>
              <w:rPr>
                <w:rFonts w:cs="Traditional Arabic"/>
                <w:sz w:val="28"/>
                <w:szCs w:val="28"/>
                <w:rtl/>
              </w:rPr>
            </w:pPr>
            <w:r w:rsidRPr="00FF314D">
              <w:rPr>
                <w:rFonts w:ascii="Arial" w:eastAsia="Times New Roman" w:hAnsi="Arial" w:cs="Traditional Arabic" w:hint="cs"/>
                <w:sz w:val="28"/>
                <w:szCs w:val="28"/>
                <w:rtl/>
              </w:rPr>
              <w:t xml:space="preserve"> </w:t>
            </w:r>
            <w:r w:rsidRPr="00FF314D">
              <w:rPr>
                <w:rFonts w:ascii="Times New Roman" w:eastAsia="Times New Roman" w:hAnsi="Times New Roman" w:cs="Traditional Arabic" w:hint="cs"/>
                <w:sz w:val="28"/>
                <w:szCs w:val="28"/>
                <w:rtl/>
              </w:rPr>
              <w:t>الخطة ال</w:t>
            </w:r>
            <w:r w:rsidRPr="00FF314D">
              <w:rPr>
                <w:rFonts w:cs="Traditional Arabic" w:hint="cs"/>
                <w:sz w:val="28"/>
                <w:szCs w:val="28"/>
                <w:rtl/>
              </w:rPr>
              <w:t xml:space="preserve">تدريسية </w:t>
            </w:r>
            <w:r w:rsidRPr="00FF314D">
              <w:rPr>
                <w:rFonts w:ascii="Times New Roman" w:eastAsia="Times New Roman" w:hAnsi="Times New Roman" w:cs="Traditional Arabic" w:hint="cs"/>
                <w:sz w:val="28"/>
                <w:szCs w:val="28"/>
                <w:rtl/>
              </w:rPr>
              <w:t xml:space="preserve"> </w:t>
            </w:r>
            <w:r w:rsidRPr="00FF314D">
              <w:rPr>
                <w:rFonts w:ascii="Arial" w:hAnsi="Arial" w:cs="Traditional Arabic" w:hint="cs"/>
                <w:sz w:val="28"/>
                <w:szCs w:val="28"/>
                <w:rtl/>
              </w:rPr>
              <w:t>للصم وضعاف السمع</w:t>
            </w:r>
          </w:p>
        </w:tc>
        <w:tc>
          <w:tcPr>
            <w:tcW w:w="1560" w:type="dxa"/>
            <w:shd w:val="clear" w:color="auto" w:fill="FFFFFF" w:themeFill="background1"/>
          </w:tcPr>
          <w:p w:rsidR="00536A86" w:rsidRPr="00FF314D" w:rsidRDefault="00536A86" w:rsidP="00C24E2D">
            <w:pPr>
              <w:pStyle w:val="a3"/>
              <w:spacing w:after="0" w:line="240" w:lineRule="auto"/>
              <w:rPr>
                <w:rFonts w:ascii="Arial" w:eastAsia="Times New Roman" w:hAnsi="Arial" w:cs="Traditional Arabic"/>
                <w:sz w:val="28"/>
                <w:szCs w:val="28"/>
                <w:rtl/>
              </w:rPr>
            </w:pPr>
          </w:p>
        </w:tc>
      </w:tr>
      <w:tr w:rsidR="00536A86" w:rsidRPr="0028694A" w:rsidTr="00C24E2D">
        <w:trPr>
          <w:trHeight w:val="341"/>
        </w:trPr>
        <w:tc>
          <w:tcPr>
            <w:tcW w:w="1277" w:type="dxa"/>
            <w:shd w:val="clear" w:color="auto" w:fill="FFFFFF" w:themeFill="background1"/>
          </w:tcPr>
          <w:p w:rsidR="00536A86" w:rsidRPr="006E131B" w:rsidRDefault="00536A86" w:rsidP="00C24E2D">
            <w:pPr>
              <w:spacing w:after="0" w:line="240" w:lineRule="auto"/>
              <w:rPr>
                <w:rFonts w:ascii="Arial" w:hAnsi="Arial" w:cs="Traditional Arabic"/>
                <w:b/>
                <w:bCs/>
                <w:sz w:val="28"/>
                <w:szCs w:val="28"/>
                <w:rtl/>
              </w:rPr>
            </w:pPr>
            <w:r>
              <w:rPr>
                <w:rFonts w:ascii="Arial" w:hAnsi="Arial" w:cs="Traditional Arabic" w:hint="cs"/>
                <w:b/>
                <w:bCs/>
                <w:sz w:val="28"/>
                <w:szCs w:val="28"/>
                <w:rtl/>
              </w:rPr>
              <w:t>11</w:t>
            </w:r>
          </w:p>
        </w:tc>
        <w:tc>
          <w:tcPr>
            <w:tcW w:w="9639" w:type="dxa"/>
            <w:gridSpan w:val="2"/>
            <w:shd w:val="clear" w:color="auto" w:fill="FFFFFF" w:themeFill="background1"/>
          </w:tcPr>
          <w:p w:rsidR="00536A86" w:rsidRPr="005513A1" w:rsidRDefault="00536A86" w:rsidP="00536A86">
            <w:pPr>
              <w:numPr>
                <w:ilvl w:val="0"/>
                <w:numId w:val="5"/>
              </w:numPr>
              <w:rPr>
                <w:rFonts w:ascii="Arial" w:hAnsi="Arial" w:cs="Traditional Arabic"/>
                <w:sz w:val="28"/>
                <w:szCs w:val="28"/>
                <w:rtl/>
              </w:rPr>
            </w:pPr>
            <w:r>
              <w:rPr>
                <w:rFonts w:ascii="Arial" w:hAnsi="Arial" w:cs="Traditional Arabic" w:hint="cs"/>
                <w:sz w:val="28"/>
                <w:szCs w:val="28"/>
                <w:rtl/>
              </w:rPr>
              <w:t>القاء دروس المجموعة (1)</w:t>
            </w:r>
          </w:p>
          <w:p w:rsidR="00536A86" w:rsidRPr="00C95F6F" w:rsidRDefault="00536A86" w:rsidP="00C24E2D">
            <w:pPr>
              <w:spacing w:after="0" w:line="240" w:lineRule="auto"/>
              <w:rPr>
                <w:rFonts w:ascii="Arial" w:hAnsi="Arial" w:cs="Traditional Arabic"/>
                <w:sz w:val="28"/>
                <w:szCs w:val="28"/>
              </w:rPr>
            </w:pPr>
          </w:p>
          <w:p w:rsidR="00536A86" w:rsidRDefault="00536A86" w:rsidP="00C24E2D">
            <w:pPr>
              <w:pStyle w:val="a3"/>
              <w:spacing w:line="240" w:lineRule="auto"/>
              <w:rPr>
                <w:rFonts w:ascii="Arial" w:hAnsi="Arial" w:cs="Traditional Arabic"/>
                <w:sz w:val="28"/>
                <w:szCs w:val="28"/>
                <w:rtl/>
              </w:rPr>
            </w:pPr>
          </w:p>
          <w:p w:rsidR="00536A86" w:rsidRPr="000F371F" w:rsidRDefault="00536A86" w:rsidP="00C24E2D">
            <w:pPr>
              <w:pStyle w:val="a3"/>
              <w:spacing w:after="0" w:line="240" w:lineRule="auto"/>
              <w:ind w:left="502"/>
              <w:rPr>
                <w:rFonts w:ascii="Arial" w:eastAsia="Times New Roman" w:hAnsi="Arial" w:cs="Traditional Arabic"/>
                <w:sz w:val="28"/>
                <w:szCs w:val="28"/>
                <w:rtl/>
              </w:rPr>
            </w:pPr>
          </w:p>
        </w:tc>
      </w:tr>
      <w:tr w:rsidR="00536A86" w:rsidRPr="0028694A" w:rsidTr="00C24E2D">
        <w:trPr>
          <w:trHeight w:val="136"/>
        </w:trPr>
        <w:tc>
          <w:tcPr>
            <w:tcW w:w="1277" w:type="dxa"/>
            <w:shd w:val="clear" w:color="auto" w:fill="FFFFFF" w:themeFill="background1"/>
          </w:tcPr>
          <w:p w:rsidR="00536A86" w:rsidRDefault="00536A86" w:rsidP="00C24E2D">
            <w:pPr>
              <w:spacing w:after="0" w:line="240" w:lineRule="auto"/>
              <w:jc w:val="center"/>
              <w:rPr>
                <w:rFonts w:ascii="Arial" w:hAnsi="Arial" w:cs="Traditional Arabic"/>
                <w:b/>
                <w:bCs/>
                <w:sz w:val="28"/>
                <w:szCs w:val="28"/>
                <w:rtl/>
              </w:rPr>
            </w:pPr>
            <w:r>
              <w:rPr>
                <w:rFonts w:ascii="Arial" w:hAnsi="Arial" w:cs="Traditional Arabic" w:hint="cs"/>
                <w:b/>
                <w:bCs/>
                <w:sz w:val="28"/>
                <w:szCs w:val="28"/>
                <w:rtl/>
              </w:rPr>
              <w:t>12</w:t>
            </w:r>
          </w:p>
          <w:p w:rsidR="00536A86" w:rsidRPr="006E131B" w:rsidRDefault="00536A86" w:rsidP="00C24E2D">
            <w:pPr>
              <w:spacing w:after="0" w:line="240" w:lineRule="auto"/>
              <w:jc w:val="center"/>
              <w:rPr>
                <w:rFonts w:ascii="Arial" w:hAnsi="Arial" w:cs="Traditional Arabic"/>
                <w:b/>
                <w:bCs/>
                <w:sz w:val="28"/>
                <w:szCs w:val="28"/>
                <w:rtl/>
              </w:rPr>
            </w:pPr>
          </w:p>
        </w:tc>
        <w:tc>
          <w:tcPr>
            <w:tcW w:w="9639" w:type="dxa"/>
            <w:gridSpan w:val="2"/>
            <w:shd w:val="clear" w:color="auto" w:fill="FFFFFF" w:themeFill="background1"/>
          </w:tcPr>
          <w:p w:rsidR="00536A86" w:rsidRPr="000F371F" w:rsidRDefault="00536A86" w:rsidP="00C24E2D">
            <w:pPr>
              <w:pStyle w:val="a3"/>
              <w:spacing w:after="0" w:line="240" w:lineRule="auto"/>
              <w:ind w:left="360"/>
              <w:jc w:val="both"/>
              <w:rPr>
                <w:rFonts w:ascii="Arial" w:eastAsia="Times New Roman" w:hAnsi="Arial" w:cs="Traditional Arabic"/>
                <w:sz w:val="28"/>
                <w:szCs w:val="28"/>
                <w:rtl/>
              </w:rPr>
            </w:pPr>
            <w:r>
              <w:rPr>
                <w:rFonts w:ascii="Arial" w:hAnsi="Arial" w:cs="Traditional Arabic" w:hint="cs"/>
                <w:sz w:val="28"/>
                <w:szCs w:val="28"/>
                <w:rtl/>
              </w:rPr>
              <w:t>القاء دروس المجموعة (2)</w:t>
            </w:r>
          </w:p>
        </w:tc>
      </w:tr>
      <w:tr w:rsidR="00536A86" w:rsidRPr="0028694A" w:rsidTr="00C24E2D">
        <w:trPr>
          <w:trHeight w:val="136"/>
        </w:trPr>
        <w:tc>
          <w:tcPr>
            <w:tcW w:w="1277" w:type="dxa"/>
            <w:shd w:val="clear" w:color="auto" w:fill="FFFFFF" w:themeFill="background1"/>
          </w:tcPr>
          <w:p w:rsidR="00536A86" w:rsidRPr="006E131B" w:rsidRDefault="00536A86" w:rsidP="00C24E2D">
            <w:pPr>
              <w:spacing w:after="0" w:line="240" w:lineRule="auto"/>
              <w:jc w:val="center"/>
              <w:rPr>
                <w:rFonts w:ascii="Arial" w:hAnsi="Arial" w:cs="Traditional Arabic"/>
                <w:b/>
                <w:bCs/>
                <w:sz w:val="28"/>
                <w:szCs w:val="28"/>
                <w:rtl/>
              </w:rPr>
            </w:pPr>
            <w:r>
              <w:rPr>
                <w:rFonts w:ascii="Arial" w:hAnsi="Arial" w:cs="Traditional Arabic" w:hint="cs"/>
                <w:b/>
                <w:bCs/>
                <w:sz w:val="28"/>
                <w:szCs w:val="28"/>
                <w:rtl/>
              </w:rPr>
              <w:t>13</w:t>
            </w:r>
          </w:p>
        </w:tc>
        <w:tc>
          <w:tcPr>
            <w:tcW w:w="9639" w:type="dxa"/>
            <w:gridSpan w:val="2"/>
            <w:shd w:val="clear" w:color="auto" w:fill="FFFFFF" w:themeFill="background1"/>
          </w:tcPr>
          <w:p w:rsidR="00536A86" w:rsidRDefault="00536A86" w:rsidP="00536A86">
            <w:pPr>
              <w:pStyle w:val="a3"/>
              <w:numPr>
                <w:ilvl w:val="0"/>
                <w:numId w:val="5"/>
              </w:numPr>
              <w:spacing w:after="0" w:line="240" w:lineRule="auto"/>
              <w:rPr>
                <w:rFonts w:cs="Traditional Arabic"/>
                <w:sz w:val="28"/>
                <w:szCs w:val="28"/>
                <w:rtl/>
              </w:rPr>
            </w:pPr>
            <w:r>
              <w:rPr>
                <w:rFonts w:cs="Traditional Arabic" w:hint="cs"/>
                <w:sz w:val="28"/>
                <w:szCs w:val="28"/>
                <w:rtl/>
              </w:rPr>
              <w:t>.</w:t>
            </w:r>
            <w:r>
              <w:rPr>
                <w:rFonts w:ascii="Arial" w:hAnsi="Arial" w:cs="Traditional Arabic" w:hint="cs"/>
                <w:sz w:val="28"/>
                <w:szCs w:val="28"/>
                <w:rtl/>
              </w:rPr>
              <w:t xml:space="preserve"> القاء دروس المجموعة (3)</w:t>
            </w:r>
          </w:p>
          <w:p w:rsidR="00536A86" w:rsidRDefault="00536A86" w:rsidP="00C24E2D">
            <w:pPr>
              <w:pStyle w:val="a3"/>
              <w:spacing w:after="0" w:line="240" w:lineRule="auto"/>
              <w:jc w:val="both"/>
              <w:rPr>
                <w:rFonts w:ascii="Arial" w:eastAsia="Times New Roman" w:hAnsi="Arial" w:cs="Traditional Arabic"/>
                <w:sz w:val="28"/>
                <w:szCs w:val="28"/>
                <w:rtl/>
              </w:rPr>
            </w:pPr>
          </w:p>
        </w:tc>
      </w:tr>
      <w:tr w:rsidR="00536A86" w:rsidRPr="0028694A" w:rsidTr="00C24E2D">
        <w:trPr>
          <w:trHeight w:val="136"/>
        </w:trPr>
        <w:tc>
          <w:tcPr>
            <w:tcW w:w="1277" w:type="dxa"/>
            <w:shd w:val="clear" w:color="auto" w:fill="FFFFFF" w:themeFill="background1"/>
          </w:tcPr>
          <w:p w:rsidR="00536A86" w:rsidRPr="006E131B" w:rsidRDefault="00536A86" w:rsidP="00C24E2D">
            <w:pPr>
              <w:spacing w:after="0" w:line="240" w:lineRule="auto"/>
              <w:jc w:val="center"/>
              <w:rPr>
                <w:rFonts w:ascii="Arial" w:hAnsi="Arial" w:cs="Traditional Arabic"/>
                <w:b/>
                <w:bCs/>
                <w:sz w:val="28"/>
                <w:szCs w:val="28"/>
                <w:rtl/>
              </w:rPr>
            </w:pPr>
            <w:r>
              <w:rPr>
                <w:rFonts w:ascii="Arial" w:hAnsi="Arial" w:cs="Traditional Arabic" w:hint="cs"/>
                <w:b/>
                <w:bCs/>
                <w:sz w:val="28"/>
                <w:szCs w:val="28"/>
                <w:rtl/>
              </w:rPr>
              <w:t>14</w:t>
            </w:r>
          </w:p>
          <w:p w:rsidR="00536A86" w:rsidRPr="006E131B" w:rsidRDefault="00536A86" w:rsidP="00C24E2D">
            <w:pPr>
              <w:spacing w:after="0" w:line="240" w:lineRule="auto"/>
              <w:rPr>
                <w:rFonts w:ascii="Arial" w:hAnsi="Arial" w:cs="Traditional Arabic"/>
                <w:b/>
                <w:bCs/>
                <w:sz w:val="28"/>
                <w:szCs w:val="28"/>
                <w:rtl/>
              </w:rPr>
            </w:pPr>
          </w:p>
        </w:tc>
        <w:tc>
          <w:tcPr>
            <w:tcW w:w="9639" w:type="dxa"/>
            <w:gridSpan w:val="2"/>
            <w:shd w:val="clear" w:color="auto" w:fill="FFFFFF" w:themeFill="background1"/>
          </w:tcPr>
          <w:p w:rsidR="00536A86" w:rsidRDefault="00536A86" w:rsidP="00C24E2D">
            <w:pPr>
              <w:pStyle w:val="a3"/>
              <w:spacing w:after="0" w:line="240" w:lineRule="auto"/>
              <w:ind w:left="0"/>
              <w:jc w:val="both"/>
              <w:rPr>
                <w:rFonts w:ascii="Arial" w:eastAsia="Times New Roman" w:hAnsi="Arial" w:cs="Traditional Arabic"/>
                <w:sz w:val="28"/>
                <w:szCs w:val="28"/>
                <w:rtl/>
              </w:rPr>
            </w:pPr>
            <w:r>
              <w:rPr>
                <w:rFonts w:ascii="Arial" w:hAnsi="Arial" w:cs="Traditional Arabic" w:hint="cs"/>
                <w:sz w:val="28"/>
                <w:szCs w:val="28"/>
                <w:rtl/>
              </w:rPr>
              <w:t>القاء دروس المجموعة (4)</w:t>
            </w:r>
          </w:p>
        </w:tc>
      </w:tr>
    </w:tbl>
    <w:p w:rsidR="00536A86" w:rsidRDefault="00536A86" w:rsidP="00536A86">
      <w:pPr>
        <w:ind w:left="644"/>
        <w:rPr>
          <w:sz w:val="32"/>
          <w:szCs w:val="32"/>
          <w:rtl/>
        </w:rPr>
      </w:pPr>
      <w:r w:rsidRPr="000131D5">
        <w:rPr>
          <w:rFonts w:cs="PT Bold Heading" w:hint="cs"/>
          <w:sz w:val="40"/>
          <w:szCs w:val="40"/>
          <w:rtl/>
        </w:rPr>
        <w:t xml:space="preserve">* </w:t>
      </w:r>
      <w:r w:rsidRPr="00A43129">
        <w:rPr>
          <w:rFonts w:cs="Traditional Arabic" w:hint="cs"/>
          <w:sz w:val="32"/>
          <w:szCs w:val="32"/>
          <w:rtl/>
        </w:rPr>
        <w:t xml:space="preserve">هذا التوزيع قابل للتعديل حسب </w:t>
      </w:r>
      <w:proofErr w:type="spellStart"/>
      <w:r w:rsidRPr="00A43129">
        <w:rPr>
          <w:rFonts w:cs="Traditional Arabic" w:hint="cs"/>
          <w:sz w:val="32"/>
          <w:szCs w:val="32"/>
          <w:rtl/>
        </w:rPr>
        <w:t>مايستجد</w:t>
      </w:r>
      <w:proofErr w:type="spellEnd"/>
      <w:r w:rsidRPr="00A43129">
        <w:rPr>
          <w:rFonts w:cs="Traditional Arabic" w:hint="cs"/>
          <w:sz w:val="32"/>
          <w:szCs w:val="32"/>
          <w:rtl/>
        </w:rPr>
        <w:t xml:space="preserve"> من ظروف خلال الفصل الدراسي .</w:t>
      </w:r>
    </w:p>
    <w:p w:rsidR="00536A86" w:rsidRDefault="00536A86" w:rsidP="00536A86">
      <w:pPr>
        <w:rPr>
          <w:rFonts w:cs="PT Bold Heading"/>
          <w:b/>
          <w:bCs/>
          <w:sz w:val="32"/>
          <w:szCs w:val="32"/>
          <w:rtl/>
        </w:rPr>
      </w:pPr>
    </w:p>
    <w:p w:rsidR="00536A86" w:rsidRDefault="00536A86" w:rsidP="00536A86">
      <w:pPr>
        <w:rPr>
          <w:rFonts w:cs="PT Bold Heading"/>
          <w:b/>
          <w:bCs/>
          <w:sz w:val="32"/>
          <w:szCs w:val="32"/>
          <w:rtl/>
        </w:rPr>
      </w:pPr>
    </w:p>
    <w:p w:rsidR="00536A86" w:rsidRDefault="00536A86" w:rsidP="00536A86">
      <w:pPr>
        <w:rPr>
          <w:rFonts w:cs="PT Bold Heading"/>
          <w:b/>
          <w:bCs/>
          <w:sz w:val="32"/>
          <w:szCs w:val="32"/>
          <w:rtl/>
        </w:rPr>
      </w:pPr>
    </w:p>
    <w:p w:rsidR="00536A86" w:rsidRDefault="00536A86" w:rsidP="00536A86">
      <w:pPr>
        <w:rPr>
          <w:rFonts w:cs="PT Bold Heading"/>
          <w:b/>
          <w:bCs/>
          <w:sz w:val="32"/>
          <w:szCs w:val="32"/>
          <w:rtl/>
        </w:rPr>
      </w:pPr>
    </w:p>
    <w:p w:rsidR="00536A86" w:rsidRPr="00435F95" w:rsidRDefault="00536A86" w:rsidP="00536A86">
      <w:pPr>
        <w:rPr>
          <w:rFonts w:cs="PT Bold Heading"/>
          <w:sz w:val="32"/>
          <w:szCs w:val="32"/>
          <w:rtl/>
        </w:rPr>
      </w:pPr>
      <w:r w:rsidRPr="00435F95">
        <w:rPr>
          <w:rFonts w:cs="PT Bold Heading" w:hint="cs"/>
          <w:b/>
          <w:bCs/>
          <w:sz w:val="32"/>
          <w:szCs w:val="32"/>
          <w:rtl/>
        </w:rPr>
        <w:lastRenderedPageBreak/>
        <w:t>متطلبات المقرر</w:t>
      </w:r>
      <w:r w:rsidRPr="00435F95">
        <w:rPr>
          <w:rFonts w:cs="PT Bold Heading" w:hint="cs"/>
          <w:sz w:val="32"/>
          <w:szCs w:val="32"/>
          <w:rtl/>
        </w:rPr>
        <w:t>:</w:t>
      </w:r>
    </w:p>
    <w:p w:rsidR="00536A86" w:rsidRPr="009A4CAA" w:rsidRDefault="00536A86" w:rsidP="00536A86">
      <w:pPr>
        <w:tabs>
          <w:tab w:val="left" w:pos="4092"/>
          <w:tab w:val="center" w:pos="4153"/>
        </w:tabs>
        <w:spacing w:line="240" w:lineRule="auto"/>
        <w:rPr>
          <w:rFonts w:ascii="Times New Roman" w:eastAsia="Times New Roman" w:hAnsi="Times New Roman" w:cs="PT Bold Heading"/>
          <w:rtl/>
        </w:rPr>
      </w:pPr>
      <w:r w:rsidRPr="00F44BF0">
        <w:rPr>
          <w:rFonts w:ascii="Times New Roman" w:eastAsia="Times New Roman" w:hAnsi="Times New Roman" w:cs="Simplified Arabic" w:hint="cs"/>
          <w:b/>
          <w:bCs/>
          <w:color w:val="808080"/>
          <w:rtl/>
        </w:rPr>
        <w:t xml:space="preserve">            </w:t>
      </w:r>
      <w:r w:rsidRPr="009A4CAA">
        <w:rPr>
          <w:rFonts w:ascii="Times New Roman" w:eastAsia="Times New Roman" w:hAnsi="Times New Roman" w:cs="PT Bold Heading" w:hint="cs"/>
          <w:rtl/>
        </w:rPr>
        <w:t xml:space="preserve">أولاً : الاختبارات </w:t>
      </w:r>
    </w:p>
    <w:p w:rsidR="00536A86" w:rsidRPr="00550033" w:rsidRDefault="00536A86" w:rsidP="00536A86">
      <w:pPr>
        <w:pStyle w:val="a5"/>
        <w:numPr>
          <w:ilvl w:val="0"/>
          <w:numId w:val="2"/>
        </w:numPr>
        <w:rPr>
          <w:rFonts w:cs="Traditional Arabic"/>
          <w:sz w:val="28"/>
          <w:szCs w:val="28"/>
          <w:rtl/>
        </w:rPr>
      </w:pPr>
      <w:r w:rsidRPr="00550033">
        <w:rPr>
          <w:rFonts w:cs="Traditional Arabic" w:hint="cs"/>
          <w:sz w:val="28"/>
          <w:szCs w:val="28"/>
          <w:rtl/>
        </w:rPr>
        <w:t xml:space="preserve">الاختبار الشهري </w:t>
      </w:r>
      <w:r>
        <w:rPr>
          <w:rFonts w:cs="Traditional Arabic" w:hint="cs"/>
          <w:sz w:val="28"/>
          <w:szCs w:val="28"/>
          <w:rtl/>
        </w:rPr>
        <w:t>20</w:t>
      </w:r>
      <w:r w:rsidRPr="00550033">
        <w:rPr>
          <w:rFonts w:cs="Traditional Arabic" w:hint="cs"/>
          <w:sz w:val="28"/>
          <w:szCs w:val="28"/>
          <w:rtl/>
        </w:rPr>
        <w:t>درجات</w:t>
      </w:r>
    </w:p>
    <w:p w:rsidR="00536A86" w:rsidRDefault="00536A86" w:rsidP="00536A86">
      <w:pPr>
        <w:pStyle w:val="a5"/>
        <w:numPr>
          <w:ilvl w:val="0"/>
          <w:numId w:val="2"/>
        </w:numPr>
        <w:rPr>
          <w:rFonts w:ascii="Times New Roman" w:eastAsia="Times New Roman" w:hAnsi="Times New Roman" w:cs="Traditional Arabic"/>
          <w:sz w:val="28"/>
          <w:szCs w:val="28"/>
        </w:rPr>
      </w:pPr>
      <w:r w:rsidRPr="00550033">
        <w:rPr>
          <w:rFonts w:cs="Traditional Arabic" w:hint="cs"/>
          <w:sz w:val="28"/>
          <w:szCs w:val="28"/>
          <w:rtl/>
        </w:rPr>
        <w:t>الاختبار النهائي 40 درجة</w:t>
      </w:r>
    </w:p>
    <w:p w:rsidR="00536A86" w:rsidRPr="00916628" w:rsidRDefault="00536A86" w:rsidP="00536A86">
      <w:pPr>
        <w:tabs>
          <w:tab w:val="left" w:pos="4092"/>
          <w:tab w:val="center" w:pos="4153"/>
        </w:tabs>
        <w:rPr>
          <w:rFonts w:cs="Traditional Arabic"/>
          <w:b/>
          <w:bCs/>
          <w:sz w:val="28"/>
          <w:szCs w:val="28"/>
          <w:rtl/>
        </w:rPr>
      </w:pPr>
      <w:r>
        <w:rPr>
          <w:rFonts w:ascii="Times New Roman" w:eastAsia="Times New Roman" w:hAnsi="Times New Roman" w:cs="PT Bold Heading" w:hint="cs"/>
          <w:rtl/>
        </w:rPr>
        <w:t xml:space="preserve">             ثانياً:  المتطلبات</w:t>
      </w:r>
      <w:r w:rsidRPr="00916628">
        <w:rPr>
          <w:rFonts w:ascii="Times New Roman" w:eastAsia="Times New Roman" w:hAnsi="Times New Roman" w:cs="PT Bold Heading" w:hint="cs"/>
          <w:rtl/>
        </w:rPr>
        <w:t xml:space="preserve"> العملية</w:t>
      </w:r>
      <w:r w:rsidRPr="00916628">
        <w:rPr>
          <w:rFonts w:cs="Traditional Arabic" w:hint="cs"/>
          <w:b/>
          <w:bCs/>
          <w:sz w:val="28"/>
          <w:szCs w:val="28"/>
          <w:rtl/>
        </w:rPr>
        <w:t xml:space="preserve">  </w:t>
      </w:r>
      <w:r>
        <w:rPr>
          <w:rFonts w:cs="Traditional Arabic" w:hint="cs"/>
          <w:b/>
          <w:bCs/>
          <w:sz w:val="28"/>
          <w:szCs w:val="28"/>
          <w:rtl/>
        </w:rPr>
        <w:t>(40 درجة )</w:t>
      </w:r>
      <w:r w:rsidRPr="00916628">
        <w:rPr>
          <w:rFonts w:cs="Traditional Arabic" w:hint="cs"/>
          <w:b/>
          <w:bCs/>
          <w:sz w:val="28"/>
          <w:szCs w:val="28"/>
          <w:rtl/>
        </w:rPr>
        <w:t xml:space="preserve">     </w:t>
      </w:r>
    </w:p>
    <w:p w:rsidR="00536A86" w:rsidRPr="00916628" w:rsidRDefault="00536A86" w:rsidP="00536A86">
      <w:pPr>
        <w:pStyle w:val="a5"/>
        <w:rPr>
          <w:rFonts w:ascii="Times New Roman" w:eastAsia="Times New Roman" w:hAnsi="Times New Roman" w:cs="PT Bold Heading"/>
        </w:rPr>
      </w:pPr>
      <w:r w:rsidRPr="00916628">
        <w:rPr>
          <w:rFonts w:cs="PT Bold Heading" w:hint="cs"/>
          <w:rtl/>
        </w:rPr>
        <w:t xml:space="preserve"> </w:t>
      </w:r>
    </w:p>
    <w:p w:rsidR="00536A86" w:rsidRPr="00916628" w:rsidRDefault="00536A86" w:rsidP="00536A86">
      <w:pPr>
        <w:pStyle w:val="a5"/>
        <w:numPr>
          <w:ilvl w:val="0"/>
          <w:numId w:val="4"/>
        </w:numPr>
        <w:rPr>
          <w:rFonts w:cs="Traditional Arabic"/>
          <w:b/>
          <w:bCs/>
          <w:sz w:val="28"/>
          <w:szCs w:val="28"/>
        </w:rPr>
      </w:pPr>
      <w:r>
        <w:rPr>
          <w:rFonts w:cs="Traditional Arabic" w:hint="cs"/>
          <w:b/>
          <w:bCs/>
          <w:sz w:val="28"/>
          <w:szCs w:val="28"/>
          <w:rtl/>
        </w:rPr>
        <w:t xml:space="preserve">صياغة الأهداف </w:t>
      </w:r>
      <w:proofErr w:type="spellStart"/>
      <w:r>
        <w:rPr>
          <w:rFonts w:cs="Traditional Arabic" w:hint="cs"/>
          <w:b/>
          <w:bCs/>
          <w:sz w:val="28"/>
          <w:szCs w:val="28"/>
          <w:rtl/>
        </w:rPr>
        <w:t>التدريسة</w:t>
      </w:r>
      <w:proofErr w:type="spellEnd"/>
      <w:r w:rsidRPr="00916628">
        <w:rPr>
          <w:rFonts w:cs="Traditional Arabic" w:hint="cs"/>
          <w:b/>
          <w:bCs/>
          <w:sz w:val="28"/>
          <w:szCs w:val="28"/>
          <w:rtl/>
        </w:rPr>
        <w:t xml:space="preserve"> / 5 درجات </w:t>
      </w:r>
      <w:r w:rsidRPr="00916628">
        <w:rPr>
          <w:rFonts w:cs="Traditional Arabic" w:hint="cs"/>
          <w:sz w:val="28"/>
          <w:szCs w:val="28"/>
          <w:rtl/>
        </w:rPr>
        <w:t>"</w:t>
      </w:r>
    </w:p>
    <w:p w:rsidR="00536A86" w:rsidRPr="00916628" w:rsidRDefault="00536A86" w:rsidP="00536A86">
      <w:pPr>
        <w:pStyle w:val="a5"/>
        <w:numPr>
          <w:ilvl w:val="0"/>
          <w:numId w:val="3"/>
        </w:numPr>
        <w:rPr>
          <w:rFonts w:cs="Traditional Arabic"/>
          <w:sz w:val="28"/>
          <w:szCs w:val="28"/>
        </w:rPr>
      </w:pPr>
      <w:r w:rsidRPr="00916628">
        <w:rPr>
          <w:rFonts w:cs="Traditional Arabic" w:hint="cs"/>
          <w:sz w:val="28"/>
          <w:szCs w:val="28"/>
          <w:rtl/>
        </w:rPr>
        <w:t xml:space="preserve">الصياغة الصحيحة للهدف السلوكي  ,التنوع , عدد الأهداف يعتمد على الدرس ,مراعاة التسلسل , إرفاق أو توضيح  المادة المصاغة منها الأهداف </w:t>
      </w:r>
    </w:p>
    <w:p w:rsidR="00536A86" w:rsidRPr="00916628" w:rsidRDefault="00536A86" w:rsidP="00536A86">
      <w:pPr>
        <w:pStyle w:val="a5"/>
        <w:ind w:left="2487"/>
        <w:rPr>
          <w:rFonts w:cs="Traditional Arabic"/>
          <w:sz w:val="28"/>
          <w:szCs w:val="28"/>
          <w:rtl/>
        </w:rPr>
      </w:pPr>
    </w:p>
    <w:p w:rsidR="00536A86" w:rsidRPr="00916628" w:rsidRDefault="00536A86" w:rsidP="00536A86">
      <w:pPr>
        <w:pStyle w:val="a5"/>
        <w:numPr>
          <w:ilvl w:val="0"/>
          <w:numId w:val="4"/>
        </w:numPr>
        <w:rPr>
          <w:rFonts w:cs="Traditional Arabic"/>
          <w:sz w:val="28"/>
          <w:szCs w:val="28"/>
        </w:rPr>
      </w:pPr>
      <w:r w:rsidRPr="00916628">
        <w:rPr>
          <w:rFonts w:cs="Traditional Arabic" w:hint="cs"/>
          <w:b/>
          <w:bCs/>
          <w:sz w:val="28"/>
          <w:szCs w:val="28"/>
          <w:rtl/>
        </w:rPr>
        <w:t>تحضير درس نظري / 5 درجات</w:t>
      </w:r>
      <w:r w:rsidRPr="00916628">
        <w:rPr>
          <w:rFonts w:cs="Traditional Arabic" w:hint="cs"/>
          <w:sz w:val="28"/>
          <w:szCs w:val="28"/>
          <w:rtl/>
        </w:rPr>
        <w:t xml:space="preserve"> </w:t>
      </w:r>
      <w:r w:rsidRPr="00916628">
        <w:rPr>
          <w:rFonts w:cs="Traditional Arabic" w:hint="cs"/>
          <w:sz w:val="28"/>
          <w:szCs w:val="28"/>
          <w:u w:val="single"/>
          <w:rtl/>
        </w:rPr>
        <w:t>"</w:t>
      </w:r>
    </w:p>
    <w:p w:rsidR="00536A86" w:rsidRPr="00916628" w:rsidRDefault="00536A86" w:rsidP="00536A86">
      <w:pPr>
        <w:pStyle w:val="a5"/>
        <w:ind w:left="2487"/>
        <w:rPr>
          <w:rFonts w:cs="Traditional Arabic"/>
          <w:sz w:val="28"/>
          <w:szCs w:val="28"/>
        </w:rPr>
      </w:pPr>
      <w:r w:rsidRPr="00916628">
        <w:rPr>
          <w:rFonts w:cs="Traditional Arabic" w:hint="cs"/>
          <w:sz w:val="28"/>
          <w:szCs w:val="28"/>
          <w:rtl/>
        </w:rPr>
        <w:t xml:space="preserve">اختيار درس في إحدى المواد ,مراعاة عناصر الدرس  حسب النموذج الموجود في الموقع "طباعة النموذج من الموقع" </w:t>
      </w:r>
    </w:p>
    <w:p w:rsidR="00536A86" w:rsidRPr="00916628" w:rsidRDefault="00536A86" w:rsidP="00536A86">
      <w:pPr>
        <w:pStyle w:val="a5"/>
        <w:rPr>
          <w:rFonts w:cs="Traditional Arabic"/>
          <w:b/>
          <w:bCs/>
          <w:sz w:val="28"/>
          <w:szCs w:val="28"/>
        </w:rPr>
      </w:pPr>
    </w:p>
    <w:p w:rsidR="00536A86" w:rsidRPr="00916628" w:rsidRDefault="00536A86" w:rsidP="00536A86">
      <w:pPr>
        <w:pStyle w:val="a5"/>
        <w:numPr>
          <w:ilvl w:val="0"/>
          <w:numId w:val="4"/>
        </w:numPr>
        <w:rPr>
          <w:rFonts w:cs="Traditional Arabic"/>
          <w:b/>
          <w:bCs/>
          <w:sz w:val="28"/>
          <w:szCs w:val="28"/>
        </w:rPr>
      </w:pPr>
      <w:r w:rsidRPr="00916628">
        <w:rPr>
          <w:rFonts w:cs="Traditional Arabic" w:hint="cs"/>
          <w:b/>
          <w:bCs/>
          <w:sz w:val="28"/>
          <w:szCs w:val="28"/>
          <w:rtl/>
        </w:rPr>
        <w:t>تصميم  خطة تدريسية/ 10 درجات  "طالبتين "</w:t>
      </w:r>
    </w:p>
    <w:p w:rsidR="00536A86" w:rsidRPr="00916628" w:rsidRDefault="00536A86" w:rsidP="00536A86">
      <w:pPr>
        <w:pStyle w:val="a5"/>
        <w:ind w:left="1080"/>
        <w:rPr>
          <w:rFonts w:cs="Traditional Arabic"/>
          <w:sz w:val="28"/>
          <w:szCs w:val="28"/>
          <w:rtl/>
        </w:rPr>
      </w:pPr>
      <w:r w:rsidRPr="00916628">
        <w:rPr>
          <w:rFonts w:cs="Traditional Arabic" w:hint="cs"/>
          <w:sz w:val="28"/>
          <w:szCs w:val="28"/>
          <w:rtl/>
        </w:rPr>
        <w:t>اختيار حالة  وهمية تعاني من إحدى المشاكل الأكاديمية وتصميم وتنفيذ خطة لها .</w:t>
      </w:r>
    </w:p>
    <w:p w:rsidR="00536A86" w:rsidRPr="00916628" w:rsidRDefault="00536A86" w:rsidP="00536A86">
      <w:pPr>
        <w:pStyle w:val="a5"/>
        <w:ind w:left="1440"/>
        <w:rPr>
          <w:rFonts w:cs="Traditional Arabic"/>
          <w:b/>
          <w:bCs/>
          <w:sz w:val="28"/>
          <w:szCs w:val="28"/>
        </w:rPr>
      </w:pPr>
    </w:p>
    <w:p w:rsidR="00536A86" w:rsidRPr="00916628" w:rsidRDefault="00536A86" w:rsidP="00536A86">
      <w:pPr>
        <w:pStyle w:val="a5"/>
        <w:numPr>
          <w:ilvl w:val="0"/>
          <w:numId w:val="4"/>
        </w:numPr>
        <w:rPr>
          <w:rFonts w:cs="Traditional Arabic"/>
          <w:b/>
          <w:bCs/>
          <w:sz w:val="28"/>
          <w:szCs w:val="28"/>
        </w:rPr>
      </w:pPr>
      <w:r w:rsidRPr="00916628">
        <w:rPr>
          <w:rFonts w:cs="Traditional Arabic" w:hint="cs"/>
          <w:b/>
          <w:bCs/>
          <w:sz w:val="28"/>
          <w:szCs w:val="28"/>
          <w:rtl/>
        </w:rPr>
        <w:t xml:space="preserve">تحضير درس </w:t>
      </w:r>
      <w:r>
        <w:rPr>
          <w:rFonts w:cs="Traditional Arabic" w:hint="cs"/>
          <w:b/>
          <w:bCs/>
          <w:sz w:val="28"/>
          <w:szCs w:val="28"/>
          <w:rtl/>
        </w:rPr>
        <w:t>مع ا</w:t>
      </w:r>
      <w:r w:rsidRPr="00916628">
        <w:rPr>
          <w:rFonts w:cs="Traditional Arabic" w:hint="cs"/>
          <w:b/>
          <w:bCs/>
          <w:sz w:val="28"/>
          <w:szCs w:val="28"/>
          <w:rtl/>
        </w:rPr>
        <w:t xml:space="preserve">لشرح 15 درجات "فردي" </w:t>
      </w:r>
    </w:p>
    <w:p w:rsidR="00536A86" w:rsidRPr="00916628" w:rsidRDefault="00536A86" w:rsidP="00536A86">
      <w:pPr>
        <w:pStyle w:val="a5"/>
        <w:ind w:left="1440"/>
        <w:rPr>
          <w:rFonts w:cs="Traditional Arabic"/>
          <w:sz w:val="28"/>
          <w:szCs w:val="28"/>
          <w:rtl/>
        </w:rPr>
      </w:pPr>
      <w:r w:rsidRPr="00916628">
        <w:rPr>
          <w:rFonts w:cs="Traditional Arabic" w:hint="cs"/>
          <w:sz w:val="28"/>
          <w:szCs w:val="28"/>
          <w:rtl/>
        </w:rPr>
        <w:t xml:space="preserve">اختيار درس في إحدى المواد </w:t>
      </w:r>
      <w:r w:rsidRPr="00916628">
        <w:rPr>
          <w:rFonts w:cs="Traditional Arabic"/>
          <w:sz w:val="28"/>
          <w:szCs w:val="28"/>
          <w:rtl/>
        </w:rPr>
        <w:t>–</w:t>
      </w:r>
      <w:r w:rsidRPr="00916628">
        <w:rPr>
          <w:rFonts w:cs="Traditional Arabic" w:hint="cs"/>
          <w:sz w:val="28"/>
          <w:szCs w:val="28"/>
          <w:rtl/>
        </w:rPr>
        <w:t xml:space="preserve"> اختلاف المادة عن التحضير الأول - , مراعاة عناصر الدرس  (الموضوع ,الأهداف , الوسائل ....الخ ) أثناء التحضير ,  إلقاء الدرس بلغة الإشارة ,  تحديد أسلوب في ضبط الطالبات , استخدام التعزيز , المظهر العام لمعلمة الصم وضعاف السمع .</w:t>
      </w:r>
    </w:p>
    <w:p w:rsidR="00536A86" w:rsidRPr="004C2A26" w:rsidRDefault="00536A86" w:rsidP="00536A86">
      <w:pPr>
        <w:pStyle w:val="a5"/>
        <w:ind w:left="1440"/>
        <w:rPr>
          <w:rFonts w:cs="Traditional Arabic"/>
          <w:color w:val="E36C0A"/>
          <w:sz w:val="28"/>
          <w:szCs w:val="28"/>
          <w:rtl/>
        </w:rPr>
      </w:pPr>
    </w:p>
    <w:p w:rsidR="00536A86" w:rsidRPr="009F00AE" w:rsidRDefault="00536A86" w:rsidP="00536A86">
      <w:pPr>
        <w:pStyle w:val="a5"/>
        <w:rPr>
          <w:rFonts w:cs="PT Bold Heading"/>
          <w:rtl/>
        </w:rPr>
      </w:pPr>
      <w:r>
        <w:rPr>
          <w:rFonts w:cs="PT Bold Heading" w:hint="cs"/>
          <w:rtl/>
        </w:rPr>
        <w:t xml:space="preserve">        </w:t>
      </w:r>
    </w:p>
    <w:p w:rsidR="00536A86" w:rsidRPr="00800C2F" w:rsidRDefault="00536A86" w:rsidP="00536A86">
      <w:pPr>
        <w:tabs>
          <w:tab w:val="left" w:pos="4092"/>
          <w:tab w:val="center" w:pos="4153"/>
        </w:tabs>
        <w:rPr>
          <w:rFonts w:cs="PT Bold Heading"/>
          <w:rtl/>
        </w:rPr>
      </w:pPr>
      <w:r w:rsidRPr="00800C2F">
        <w:rPr>
          <w:rFonts w:cs="PT Bold Heading" w:hint="cs"/>
          <w:rtl/>
        </w:rPr>
        <w:t xml:space="preserve">           </w:t>
      </w:r>
      <w:r>
        <w:rPr>
          <w:rFonts w:cs="PT Bold Heading" w:hint="cs"/>
          <w:rtl/>
        </w:rPr>
        <w:t xml:space="preserve">       </w:t>
      </w:r>
      <w:r w:rsidRPr="00800C2F">
        <w:rPr>
          <w:rFonts w:cs="PT Bold Heading" w:hint="cs"/>
          <w:rtl/>
        </w:rPr>
        <w:t xml:space="preserve">ثالثاً: </w:t>
      </w:r>
      <w:r>
        <w:rPr>
          <w:rFonts w:cs="PT Bold Heading" w:hint="cs"/>
          <w:rtl/>
        </w:rPr>
        <w:t>المشاركة والانضباط :</w:t>
      </w:r>
    </w:p>
    <w:p w:rsidR="00536A86" w:rsidRDefault="00536A86" w:rsidP="00536A86">
      <w:pPr>
        <w:numPr>
          <w:ilvl w:val="2"/>
          <w:numId w:val="10"/>
        </w:numPr>
        <w:spacing w:after="0" w:line="240" w:lineRule="auto"/>
        <w:rPr>
          <w:rFonts w:cs="Traditional Arabic"/>
          <w:sz w:val="28"/>
          <w:szCs w:val="28"/>
        </w:rPr>
      </w:pPr>
      <w:r>
        <w:rPr>
          <w:rFonts w:cs="Traditional Arabic" w:hint="cs"/>
          <w:sz w:val="28"/>
          <w:szCs w:val="28"/>
          <w:rtl/>
        </w:rPr>
        <w:t>خصص 5 درجات لهذا المتطلب  تحصل الطالبة عليها في نهاية الفصل الدراسي .</w:t>
      </w:r>
    </w:p>
    <w:p w:rsidR="00536A86" w:rsidRDefault="00536A86" w:rsidP="00536A86">
      <w:pPr>
        <w:numPr>
          <w:ilvl w:val="2"/>
          <w:numId w:val="10"/>
        </w:numPr>
        <w:spacing w:after="0" w:line="240" w:lineRule="auto"/>
        <w:rPr>
          <w:rFonts w:cs="Traditional Arabic"/>
          <w:sz w:val="28"/>
          <w:szCs w:val="28"/>
        </w:rPr>
      </w:pPr>
      <w:r w:rsidRPr="002359AE">
        <w:rPr>
          <w:rFonts w:cs="Traditional Arabic" w:hint="cs"/>
          <w:sz w:val="28"/>
          <w:szCs w:val="28"/>
          <w:rtl/>
        </w:rPr>
        <w:t>يخصم نصف درجة عن كل تأخير عن المحاضرة</w:t>
      </w:r>
      <w:r>
        <w:rPr>
          <w:rFonts w:cs="Traditional Arabic" w:hint="cs"/>
          <w:sz w:val="28"/>
          <w:szCs w:val="28"/>
          <w:rtl/>
        </w:rPr>
        <w:t xml:space="preserve"> </w:t>
      </w:r>
      <w:r w:rsidRPr="002359AE">
        <w:rPr>
          <w:rFonts w:cs="Traditional Arabic" w:hint="cs"/>
          <w:sz w:val="28"/>
          <w:szCs w:val="28"/>
          <w:rtl/>
        </w:rPr>
        <w:t xml:space="preserve">ومثلها عند الخروج </w:t>
      </w:r>
      <w:r>
        <w:rPr>
          <w:rFonts w:cs="Traditional Arabic" w:hint="cs"/>
          <w:sz w:val="28"/>
          <w:szCs w:val="28"/>
          <w:rtl/>
        </w:rPr>
        <w:t>مبكرا عن المحاضرة بعد الساعة 9,10</w:t>
      </w:r>
    </w:p>
    <w:p w:rsidR="00536A86" w:rsidRDefault="00536A86" w:rsidP="00536A86">
      <w:pPr>
        <w:numPr>
          <w:ilvl w:val="2"/>
          <w:numId w:val="10"/>
        </w:numPr>
        <w:spacing w:after="0" w:line="240" w:lineRule="auto"/>
        <w:rPr>
          <w:rFonts w:cs="Traditional Arabic"/>
          <w:sz w:val="28"/>
          <w:szCs w:val="28"/>
        </w:rPr>
      </w:pPr>
      <w:r>
        <w:rPr>
          <w:rFonts w:cs="Traditional Arabic" w:hint="cs"/>
          <w:sz w:val="28"/>
          <w:szCs w:val="28"/>
          <w:rtl/>
        </w:rPr>
        <w:t xml:space="preserve">احضار تصوير لدرسين من كتاب مقرر لاحد المواد الدراسية من الصف الاول إلى السادس الابتدائي </w:t>
      </w:r>
    </w:p>
    <w:p w:rsidR="00536A86" w:rsidRDefault="00536A86" w:rsidP="00536A86">
      <w:pPr>
        <w:numPr>
          <w:ilvl w:val="2"/>
          <w:numId w:val="10"/>
        </w:numPr>
        <w:spacing w:after="0" w:line="240" w:lineRule="auto"/>
        <w:rPr>
          <w:rFonts w:cs="Traditional Arabic"/>
          <w:sz w:val="28"/>
          <w:szCs w:val="28"/>
        </w:rPr>
      </w:pPr>
      <w:r>
        <w:rPr>
          <w:rFonts w:cs="Traditional Arabic" w:hint="cs"/>
          <w:sz w:val="28"/>
          <w:szCs w:val="28"/>
          <w:rtl/>
        </w:rPr>
        <w:t xml:space="preserve">طباعة النماذج الموجودة على موقع الاستاذة </w:t>
      </w:r>
    </w:p>
    <w:p w:rsidR="00536A86" w:rsidRDefault="00536A86" w:rsidP="00536A86">
      <w:pPr>
        <w:numPr>
          <w:ilvl w:val="2"/>
          <w:numId w:val="10"/>
        </w:numPr>
        <w:spacing w:after="0" w:line="240" w:lineRule="auto"/>
        <w:rPr>
          <w:rFonts w:cs="Traditional Arabic"/>
          <w:sz w:val="28"/>
          <w:szCs w:val="28"/>
        </w:rPr>
      </w:pPr>
      <w:r>
        <w:rPr>
          <w:rFonts w:cs="Traditional Arabic" w:hint="cs"/>
          <w:sz w:val="28"/>
          <w:szCs w:val="28"/>
          <w:rtl/>
        </w:rPr>
        <w:t xml:space="preserve">احضار ملف بلاستيكي مع الاوراق المسطرة </w:t>
      </w:r>
    </w:p>
    <w:p w:rsidR="00536A86" w:rsidRDefault="00536A86" w:rsidP="00536A86">
      <w:pPr>
        <w:numPr>
          <w:ilvl w:val="2"/>
          <w:numId w:val="10"/>
        </w:numPr>
        <w:spacing w:after="0" w:line="240" w:lineRule="auto"/>
        <w:rPr>
          <w:rFonts w:cs="Traditional Arabic"/>
          <w:sz w:val="28"/>
          <w:szCs w:val="28"/>
        </w:rPr>
      </w:pPr>
      <w:proofErr w:type="spellStart"/>
      <w:r>
        <w:rPr>
          <w:rFonts w:cs="Traditional Arabic" w:hint="cs"/>
          <w:sz w:val="28"/>
          <w:szCs w:val="28"/>
          <w:rtl/>
        </w:rPr>
        <w:t>لايوجد</w:t>
      </w:r>
      <w:proofErr w:type="spellEnd"/>
      <w:r>
        <w:rPr>
          <w:rFonts w:cs="Traditional Arabic" w:hint="cs"/>
          <w:sz w:val="28"/>
          <w:szCs w:val="28"/>
          <w:rtl/>
        </w:rPr>
        <w:t xml:space="preserve"> اختبار شهري "بديل" للطالبة في حالة غيابها إلا إذا كانت في إجازة </w:t>
      </w:r>
      <w:proofErr w:type="spellStart"/>
      <w:r>
        <w:rPr>
          <w:rFonts w:cs="Traditional Arabic" w:hint="cs"/>
          <w:sz w:val="28"/>
          <w:szCs w:val="28"/>
          <w:rtl/>
        </w:rPr>
        <w:t>وضع,أو</w:t>
      </w:r>
      <w:proofErr w:type="spellEnd"/>
      <w:r>
        <w:rPr>
          <w:rFonts w:cs="Traditional Arabic" w:hint="cs"/>
          <w:sz w:val="28"/>
          <w:szCs w:val="28"/>
          <w:rtl/>
        </w:rPr>
        <w:t xml:space="preserve"> عذر وفاة .</w:t>
      </w:r>
    </w:p>
    <w:p w:rsidR="00536A86" w:rsidRPr="00AB6680" w:rsidRDefault="00536A86" w:rsidP="00536A86">
      <w:pPr>
        <w:numPr>
          <w:ilvl w:val="2"/>
          <w:numId w:val="10"/>
        </w:numPr>
        <w:spacing w:after="0" w:line="240" w:lineRule="auto"/>
        <w:rPr>
          <w:rFonts w:cs="Traditional Arabic"/>
          <w:sz w:val="28"/>
          <w:szCs w:val="28"/>
        </w:rPr>
      </w:pPr>
      <w:r>
        <w:rPr>
          <w:rFonts w:cs="Traditional Arabic" w:hint="cs"/>
          <w:sz w:val="28"/>
          <w:szCs w:val="28"/>
          <w:rtl/>
        </w:rPr>
        <w:t xml:space="preserve">على الطالبة الالتزام </w:t>
      </w:r>
      <w:proofErr w:type="spellStart"/>
      <w:r>
        <w:rPr>
          <w:rFonts w:cs="Traditional Arabic" w:hint="cs"/>
          <w:sz w:val="28"/>
          <w:szCs w:val="28"/>
          <w:rtl/>
        </w:rPr>
        <w:t>بماذكر</w:t>
      </w:r>
      <w:proofErr w:type="spellEnd"/>
      <w:r>
        <w:rPr>
          <w:rFonts w:cs="Traditional Arabic" w:hint="cs"/>
          <w:sz w:val="28"/>
          <w:szCs w:val="28"/>
          <w:rtl/>
        </w:rPr>
        <w:t xml:space="preserve"> في التوصيف </w:t>
      </w:r>
      <w:proofErr w:type="spellStart"/>
      <w:r>
        <w:rPr>
          <w:rFonts w:cs="Traditional Arabic" w:hint="cs"/>
          <w:sz w:val="28"/>
          <w:szCs w:val="28"/>
          <w:rtl/>
        </w:rPr>
        <w:t>بمافيه</w:t>
      </w:r>
      <w:proofErr w:type="spellEnd"/>
      <w:r>
        <w:rPr>
          <w:rFonts w:cs="Traditional Arabic" w:hint="cs"/>
          <w:sz w:val="28"/>
          <w:szCs w:val="28"/>
          <w:rtl/>
        </w:rPr>
        <w:t xml:space="preserve"> طباعة الأنشطة والتوصيف من الموقع .</w:t>
      </w:r>
    </w:p>
    <w:p w:rsidR="00536A86" w:rsidRDefault="00536A86" w:rsidP="00536A86">
      <w:pPr>
        <w:numPr>
          <w:ilvl w:val="2"/>
          <w:numId w:val="10"/>
        </w:numPr>
        <w:spacing w:after="0" w:line="240" w:lineRule="auto"/>
        <w:rPr>
          <w:rFonts w:cs="Traditional Arabic"/>
          <w:sz w:val="28"/>
          <w:szCs w:val="28"/>
          <w:rtl/>
        </w:rPr>
      </w:pPr>
      <w:r w:rsidRPr="007610BA">
        <w:rPr>
          <w:rFonts w:cs="Traditional Arabic" w:hint="cs"/>
          <w:sz w:val="28"/>
          <w:szCs w:val="28"/>
          <w:rtl/>
        </w:rPr>
        <w:t>تخصم درجة عن كل يوم تأخير لأي من المتطلب ,ولا يحق للطالبة تسليم</w:t>
      </w:r>
      <w:r>
        <w:rPr>
          <w:rFonts w:cs="Traditional Arabic" w:hint="cs"/>
          <w:sz w:val="28"/>
          <w:szCs w:val="28"/>
          <w:rtl/>
        </w:rPr>
        <w:t xml:space="preserve"> المتطلب بعد المحاضرة التالية لتسليم المتطلب  .</w:t>
      </w:r>
    </w:p>
    <w:p w:rsidR="00536A86" w:rsidRDefault="00536A86" w:rsidP="00536A86">
      <w:pPr>
        <w:numPr>
          <w:ilvl w:val="2"/>
          <w:numId w:val="10"/>
        </w:numPr>
        <w:spacing w:after="0" w:line="240" w:lineRule="auto"/>
        <w:rPr>
          <w:rFonts w:cs="Traditional Arabic"/>
          <w:sz w:val="28"/>
          <w:szCs w:val="28"/>
        </w:rPr>
      </w:pPr>
      <w:r>
        <w:rPr>
          <w:rFonts w:cs="Traditional Arabic" w:hint="cs"/>
          <w:sz w:val="28"/>
          <w:szCs w:val="28"/>
          <w:rtl/>
        </w:rPr>
        <w:t>تتحمل الطالبة مسئولية غيابها عن أي محاضره  وذلك بعدم تعويضها عن درجة أي نشاط .</w:t>
      </w:r>
    </w:p>
    <w:p w:rsidR="00536A86" w:rsidRDefault="00536A86" w:rsidP="00536A86">
      <w:pPr>
        <w:numPr>
          <w:ilvl w:val="2"/>
          <w:numId w:val="10"/>
        </w:numPr>
        <w:spacing w:after="0" w:line="240" w:lineRule="auto"/>
        <w:rPr>
          <w:rFonts w:cs="Traditional Arabic"/>
          <w:sz w:val="28"/>
          <w:szCs w:val="28"/>
        </w:rPr>
      </w:pPr>
      <w:r>
        <w:rPr>
          <w:rFonts w:cs="Traditional Arabic" w:hint="cs"/>
          <w:sz w:val="28"/>
          <w:szCs w:val="28"/>
          <w:rtl/>
        </w:rPr>
        <w:t>عند تسليم الطالبة  لأي متطلب بجهد غير شخصي   ترصد الدرجة "صفر " لذلك المتطلب .</w:t>
      </w:r>
    </w:p>
    <w:p w:rsidR="00536A86" w:rsidRDefault="00536A86" w:rsidP="00536A86">
      <w:pPr>
        <w:spacing w:after="0" w:line="240" w:lineRule="auto"/>
        <w:rPr>
          <w:rFonts w:cs="Traditional Arabic"/>
          <w:sz w:val="28"/>
          <w:szCs w:val="28"/>
          <w:rtl/>
        </w:rPr>
      </w:pPr>
    </w:p>
    <w:p w:rsidR="00536A86" w:rsidRDefault="00536A86" w:rsidP="00536A86">
      <w:pPr>
        <w:spacing w:after="0" w:line="240" w:lineRule="auto"/>
        <w:rPr>
          <w:rFonts w:cs="Traditional Arabic"/>
          <w:sz w:val="28"/>
          <w:szCs w:val="28"/>
        </w:rPr>
      </w:pPr>
    </w:p>
    <w:p w:rsidR="00536A86" w:rsidRPr="00916628" w:rsidRDefault="00536A86" w:rsidP="00536A86">
      <w:pPr>
        <w:rPr>
          <w:rFonts w:cs="Traditional Arabic"/>
          <w:sz w:val="28"/>
          <w:szCs w:val="28"/>
        </w:rPr>
      </w:pPr>
      <w:r>
        <w:rPr>
          <w:rFonts w:cs="PT Bold Heading" w:hint="cs"/>
          <w:sz w:val="32"/>
          <w:szCs w:val="32"/>
          <w:rtl/>
        </w:rPr>
        <w:t xml:space="preserve">         </w:t>
      </w:r>
      <w:r>
        <w:rPr>
          <w:rFonts w:cs="Traditional Arabic" w:hint="cs"/>
          <w:sz w:val="28"/>
          <w:szCs w:val="28"/>
          <w:rtl/>
        </w:rPr>
        <w:t>.</w:t>
      </w:r>
    </w:p>
    <w:p w:rsidR="00536A86" w:rsidRPr="009F495C" w:rsidRDefault="00536A86" w:rsidP="00536A86">
      <w:pPr>
        <w:ind w:left="2160"/>
        <w:rPr>
          <w:rFonts w:cs="PT Bold Heading"/>
          <w:sz w:val="32"/>
          <w:szCs w:val="32"/>
          <w:rtl/>
        </w:rPr>
      </w:pPr>
      <w:r w:rsidRPr="00800C2F">
        <w:rPr>
          <w:rFonts w:cs="PT Bold Heading" w:hint="cs"/>
          <w:sz w:val="32"/>
          <w:szCs w:val="32"/>
          <w:rtl/>
        </w:rPr>
        <w:t xml:space="preserve"> المراجع :</w:t>
      </w:r>
      <w:r w:rsidRPr="00EA4586">
        <w:rPr>
          <w:rFonts w:cs="PT Bold Heading" w:hint="cs"/>
          <w:sz w:val="24"/>
          <w:szCs w:val="24"/>
          <w:rtl/>
        </w:rPr>
        <w:t xml:space="preserve">العربية </w:t>
      </w:r>
    </w:p>
    <w:p w:rsidR="00536A86" w:rsidRDefault="00536A86" w:rsidP="00536A86">
      <w:pPr>
        <w:pStyle w:val="a3"/>
        <w:numPr>
          <w:ilvl w:val="0"/>
          <w:numId w:val="1"/>
        </w:numPr>
        <w:rPr>
          <w:sz w:val="32"/>
          <w:szCs w:val="32"/>
        </w:rPr>
      </w:pPr>
      <w:proofErr w:type="spellStart"/>
      <w:r>
        <w:rPr>
          <w:rFonts w:cs="Traditional Arabic" w:hint="cs"/>
          <w:sz w:val="32"/>
          <w:szCs w:val="32"/>
          <w:rtl/>
        </w:rPr>
        <w:t>الريس</w:t>
      </w:r>
      <w:r w:rsidRPr="003627D4">
        <w:rPr>
          <w:rFonts w:cs="Traditional Arabic" w:hint="cs"/>
          <w:sz w:val="32"/>
          <w:szCs w:val="32"/>
          <w:rtl/>
        </w:rPr>
        <w:t>,</w:t>
      </w:r>
      <w:r>
        <w:rPr>
          <w:rFonts w:cs="Traditional Arabic" w:hint="cs"/>
          <w:sz w:val="32"/>
          <w:szCs w:val="32"/>
          <w:rtl/>
        </w:rPr>
        <w:t>طارق</w:t>
      </w:r>
      <w:proofErr w:type="spellEnd"/>
      <w:r w:rsidRPr="003627D4">
        <w:rPr>
          <w:rFonts w:cs="Traditional Arabic" w:hint="cs"/>
          <w:sz w:val="32"/>
          <w:szCs w:val="32"/>
          <w:rtl/>
        </w:rPr>
        <w:t xml:space="preserve"> (</w:t>
      </w:r>
      <w:r>
        <w:rPr>
          <w:rFonts w:cs="Traditional Arabic" w:hint="cs"/>
          <w:sz w:val="32"/>
          <w:szCs w:val="32"/>
          <w:rtl/>
        </w:rPr>
        <w:t>2007</w:t>
      </w:r>
      <w:r w:rsidRPr="003627D4">
        <w:rPr>
          <w:rFonts w:cs="Traditional Arabic" w:hint="cs"/>
          <w:sz w:val="32"/>
          <w:szCs w:val="32"/>
          <w:rtl/>
        </w:rPr>
        <w:t xml:space="preserve">) : </w:t>
      </w:r>
      <w:r w:rsidRPr="00034229">
        <w:rPr>
          <w:rFonts w:cs="Traditional Arabic" w:hint="cs"/>
          <w:sz w:val="28"/>
          <w:szCs w:val="28"/>
          <w:rtl/>
        </w:rPr>
        <w:t>طرق تدريس التلاميذ الصم وضعاف السمع</w:t>
      </w:r>
      <w:r w:rsidRPr="003627D4">
        <w:rPr>
          <w:rFonts w:cs="Traditional Arabic" w:hint="cs"/>
          <w:sz w:val="32"/>
          <w:szCs w:val="32"/>
          <w:rtl/>
        </w:rPr>
        <w:t xml:space="preserve"> .الرياض :</w:t>
      </w:r>
      <w:r>
        <w:rPr>
          <w:rFonts w:cs="Traditional Arabic" w:hint="cs"/>
          <w:sz w:val="32"/>
          <w:szCs w:val="32"/>
          <w:rtl/>
        </w:rPr>
        <w:t>مركز العميد للتصوير</w:t>
      </w:r>
      <w:r>
        <w:rPr>
          <w:rFonts w:hint="cs"/>
          <w:sz w:val="32"/>
          <w:szCs w:val="32"/>
          <w:rtl/>
        </w:rPr>
        <w:t xml:space="preserve"> .</w:t>
      </w:r>
    </w:p>
    <w:p w:rsidR="00536A86" w:rsidRDefault="00536A86" w:rsidP="00536A86">
      <w:pPr>
        <w:pStyle w:val="a3"/>
        <w:numPr>
          <w:ilvl w:val="0"/>
          <w:numId w:val="1"/>
        </w:numPr>
        <w:rPr>
          <w:sz w:val="32"/>
          <w:szCs w:val="32"/>
        </w:rPr>
      </w:pPr>
      <w:r w:rsidRPr="004A5312">
        <w:rPr>
          <w:rFonts w:cs="Traditional Arabic" w:hint="cs"/>
          <w:sz w:val="32"/>
          <w:szCs w:val="32"/>
          <w:rtl/>
        </w:rPr>
        <w:t xml:space="preserve">لوري ,لوري (2009): المعلم الفعال في التربية الخاصة .ترجمة محمد </w:t>
      </w:r>
      <w:proofErr w:type="spellStart"/>
      <w:r w:rsidRPr="004A5312">
        <w:rPr>
          <w:rFonts w:cs="Traditional Arabic" w:hint="cs"/>
          <w:sz w:val="32"/>
          <w:szCs w:val="32"/>
          <w:rtl/>
        </w:rPr>
        <w:t>حسن.عمان</w:t>
      </w:r>
      <w:proofErr w:type="spellEnd"/>
      <w:r w:rsidRPr="004A5312">
        <w:rPr>
          <w:rFonts w:cs="Traditional Arabic" w:hint="cs"/>
          <w:sz w:val="32"/>
          <w:szCs w:val="32"/>
          <w:rtl/>
        </w:rPr>
        <w:t xml:space="preserve">: دار الفكر </w:t>
      </w:r>
      <w:r>
        <w:rPr>
          <w:rFonts w:hint="cs"/>
          <w:sz w:val="32"/>
          <w:szCs w:val="32"/>
          <w:rtl/>
        </w:rPr>
        <w:t>.</w:t>
      </w:r>
    </w:p>
    <w:p w:rsidR="00536A86" w:rsidRPr="00EA4586" w:rsidRDefault="00536A86" w:rsidP="00536A86">
      <w:pPr>
        <w:pStyle w:val="a3"/>
        <w:rPr>
          <w:rFonts w:ascii="Arial" w:hAnsi="Arial"/>
          <w:b/>
          <w:bCs/>
          <w:sz w:val="24"/>
          <w:szCs w:val="24"/>
          <w:rtl/>
        </w:rPr>
      </w:pPr>
      <w:r>
        <w:rPr>
          <w:rFonts w:ascii="Arial" w:hAnsi="Arial" w:hint="cs"/>
          <w:b/>
          <w:bCs/>
          <w:sz w:val="24"/>
          <w:szCs w:val="24"/>
          <w:rtl/>
        </w:rPr>
        <w:t xml:space="preserve">                       </w:t>
      </w:r>
      <w:r w:rsidRPr="00EA4586">
        <w:rPr>
          <w:rFonts w:ascii="Arial" w:hAnsi="Arial"/>
          <w:b/>
          <w:bCs/>
          <w:sz w:val="24"/>
          <w:szCs w:val="24"/>
          <w:rtl/>
        </w:rPr>
        <w:t xml:space="preserve">الانجليزية </w:t>
      </w: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r>
        <w:rPr>
          <w:rFonts w:ascii="Vrinda" w:eastAsia="Times New Roman" w:hAnsi="Vrinda" w:cs="Vrinda"/>
          <w:color w:val="000000"/>
          <w:sz w:val="32"/>
          <w:szCs w:val="32"/>
        </w:rPr>
        <w:t xml:space="preserve">-Brenda Stephenson: Visual Organizers. The </w:t>
      </w:r>
      <w:smartTag w:uri="urn:schemas-microsoft-com:office:smarttags" w:element="place">
        <w:smartTag w:uri="urn:schemas-microsoft-com:office:smarttags" w:element="PlaceType">
          <w:r>
            <w:rPr>
              <w:rFonts w:ascii="Vrinda" w:eastAsia="Times New Roman" w:hAnsi="Vrinda" w:cs="Vrinda"/>
              <w:color w:val="000000"/>
              <w:sz w:val="32"/>
              <w:szCs w:val="32"/>
            </w:rPr>
            <w:t>University</w:t>
          </w:r>
        </w:smartTag>
        <w:r>
          <w:rPr>
            <w:rFonts w:ascii="Vrinda" w:eastAsia="Times New Roman" w:hAnsi="Vrinda" w:cs="Vrinda"/>
            <w:color w:val="000000"/>
            <w:sz w:val="32"/>
            <w:szCs w:val="32"/>
          </w:rPr>
          <w:t xml:space="preserve"> of </w:t>
        </w:r>
        <w:smartTag w:uri="urn:schemas-microsoft-com:office:smarttags" w:element="PlaceName">
          <w:r>
            <w:rPr>
              <w:rFonts w:ascii="Vrinda" w:eastAsia="Times New Roman" w:hAnsi="Vrinda" w:cs="Vrinda"/>
              <w:color w:val="000000"/>
              <w:sz w:val="32"/>
              <w:szCs w:val="32"/>
            </w:rPr>
            <w:t>Tennessee</w:t>
          </w:r>
        </w:smartTag>
      </w:smartTag>
      <w:r>
        <w:rPr>
          <w:rFonts w:ascii="Vrinda" w:eastAsia="Times New Roman" w:hAnsi="Vrinda" w:cs="Vrinda"/>
          <w:color w:val="000000"/>
          <w:sz w:val="32"/>
          <w:szCs w:val="32"/>
        </w:rPr>
        <w:t>.</w:t>
      </w: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r>
        <w:rPr>
          <w:rFonts w:ascii="Vrinda" w:eastAsia="Times New Roman" w:hAnsi="Vrinda" w:cs="Vrinda"/>
          <w:color w:val="000000"/>
          <w:sz w:val="32"/>
          <w:szCs w:val="32"/>
        </w:rPr>
        <w:t>-Clark, Janet: Improving Deaf and Hard of Hearing Writing Paragraphs</w:t>
      </w: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FF"/>
          <w:sz w:val="32"/>
          <w:szCs w:val="32"/>
        </w:rPr>
      </w:pPr>
      <w:hyperlink r:id="rId6" w:history="1">
        <w:r w:rsidRPr="002D08D6">
          <w:rPr>
            <w:rStyle w:val="Hyperlink"/>
            <w:rFonts w:ascii="Vrinda" w:eastAsia="Times New Roman" w:hAnsi="Vrinda" w:cs="Vrinda"/>
            <w:sz w:val="32"/>
            <w:szCs w:val="32"/>
          </w:rPr>
          <w:t>www.deafed.net/PublishedDocs/JClark%20ProbSolution.doc</w:t>
        </w:r>
      </w:hyperlink>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FF"/>
          <w:sz w:val="32"/>
          <w:szCs w:val="32"/>
        </w:rPr>
      </w:pP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r>
        <w:rPr>
          <w:rFonts w:ascii="Vrinda" w:eastAsia="Times New Roman" w:hAnsi="Vrinda" w:cs="Vrinda"/>
          <w:color w:val="000000"/>
          <w:sz w:val="32"/>
          <w:szCs w:val="32"/>
        </w:rPr>
        <w:t xml:space="preserve">- </w:t>
      </w:r>
      <w:proofErr w:type="spellStart"/>
      <w:r>
        <w:rPr>
          <w:rFonts w:ascii="Vrinda" w:eastAsia="Times New Roman" w:hAnsi="Vrinda" w:cs="Vrinda"/>
          <w:color w:val="000000"/>
          <w:sz w:val="32"/>
          <w:szCs w:val="32"/>
        </w:rPr>
        <w:t>Keenan,susan</w:t>
      </w:r>
      <w:proofErr w:type="spellEnd"/>
      <w:r>
        <w:rPr>
          <w:rFonts w:ascii="Vrinda" w:eastAsia="Times New Roman" w:hAnsi="Vrinda" w:cs="Vrinda"/>
          <w:color w:val="000000"/>
          <w:sz w:val="32"/>
          <w:szCs w:val="32"/>
        </w:rPr>
        <w:t xml:space="preserve">; </w:t>
      </w:r>
      <w:proofErr w:type="spellStart"/>
      <w:r>
        <w:rPr>
          <w:rFonts w:ascii="Vrinda" w:eastAsia="Times New Roman" w:hAnsi="Vrinda" w:cs="Vrinda"/>
          <w:color w:val="000000"/>
          <w:sz w:val="32"/>
          <w:szCs w:val="32"/>
        </w:rPr>
        <w:t>Schmitz,Kathryn</w:t>
      </w:r>
      <w:proofErr w:type="spellEnd"/>
      <w:r>
        <w:rPr>
          <w:rFonts w:ascii="Vrinda" w:eastAsia="Times New Roman" w:hAnsi="Vrinda" w:cs="Vrinda"/>
          <w:color w:val="000000"/>
          <w:sz w:val="32"/>
          <w:szCs w:val="32"/>
        </w:rPr>
        <w:t>(2004): Evaluating Deaf Students’ Writing Fairly: Meaning Over Mode.</w:t>
      </w: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r>
        <w:rPr>
          <w:rFonts w:ascii="Vrinda" w:eastAsia="Times New Roman" w:hAnsi="Vrinda" w:cs="Vrinda"/>
          <w:color w:val="000000"/>
          <w:sz w:val="32"/>
          <w:szCs w:val="32"/>
        </w:rPr>
        <w:t xml:space="preserve">.from ERIC </w:t>
      </w:r>
      <w:hyperlink r:id="rId7" w:history="1">
        <w:r w:rsidRPr="002D08D6">
          <w:rPr>
            <w:rStyle w:val="Hyperlink"/>
            <w:rFonts w:ascii="Vrinda" w:eastAsia="Times New Roman" w:hAnsi="Vrinda" w:cs="Vrinda"/>
            <w:sz w:val="32"/>
            <w:szCs w:val="32"/>
          </w:rPr>
          <w:t>http://www.eric.ed.gov</w:t>
        </w:r>
      </w:hyperlink>
      <w:r>
        <w:rPr>
          <w:rFonts w:ascii="Vrinda" w:eastAsia="Times New Roman" w:hAnsi="Vrinda" w:cs="Vrinda"/>
          <w:color w:val="000000"/>
          <w:sz w:val="32"/>
          <w:szCs w:val="32"/>
        </w:rPr>
        <w:t>.</w:t>
      </w: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p>
    <w:p w:rsidR="00536A86" w:rsidRDefault="00536A86" w:rsidP="00536A86">
      <w:pPr>
        <w:autoSpaceDE w:val="0"/>
        <w:autoSpaceDN w:val="0"/>
        <w:bidi w:val="0"/>
        <w:adjustRightInd w:val="0"/>
        <w:spacing w:after="0" w:line="240" w:lineRule="auto"/>
        <w:jc w:val="lowKashida"/>
        <w:rPr>
          <w:rFonts w:eastAsia="Times New Roman" w:cs="Calibri"/>
          <w:color w:val="000000"/>
          <w:sz w:val="24"/>
          <w:szCs w:val="24"/>
        </w:rPr>
      </w:pPr>
      <w:r>
        <w:rPr>
          <w:rFonts w:eastAsia="Times New Roman" w:cs="Calibri"/>
          <w:color w:val="000000"/>
          <w:sz w:val="24"/>
          <w:szCs w:val="24"/>
        </w:rPr>
        <w:t xml:space="preserve">-Holcomb, Tom - Peyton, Joy </w:t>
      </w:r>
      <w:proofErr w:type="spellStart"/>
      <w:r>
        <w:rPr>
          <w:rFonts w:eastAsia="Times New Roman" w:cs="Calibri"/>
          <w:color w:val="000000"/>
          <w:sz w:val="24"/>
          <w:szCs w:val="24"/>
        </w:rPr>
        <w:t>Kree</w:t>
      </w:r>
      <w:proofErr w:type="spellEnd"/>
      <w:r>
        <w:rPr>
          <w:rFonts w:eastAsia="Times New Roman" w:cs="Calibri"/>
          <w:color w:val="000000"/>
          <w:sz w:val="24"/>
          <w:szCs w:val="24"/>
        </w:rPr>
        <w:t xml:space="preserve">_(1992): ESL Literacy for a </w:t>
      </w:r>
      <w:proofErr w:type="spellStart"/>
      <w:r>
        <w:rPr>
          <w:rFonts w:eastAsia="Times New Roman" w:cs="Calibri"/>
          <w:color w:val="000000"/>
          <w:sz w:val="24"/>
          <w:szCs w:val="24"/>
        </w:rPr>
        <w:t>Linguis+c</w:t>
      </w:r>
      <w:proofErr w:type="spellEnd"/>
      <w:r>
        <w:rPr>
          <w:rFonts w:eastAsia="Times New Roman" w:cs="Calibri"/>
          <w:color w:val="000000"/>
          <w:sz w:val="24"/>
          <w:szCs w:val="24"/>
        </w:rPr>
        <w:t xml:space="preserve"> Minority: The Deaf Experience. From</w:t>
      </w:r>
    </w:p>
    <w:p w:rsidR="00536A86" w:rsidRDefault="00536A86" w:rsidP="00536A86">
      <w:pPr>
        <w:autoSpaceDE w:val="0"/>
        <w:autoSpaceDN w:val="0"/>
        <w:bidi w:val="0"/>
        <w:adjustRightInd w:val="0"/>
        <w:spacing w:after="0" w:line="240" w:lineRule="auto"/>
        <w:jc w:val="lowKashida"/>
        <w:rPr>
          <w:rFonts w:eastAsia="Times New Roman" w:cs="Calibri"/>
          <w:color w:val="000000"/>
          <w:sz w:val="24"/>
          <w:szCs w:val="24"/>
        </w:rPr>
      </w:pPr>
      <w:r>
        <w:rPr>
          <w:rFonts w:eastAsia="Times New Roman" w:cs="Calibri"/>
          <w:color w:val="000000"/>
          <w:sz w:val="24"/>
          <w:szCs w:val="24"/>
        </w:rPr>
        <w:t xml:space="preserve">ERIC </w:t>
      </w:r>
      <w:hyperlink r:id="rId8" w:history="1">
        <w:r w:rsidRPr="002D08D6">
          <w:rPr>
            <w:rStyle w:val="Hyperlink"/>
            <w:rFonts w:eastAsia="Times New Roman" w:cs="Calibri"/>
            <w:sz w:val="24"/>
            <w:szCs w:val="24"/>
          </w:rPr>
          <w:t>http://www.eric.ed.gov</w:t>
        </w:r>
      </w:hyperlink>
      <w:r>
        <w:rPr>
          <w:rFonts w:eastAsia="Times New Roman" w:cs="Calibri"/>
          <w:color w:val="000000"/>
          <w:sz w:val="24"/>
          <w:szCs w:val="24"/>
        </w:rPr>
        <w:t>.</w:t>
      </w:r>
    </w:p>
    <w:p w:rsidR="00536A86" w:rsidRDefault="00536A86" w:rsidP="00536A86">
      <w:pPr>
        <w:autoSpaceDE w:val="0"/>
        <w:autoSpaceDN w:val="0"/>
        <w:bidi w:val="0"/>
        <w:adjustRightInd w:val="0"/>
        <w:spacing w:after="0" w:line="240" w:lineRule="auto"/>
        <w:jc w:val="lowKashida"/>
        <w:rPr>
          <w:rFonts w:eastAsia="Times New Roman" w:cs="Calibri"/>
          <w:color w:val="000000"/>
          <w:sz w:val="24"/>
          <w:szCs w:val="24"/>
        </w:rPr>
      </w:pP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r>
        <w:rPr>
          <w:rFonts w:ascii="Vrinda" w:eastAsia="Times New Roman" w:hAnsi="Vrinda" w:cs="Vrinda"/>
          <w:color w:val="000000"/>
          <w:sz w:val="32"/>
          <w:szCs w:val="32"/>
        </w:rPr>
        <w:t xml:space="preserve">- Hector </w:t>
      </w:r>
      <w:proofErr w:type="spellStart"/>
      <w:r>
        <w:rPr>
          <w:rFonts w:ascii="Vrinda" w:eastAsia="Times New Roman" w:hAnsi="Vrinda" w:cs="Vrinda"/>
          <w:color w:val="000000"/>
          <w:sz w:val="32"/>
          <w:szCs w:val="32"/>
        </w:rPr>
        <w:t>Brual</w:t>
      </w:r>
      <w:proofErr w:type="spellEnd"/>
      <w:r>
        <w:rPr>
          <w:rFonts w:ascii="Vrinda" w:eastAsia="Times New Roman" w:hAnsi="Vrinda" w:cs="Vrinda"/>
          <w:color w:val="000000"/>
          <w:sz w:val="32"/>
          <w:szCs w:val="32"/>
        </w:rPr>
        <w:t xml:space="preserve"> : A Literacy Lesson for Diverse Deaf Students</w:t>
      </w: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r>
        <w:rPr>
          <w:rFonts w:ascii="Vrinda" w:eastAsia="Times New Roman" w:hAnsi="Vrinda" w:cs="Vrinda"/>
          <w:color w:val="000000"/>
          <w:sz w:val="32"/>
          <w:szCs w:val="32"/>
        </w:rPr>
        <w:t xml:space="preserve">-Ruiz , </w:t>
      </w:r>
      <w:proofErr w:type="spellStart"/>
      <w:r>
        <w:rPr>
          <w:rFonts w:ascii="Vrinda" w:eastAsia="Times New Roman" w:hAnsi="Vrinda" w:cs="Vrinda"/>
          <w:color w:val="000000"/>
          <w:sz w:val="32"/>
          <w:szCs w:val="32"/>
        </w:rPr>
        <w:t>Nadeen</w:t>
      </w:r>
      <w:proofErr w:type="spellEnd"/>
      <w:r>
        <w:rPr>
          <w:rFonts w:ascii="Vrinda" w:eastAsia="Times New Roman" w:hAnsi="Vrinda" w:cs="Vrinda"/>
          <w:color w:val="000000"/>
          <w:sz w:val="32"/>
          <w:szCs w:val="32"/>
        </w:rPr>
        <w:t xml:space="preserve"> (1995): </w:t>
      </w:r>
      <w:proofErr w:type="spellStart"/>
      <w:r>
        <w:rPr>
          <w:rFonts w:ascii="Vrinda" w:eastAsia="Times New Roman" w:hAnsi="Vrinda" w:cs="Vrinda"/>
          <w:color w:val="000000"/>
          <w:sz w:val="32"/>
          <w:szCs w:val="32"/>
        </w:rPr>
        <w:t>Ayoung</w:t>
      </w:r>
      <w:proofErr w:type="spellEnd"/>
      <w:r>
        <w:rPr>
          <w:rFonts w:ascii="Vrinda" w:eastAsia="Times New Roman" w:hAnsi="Vrinda" w:cs="Vrinda"/>
          <w:color w:val="000000"/>
          <w:sz w:val="32"/>
          <w:szCs w:val="32"/>
        </w:rPr>
        <w:t xml:space="preserve"> deaf child learns to write: </w:t>
      </w:r>
      <w:proofErr w:type="spellStart"/>
      <w:r>
        <w:rPr>
          <w:rFonts w:ascii="Vrinda" w:eastAsia="Times New Roman" w:hAnsi="Vrinda" w:cs="Vrinda"/>
          <w:color w:val="000000"/>
          <w:sz w:val="32"/>
          <w:szCs w:val="32"/>
        </w:rPr>
        <w:t>impliactions</w:t>
      </w:r>
      <w:proofErr w:type="spellEnd"/>
      <w:r>
        <w:rPr>
          <w:rFonts w:ascii="Vrinda" w:eastAsia="Times New Roman" w:hAnsi="Vrinda" w:cs="Vrinda"/>
          <w:color w:val="000000"/>
          <w:sz w:val="32"/>
          <w:szCs w:val="32"/>
        </w:rPr>
        <w:t xml:space="preserve"> for literacy</w:t>
      </w: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r>
        <w:rPr>
          <w:rFonts w:ascii="Vrinda" w:eastAsia="Times New Roman" w:hAnsi="Vrinda" w:cs="Vrinda"/>
          <w:color w:val="000000"/>
          <w:sz w:val="32"/>
          <w:szCs w:val="32"/>
        </w:rPr>
        <w:t xml:space="preserve">development .the </w:t>
      </w:r>
      <w:smartTag w:uri="urn:schemas-microsoft-com:office:smarttags" w:element="place">
        <w:smartTag w:uri="urn:schemas-microsoft-com:office:smarttags" w:element="City">
          <w:r>
            <w:rPr>
              <w:rFonts w:ascii="Vrinda" w:eastAsia="Times New Roman" w:hAnsi="Vrinda" w:cs="Vrinda"/>
              <w:color w:val="000000"/>
              <w:sz w:val="32"/>
              <w:szCs w:val="32"/>
            </w:rPr>
            <w:t>Reading</w:t>
          </w:r>
        </w:smartTag>
      </w:smartTag>
      <w:r>
        <w:rPr>
          <w:rFonts w:ascii="Vrinda" w:eastAsia="Times New Roman" w:hAnsi="Vrinda" w:cs="Vrinda"/>
          <w:color w:val="000000"/>
          <w:sz w:val="32"/>
          <w:szCs w:val="32"/>
        </w:rPr>
        <w:t xml:space="preserve"> teacher .</w:t>
      </w:r>
      <w:proofErr w:type="spellStart"/>
      <w:r>
        <w:rPr>
          <w:rFonts w:ascii="Vrinda" w:eastAsia="Times New Roman" w:hAnsi="Vrinda" w:cs="Vrinda"/>
          <w:color w:val="000000"/>
          <w:sz w:val="32"/>
          <w:szCs w:val="32"/>
        </w:rPr>
        <w:t>vol</w:t>
      </w:r>
      <w:proofErr w:type="spellEnd"/>
      <w:r>
        <w:rPr>
          <w:rFonts w:ascii="Vrinda" w:eastAsia="Times New Roman" w:hAnsi="Vrinda" w:cs="Vrinda"/>
          <w:color w:val="000000"/>
          <w:sz w:val="32"/>
          <w:szCs w:val="32"/>
        </w:rPr>
        <w:t xml:space="preserve"> 49,pp,206-217.</w:t>
      </w: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p>
    <w:p w:rsidR="00536A86" w:rsidRDefault="00536A86" w:rsidP="00536A86">
      <w:pPr>
        <w:autoSpaceDE w:val="0"/>
        <w:autoSpaceDN w:val="0"/>
        <w:bidi w:val="0"/>
        <w:adjustRightInd w:val="0"/>
        <w:spacing w:after="0" w:line="240" w:lineRule="auto"/>
        <w:jc w:val="lowKashida"/>
        <w:rPr>
          <w:rFonts w:ascii="Vrinda" w:eastAsia="Times New Roman" w:hAnsi="Vrinda" w:cs="Vrinda"/>
          <w:color w:val="000000"/>
          <w:sz w:val="32"/>
          <w:szCs w:val="32"/>
        </w:rPr>
      </w:pPr>
      <w:r>
        <w:rPr>
          <w:rFonts w:ascii="Vrinda" w:eastAsia="Times New Roman" w:hAnsi="Vrinda" w:cs="Vrinda"/>
          <w:color w:val="000000"/>
          <w:sz w:val="32"/>
          <w:szCs w:val="32"/>
        </w:rPr>
        <w:t xml:space="preserve">- </w:t>
      </w:r>
      <w:proofErr w:type="spellStart"/>
      <w:r>
        <w:rPr>
          <w:rFonts w:ascii="Vrinda" w:eastAsia="Times New Roman" w:hAnsi="Vrinda" w:cs="Vrinda"/>
          <w:color w:val="000000"/>
          <w:sz w:val="32"/>
          <w:szCs w:val="32"/>
        </w:rPr>
        <w:t>Teete,Bev</w:t>
      </w:r>
      <w:proofErr w:type="spellEnd"/>
      <w:r>
        <w:rPr>
          <w:rFonts w:ascii="Vrinda" w:eastAsia="Times New Roman" w:hAnsi="Vrinda" w:cs="Vrinda"/>
          <w:color w:val="000000"/>
          <w:sz w:val="32"/>
          <w:szCs w:val="32"/>
        </w:rPr>
        <w:t xml:space="preserve"> ;Cady ,Brooke; </w:t>
      </w:r>
      <w:proofErr w:type="spellStart"/>
      <w:r>
        <w:rPr>
          <w:rFonts w:ascii="Vrinda" w:eastAsia="Times New Roman" w:hAnsi="Vrinda" w:cs="Vrinda"/>
          <w:color w:val="000000"/>
          <w:sz w:val="32"/>
          <w:szCs w:val="32"/>
        </w:rPr>
        <w:t>Mensing,Dani</w:t>
      </w:r>
      <w:proofErr w:type="spellEnd"/>
      <w:r>
        <w:rPr>
          <w:rFonts w:ascii="Vrinda" w:eastAsia="Times New Roman" w:hAnsi="Vrinda" w:cs="Vrinda"/>
          <w:color w:val="000000"/>
          <w:sz w:val="32"/>
          <w:szCs w:val="32"/>
        </w:rPr>
        <w:t xml:space="preserve"> : Keys to English Print.</w:t>
      </w:r>
    </w:p>
    <w:p w:rsidR="00536A86" w:rsidRPr="00EA4586" w:rsidRDefault="00536A86" w:rsidP="00536A86">
      <w:pPr>
        <w:pStyle w:val="a3"/>
        <w:jc w:val="right"/>
        <w:rPr>
          <w:sz w:val="32"/>
          <w:szCs w:val="32"/>
          <w:rtl/>
        </w:rPr>
      </w:pPr>
      <w:r>
        <w:rPr>
          <w:rFonts w:ascii="Vrinda" w:eastAsia="Times New Roman" w:hAnsi="Vrinda" w:cs="Vrinda"/>
          <w:color w:val="000000"/>
          <w:sz w:val="32"/>
          <w:szCs w:val="32"/>
        </w:rPr>
        <w:t>www.swmn.org/dhh/Keys%20to%20English%20Print.ppt.</w:t>
      </w:r>
      <w:r>
        <w:rPr>
          <w:rFonts w:hint="cs"/>
          <w:sz w:val="32"/>
          <w:szCs w:val="32"/>
          <w:rtl/>
        </w:rPr>
        <w:t xml:space="preserve">   </w:t>
      </w:r>
    </w:p>
    <w:p w:rsidR="00536A86" w:rsidRDefault="00536A86" w:rsidP="00536A86">
      <w:pPr>
        <w:pStyle w:val="a3"/>
        <w:rPr>
          <w:sz w:val="32"/>
          <w:szCs w:val="32"/>
          <w:rtl/>
        </w:rPr>
      </w:pPr>
    </w:p>
    <w:p w:rsidR="00536A86" w:rsidRDefault="00536A86" w:rsidP="00536A86">
      <w:pPr>
        <w:rPr>
          <w:sz w:val="32"/>
          <w:szCs w:val="32"/>
          <w:rtl/>
        </w:rPr>
      </w:pPr>
      <w:r>
        <w:rPr>
          <w:rFonts w:hint="cs"/>
          <w:sz w:val="32"/>
          <w:szCs w:val="32"/>
          <w:rtl/>
        </w:rPr>
        <w:t xml:space="preserve">                                   </w:t>
      </w:r>
    </w:p>
    <w:p w:rsidR="00536A86" w:rsidRDefault="00536A86" w:rsidP="00536A86">
      <w:pPr>
        <w:rPr>
          <w:sz w:val="32"/>
          <w:szCs w:val="32"/>
          <w:rtl/>
        </w:rPr>
      </w:pPr>
    </w:p>
    <w:p w:rsidR="00536A86" w:rsidRDefault="00536A86" w:rsidP="00536A86">
      <w:pPr>
        <w:rPr>
          <w:sz w:val="32"/>
          <w:szCs w:val="32"/>
          <w:rtl/>
        </w:rPr>
      </w:pPr>
    </w:p>
    <w:p w:rsidR="00536A86" w:rsidRPr="009F495C" w:rsidRDefault="00536A86" w:rsidP="00536A86">
      <w:pPr>
        <w:pStyle w:val="a3"/>
        <w:rPr>
          <w:color w:val="A6A6A6"/>
          <w:sz w:val="32"/>
          <w:szCs w:val="32"/>
          <w:rtl/>
        </w:rPr>
      </w:pPr>
      <w:r w:rsidRPr="009F495C">
        <w:rPr>
          <w:rFonts w:hint="cs"/>
          <w:color w:val="A6A6A6"/>
          <w:sz w:val="32"/>
          <w:szCs w:val="32"/>
          <w:rtl/>
        </w:rPr>
        <w:lastRenderedPageBreak/>
        <w:t>................................................................................................................................................................................................................................................................................................................................................................................................................................................................................................................................................................................................................................................................................................................................................................................................................................................................................................................................................................................</w:t>
      </w:r>
    </w:p>
    <w:p w:rsidR="00536A86" w:rsidRPr="009F495C" w:rsidRDefault="00536A86" w:rsidP="00536A86">
      <w:pPr>
        <w:pStyle w:val="a3"/>
        <w:rPr>
          <w:color w:val="A6A6A6"/>
          <w:sz w:val="32"/>
          <w:szCs w:val="32"/>
          <w:rtl/>
        </w:rPr>
      </w:pPr>
      <w:r w:rsidRPr="009F495C">
        <w:rPr>
          <w:rFonts w:hint="cs"/>
          <w:color w:val="A6A6A6"/>
          <w:sz w:val="32"/>
          <w:szCs w:val="32"/>
          <w:rtl/>
        </w:rPr>
        <w:t>................................................................................................................................................................................................................................................................................................................................................................................................................................................................................................................................................................................................................................................................................................................................................................................................................................................................................................................................................................................</w:t>
      </w:r>
    </w:p>
    <w:p w:rsidR="00536A86" w:rsidRPr="009F495C" w:rsidRDefault="00536A86" w:rsidP="00536A86">
      <w:pPr>
        <w:pStyle w:val="a3"/>
        <w:rPr>
          <w:color w:val="A6A6A6"/>
          <w:sz w:val="32"/>
          <w:szCs w:val="32"/>
          <w:rtl/>
        </w:rPr>
      </w:pPr>
      <w:r w:rsidRPr="009F495C">
        <w:rPr>
          <w:rFonts w:hint="cs"/>
          <w:color w:val="A6A6A6"/>
          <w:sz w:val="32"/>
          <w:szCs w:val="32"/>
          <w:rtl/>
        </w:rPr>
        <w:t>................................................................................................................................................................................................................................................................................................................................................................................................................................................................................................................................................................................................................................................................................................................................................................................................................................................................................................................................................................................</w:t>
      </w:r>
    </w:p>
    <w:p w:rsidR="00536A86" w:rsidRPr="009F495C" w:rsidRDefault="00536A86" w:rsidP="00536A86">
      <w:pPr>
        <w:pStyle w:val="a3"/>
        <w:rPr>
          <w:color w:val="A6A6A6"/>
          <w:sz w:val="32"/>
          <w:szCs w:val="32"/>
          <w:rtl/>
        </w:rPr>
      </w:pPr>
    </w:p>
    <w:p w:rsidR="00536A86" w:rsidRPr="009F495C" w:rsidRDefault="00536A86" w:rsidP="00536A86">
      <w:pPr>
        <w:pStyle w:val="a3"/>
        <w:rPr>
          <w:color w:val="A6A6A6"/>
          <w:sz w:val="32"/>
          <w:szCs w:val="32"/>
          <w:rtl/>
        </w:rPr>
      </w:pPr>
      <w:r w:rsidRPr="009F495C">
        <w:rPr>
          <w:rFonts w:hint="cs"/>
          <w:color w:val="A6A6A6"/>
          <w:sz w:val="32"/>
          <w:szCs w:val="32"/>
          <w:rtl/>
        </w:rPr>
        <w:t>................................................................................................................................................................................................................................................................................................................................................................................................................................................................................................................................................................................................................................................................................................................................................................................................................................................................................................................................................................................</w:t>
      </w:r>
    </w:p>
    <w:p w:rsidR="00536A86" w:rsidRDefault="00536A86" w:rsidP="00536A86"/>
    <w:p w:rsidR="00AF238F" w:rsidRDefault="00630E91"/>
    <w:sectPr w:rsidR="00AF238F" w:rsidSect="003627D4">
      <w:footerReference w:type="default" r:id="rId9"/>
      <w:pgSz w:w="11906" w:h="16838"/>
      <w:pgMar w:top="340" w:right="340" w:bottom="340" w:left="34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Arabic">
    <w:panose1 w:val="00000000000000000000"/>
    <w:charset w:val="B2"/>
    <w:family w:val="auto"/>
    <w:notTrueType/>
    <w:pitch w:val="default"/>
    <w:sig w:usb0="00002001" w:usb1="00000000" w:usb2="00000000" w:usb3="00000000" w:csb0="00000040"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84" w:rsidRDefault="00630E91">
    <w:pPr>
      <w:pStyle w:val="a4"/>
      <w:jc w:val="right"/>
    </w:pPr>
    <w:r>
      <w:fldChar w:fldCharType="begin"/>
    </w:r>
    <w:r>
      <w:instrText xml:space="preserve"> PAGE   \* MERGEFORMAT </w:instrText>
    </w:r>
    <w:r>
      <w:fldChar w:fldCharType="separate"/>
    </w:r>
    <w:r w:rsidRPr="00630E91">
      <w:rPr>
        <w:rFonts w:cs="Calibri"/>
        <w:noProof/>
        <w:rtl/>
        <w:lang w:val="ar-SA"/>
      </w:rPr>
      <w:t>2</w:t>
    </w:r>
    <w:r>
      <w:fldChar w:fldCharType="end"/>
    </w:r>
  </w:p>
  <w:p w:rsidR="00F32646" w:rsidRPr="0028694A" w:rsidRDefault="00630E91" w:rsidP="00F44BF0">
    <w:pPr>
      <w:pStyle w:val="a4"/>
      <w:jc w:val="center"/>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16E1"/>
    <w:multiLevelType w:val="hybridMultilevel"/>
    <w:tmpl w:val="0C5A521C"/>
    <w:lvl w:ilvl="0" w:tplc="C8CE21BE">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B40F13"/>
    <w:multiLevelType w:val="hybridMultilevel"/>
    <w:tmpl w:val="D9A66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E638EA"/>
    <w:multiLevelType w:val="hybridMultilevel"/>
    <w:tmpl w:val="CE0658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1EDD3B32"/>
    <w:multiLevelType w:val="hybridMultilevel"/>
    <w:tmpl w:val="869A417A"/>
    <w:lvl w:ilvl="0" w:tplc="71BEE910">
      <w:start w:val="1"/>
      <w:numFmt w:val="bullet"/>
      <w:lvlText w:val=""/>
      <w:lvlJc w:val="left"/>
      <w:pPr>
        <w:ind w:left="2487"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3816000"/>
    <w:multiLevelType w:val="hybridMultilevel"/>
    <w:tmpl w:val="F39EA896"/>
    <w:lvl w:ilvl="0" w:tplc="C8CE21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487C7B00"/>
    <w:multiLevelType w:val="hybridMultilevel"/>
    <w:tmpl w:val="B854115A"/>
    <w:lvl w:ilvl="0" w:tplc="04090005">
      <w:start w:val="1"/>
      <w:numFmt w:val="bullet"/>
      <w:lvlText w:val=""/>
      <w:lvlJc w:val="left"/>
      <w:pPr>
        <w:ind w:left="1245"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75440"/>
    <w:multiLevelType w:val="hybridMultilevel"/>
    <w:tmpl w:val="AA262236"/>
    <w:lvl w:ilvl="0" w:tplc="497A47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2EA798E"/>
    <w:multiLevelType w:val="hybridMultilevel"/>
    <w:tmpl w:val="8EEC798E"/>
    <w:lvl w:ilvl="0" w:tplc="10DC31EC">
      <w:start w:val="5"/>
      <w:numFmt w:val="bullet"/>
      <w:lvlText w:val="-"/>
      <w:lvlJc w:val="left"/>
      <w:pPr>
        <w:ind w:left="1080" w:hanging="360"/>
      </w:pPr>
      <w:rPr>
        <w:rFonts w:ascii="Calibri" w:eastAsia="Calibri" w:hAnsi="Calibri"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A100851"/>
    <w:multiLevelType w:val="hybridMultilevel"/>
    <w:tmpl w:val="0F8E3688"/>
    <w:lvl w:ilvl="0" w:tplc="C8CE21BE">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EC5A71"/>
    <w:multiLevelType w:val="hybridMultilevel"/>
    <w:tmpl w:val="102A588A"/>
    <w:lvl w:ilvl="0" w:tplc="C8CE21BE">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2"/>
  </w:num>
  <w:num w:numId="7">
    <w:abstractNumId w:val="1"/>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86"/>
    <w:rsid w:val="001028A7"/>
    <w:rsid w:val="00536A86"/>
    <w:rsid w:val="005C1F6C"/>
    <w:rsid w:val="00630E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8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A86"/>
    <w:pPr>
      <w:ind w:left="720"/>
      <w:contextualSpacing/>
    </w:pPr>
  </w:style>
  <w:style w:type="paragraph" w:styleId="a4">
    <w:name w:val="footer"/>
    <w:basedOn w:val="a"/>
    <w:link w:val="Char"/>
    <w:uiPriority w:val="99"/>
    <w:rsid w:val="00536A86"/>
    <w:pPr>
      <w:tabs>
        <w:tab w:val="center" w:pos="4153"/>
        <w:tab w:val="right" w:pos="8306"/>
      </w:tabs>
    </w:pPr>
  </w:style>
  <w:style w:type="character" w:customStyle="1" w:styleId="Char">
    <w:name w:val="تذييل الصفحة Char"/>
    <w:basedOn w:val="a0"/>
    <w:link w:val="a4"/>
    <w:uiPriority w:val="99"/>
    <w:rsid w:val="00536A86"/>
    <w:rPr>
      <w:rFonts w:ascii="Calibri" w:eastAsia="Calibri" w:hAnsi="Calibri" w:cs="Arial"/>
    </w:rPr>
  </w:style>
  <w:style w:type="character" w:styleId="Hyperlink">
    <w:name w:val="Hyperlink"/>
    <w:basedOn w:val="a0"/>
    <w:rsid w:val="00536A86"/>
    <w:rPr>
      <w:color w:val="0000FF"/>
      <w:u w:val="single"/>
    </w:rPr>
  </w:style>
  <w:style w:type="paragraph" w:styleId="a5">
    <w:name w:val="No Spacing"/>
    <w:uiPriority w:val="1"/>
    <w:qFormat/>
    <w:rsid w:val="00536A86"/>
    <w:pPr>
      <w:bidi/>
      <w:spacing w:after="0" w:line="240" w:lineRule="auto"/>
    </w:pPr>
    <w:rPr>
      <w:rFonts w:ascii="Calibri" w:eastAsia="Calibri" w:hAnsi="Calibri" w:cs="Arial"/>
    </w:rPr>
  </w:style>
  <w:style w:type="paragraph" w:styleId="a6">
    <w:name w:val="Balloon Text"/>
    <w:basedOn w:val="a"/>
    <w:link w:val="Char0"/>
    <w:uiPriority w:val="99"/>
    <w:semiHidden/>
    <w:unhideWhenUsed/>
    <w:rsid w:val="00536A86"/>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536A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86"/>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A86"/>
    <w:pPr>
      <w:ind w:left="720"/>
      <w:contextualSpacing/>
    </w:pPr>
  </w:style>
  <w:style w:type="paragraph" w:styleId="a4">
    <w:name w:val="footer"/>
    <w:basedOn w:val="a"/>
    <w:link w:val="Char"/>
    <w:uiPriority w:val="99"/>
    <w:rsid w:val="00536A86"/>
    <w:pPr>
      <w:tabs>
        <w:tab w:val="center" w:pos="4153"/>
        <w:tab w:val="right" w:pos="8306"/>
      </w:tabs>
    </w:pPr>
  </w:style>
  <w:style w:type="character" w:customStyle="1" w:styleId="Char">
    <w:name w:val="تذييل الصفحة Char"/>
    <w:basedOn w:val="a0"/>
    <w:link w:val="a4"/>
    <w:uiPriority w:val="99"/>
    <w:rsid w:val="00536A86"/>
    <w:rPr>
      <w:rFonts w:ascii="Calibri" w:eastAsia="Calibri" w:hAnsi="Calibri" w:cs="Arial"/>
    </w:rPr>
  </w:style>
  <w:style w:type="character" w:styleId="Hyperlink">
    <w:name w:val="Hyperlink"/>
    <w:basedOn w:val="a0"/>
    <w:rsid w:val="00536A86"/>
    <w:rPr>
      <w:color w:val="0000FF"/>
      <w:u w:val="single"/>
    </w:rPr>
  </w:style>
  <w:style w:type="paragraph" w:styleId="a5">
    <w:name w:val="No Spacing"/>
    <w:uiPriority w:val="1"/>
    <w:qFormat/>
    <w:rsid w:val="00536A86"/>
    <w:pPr>
      <w:bidi/>
      <w:spacing w:after="0" w:line="240" w:lineRule="auto"/>
    </w:pPr>
    <w:rPr>
      <w:rFonts w:ascii="Calibri" w:eastAsia="Calibri" w:hAnsi="Calibri" w:cs="Arial"/>
    </w:rPr>
  </w:style>
  <w:style w:type="paragraph" w:styleId="a6">
    <w:name w:val="Balloon Text"/>
    <w:basedOn w:val="a"/>
    <w:link w:val="Char0"/>
    <w:uiPriority w:val="99"/>
    <w:semiHidden/>
    <w:unhideWhenUsed/>
    <w:rsid w:val="00536A86"/>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536A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c.ed.gov" TargetMode="External"/><Relationship Id="rId3" Type="http://schemas.microsoft.com/office/2007/relationships/stylesWithEffects" Target="stylesWithEffects.xml"/><Relationship Id="rId7" Type="http://schemas.openxmlformats.org/officeDocument/2006/relationships/hyperlink" Target="http://www.eric.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afed.net/PublishedDocs/JClark%20ProbSolution.doc"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1208</Words>
  <Characters>6890</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 Alhajri</dc:creator>
  <cp:lastModifiedBy>Maha Alhajri</cp:lastModifiedBy>
  <cp:revision>1</cp:revision>
  <cp:lastPrinted>2019-01-15T05:25:00Z</cp:lastPrinted>
  <dcterms:created xsi:type="dcterms:W3CDTF">2019-01-15T05:16:00Z</dcterms:created>
  <dcterms:modified xsi:type="dcterms:W3CDTF">2019-01-15T05:27:00Z</dcterms:modified>
</cp:coreProperties>
</file>