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28" w:rsidRDefault="00DE33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21"/>
        <w:gridCol w:w="3416"/>
      </w:tblGrid>
      <w:tr w:rsidR="00DE3328">
        <w:trPr>
          <w:trHeight w:val="1520"/>
          <w:jc w:val="right"/>
        </w:trPr>
        <w:tc>
          <w:tcPr>
            <w:tcW w:w="3261" w:type="dxa"/>
            <w:vAlign w:val="center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كلية التربية</w:t>
            </w:r>
          </w:p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قسم علم النفس</w:t>
            </w:r>
          </w:p>
        </w:tc>
        <w:tc>
          <w:tcPr>
            <w:tcW w:w="2821" w:type="dxa"/>
            <w:vAlign w:val="center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366520" cy="5162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516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vAlign w:val="center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التاريخ </w:t>
            </w:r>
            <w:r>
              <w:rPr>
                <w:color w:val="000000"/>
                <w:sz w:val="28"/>
                <w:szCs w:val="28"/>
                <w:rtl/>
              </w:rPr>
              <w:t>:  ......................</w:t>
            </w:r>
          </w:p>
          <w:p w:rsidR="00DE3328" w:rsidRDefault="00DE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071106-3201 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الرقم</w:t>
            </w:r>
            <w:r>
              <w:rPr>
                <w:color w:val="000000"/>
                <w:sz w:val="28"/>
                <w:szCs w:val="28"/>
              </w:rPr>
              <w:t xml:space="preserve"> : </w:t>
            </w:r>
          </w:p>
        </w:tc>
      </w:tr>
    </w:tbl>
    <w:p w:rsidR="00DE3328" w:rsidRDefault="00A062A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color w:val="000000"/>
          <w:sz w:val="28"/>
          <w:szCs w:val="28"/>
          <w:rtl/>
        </w:rPr>
        <w:t>نموذج توصيف مختصر</w:t>
      </w:r>
    </w:p>
    <w:tbl>
      <w:tblPr>
        <w:tblStyle w:val="a0"/>
        <w:bidiVisual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379"/>
      </w:tblGrid>
      <w:tr w:rsidR="00DE3328">
        <w:trPr>
          <w:jc w:val="right"/>
        </w:trPr>
        <w:tc>
          <w:tcPr>
            <w:tcW w:w="3114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رقم ورمز المقرر</w:t>
            </w:r>
          </w:p>
        </w:tc>
        <w:tc>
          <w:tcPr>
            <w:tcW w:w="6379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601نفس </w:t>
            </w:r>
          </w:p>
        </w:tc>
      </w:tr>
      <w:tr w:rsidR="00DE3328">
        <w:trPr>
          <w:jc w:val="right"/>
        </w:trPr>
        <w:tc>
          <w:tcPr>
            <w:tcW w:w="3114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اسم المقرر</w:t>
            </w:r>
          </w:p>
        </w:tc>
        <w:tc>
          <w:tcPr>
            <w:tcW w:w="6379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النظريات والاتجاهات الفكرية في علم النفس  </w:t>
            </w:r>
          </w:p>
        </w:tc>
      </w:tr>
      <w:tr w:rsidR="00DE3328">
        <w:trPr>
          <w:jc w:val="right"/>
        </w:trPr>
        <w:tc>
          <w:tcPr>
            <w:tcW w:w="3114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عدد الساعات المعتمدة</w:t>
            </w:r>
          </w:p>
        </w:tc>
        <w:tc>
          <w:tcPr>
            <w:tcW w:w="6379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4 ساعات </w:t>
            </w:r>
          </w:p>
        </w:tc>
      </w:tr>
      <w:tr w:rsidR="00DE3328">
        <w:trPr>
          <w:jc w:val="right"/>
        </w:trPr>
        <w:tc>
          <w:tcPr>
            <w:tcW w:w="3114" w:type="dxa"/>
            <w:shd w:val="clear" w:color="auto" w:fill="A6A6A6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رقم المكتب </w:t>
            </w:r>
          </w:p>
        </w:tc>
        <w:tc>
          <w:tcPr>
            <w:tcW w:w="6379" w:type="dxa"/>
            <w:shd w:val="clear" w:color="auto" w:fill="A6A6A6"/>
          </w:tcPr>
          <w:p w:rsidR="00DE3328" w:rsidRDefault="00DE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  <w:tr w:rsidR="00DE3328">
        <w:trPr>
          <w:jc w:val="right"/>
        </w:trPr>
        <w:tc>
          <w:tcPr>
            <w:tcW w:w="3114" w:type="dxa"/>
            <w:shd w:val="clear" w:color="auto" w:fill="A6A6A6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البريد الالكتروني أو رقم الهاتف</w:t>
            </w:r>
          </w:p>
        </w:tc>
        <w:tc>
          <w:tcPr>
            <w:tcW w:w="6379" w:type="dxa"/>
            <w:shd w:val="clear" w:color="auto" w:fill="A6A6A6"/>
          </w:tcPr>
          <w:p w:rsidR="00DE3328" w:rsidRDefault="009F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hyperlink r:id="rId6" w:history="1">
              <w:r w:rsidR="007C1408" w:rsidRPr="00B260C5">
                <w:rPr>
                  <w:rStyle w:val="Hyperlink"/>
                  <w:rFonts w:ascii="Traditional Arabic" w:eastAsia="Traditional Arabic" w:hAnsi="Traditional Arabic" w:cs="Traditional Arabic"/>
                  <w:sz w:val="28"/>
                  <w:szCs w:val="28"/>
                </w:rPr>
                <w:t>kragges@ksu.edu.sa</w:t>
              </w:r>
            </w:hyperlink>
            <w:r w:rsidR="007C1408"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3328">
        <w:trPr>
          <w:jc w:val="right"/>
        </w:trPr>
        <w:tc>
          <w:tcPr>
            <w:tcW w:w="3114" w:type="dxa"/>
            <w:shd w:val="clear" w:color="auto" w:fill="A6A6A6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6379" w:type="dxa"/>
            <w:shd w:val="clear" w:color="auto" w:fill="A6A6A6"/>
          </w:tcPr>
          <w:p w:rsidR="00DE3328" w:rsidRDefault="00DE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:rsidR="00DE3328" w:rsidRDefault="00DE332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</w:p>
    <w:tbl>
      <w:tblPr>
        <w:tblStyle w:val="a1"/>
        <w:bidiVisual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DE3328">
        <w:trPr>
          <w:trHeight w:val="70"/>
          <w:jc w:val="right"/>
        </w:trPr>
        <w:tc>
          <w:tcPr>
            <w:tcW w:w="9493" w:type="dxa"/>
          </w:tcPr>
          <w:p w:rsidR="00F726FD" w:rsidRDefault="00A062AE" w:rsidP="007C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9"/>
                <w:tab w:val="left" w:pos="3824"/>
              </w:tabs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(1)الهدف العام للمقرر:</w:t>
            </w:r>
            <w:r w:rsidR="00F726FD"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="00D30D2A">
              <w:rPr>
                <w:rFonts w:ascii="Arial" w:hAnsi="Arial" w:cs="Arial"/>
                <w:color w:val="333333"/>
                <w:shd w:val="clear" w:color="auto" w:fill="FFFFFF"/>
                <w:rtl/>
              </w:rPr>
              <w:t xml:space="preserve"> </w:t>
            </w:r>
            <w:r w:rsidR="00D30D2A">
              <w:rPr>
                <w:rFonts w:ascii="Arial" w:hAnsi="Arial" w:cs="Arial"/>
                <w:color w:val="333333"/>
                <w:shd w:val="clear" w:color="auto" w:fill="FFFFFF"/>
                <w:rtl/>
              </w:rPr>
              <w:t>دراسة تطور الفكر الفلسفي- النفسي والاتجاهات المعاصرة في علم النفس، وتقديم أهم ما توصلت إليه النظريات النفسية والاتجاهات المعاصرة في علم النفس، وآخر التطورات العلمية، والنظريات في علم النفس  . كما يتناول المقرر تطور علم النفس لدى المفكرين العرب والمسلمين. وتتضمن مفردات هذه المادة: تعريف الطالب بنظريات علم النفس التي شكلت علم النفس الحديث، وأهم الاتجاهات الحديثة التي تكونت من النظريات الكبرى في علم النفس، والمقارنة  النقدية بين  النظريات</w:t>
            </w:r>
            <w:r w:rsidR="00D30D2A">
              <w:rPr>
                <w:rFonts w:ascii="Arial" w:hAnsi="Arial" w:cs="Arial"/>
                <w:color w:val="333333"/>
                <w:shd w:val="clear" w:color="auto" w:fill="FFFFFF"/>
              </w:rPr>
              <w:t xml:space="preserve"> .</w:t>
            </w:r>
          </w:p>
          <w:p w:rsidR="00DE3328" w:rsidRDefault="00DE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9"/>
                <w:tab w:val="left" w:pos="3824"/>
              </w:tabs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:rsidR="00DE3328" w:rsidRDefault="00DE332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</w:p>
    <w:tbl>
      <w:tblPr>
        <w:tblStyle w:val="a2"/>
        <w:bidiVisual/>
        <w:tblW w:w="821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8"/>
        <w:gridCol w:w="1345"/>
        <w:gridCol w:w="1578"/>
      </w:tblGrid>
      <w:tr w:rsidR="00DE3328" w:rsidTr="00A13055">
        <w:trPr>
          <w:jc w:val="right"/>
        </w:trPr>
        <w:tc>
          <w:tcPr>
            <w:tcW w:w="528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(2) الموضوعات</w:t>
            </w:r>
          </w:p>
        </w:tc>
        <w:tc>
          <w:tcPr>
            <w:tcW w:w="1345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157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ساعات التدريس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13055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بداي</w:t>
            </w:r>
            <w:r w:rsidR="00F726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ات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علم النفس</w:t>
            </w:r>
            <w:r w:rsidR="00F726FD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البنائية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الوظيفية</w:t>
            </w:r>
          </w:p>
        </w:tc>
        <w:tc>
          <w:tcPr>
            <w:tcW w:w="1345" w:type="dxa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13055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الاتجاه النفسي التحليلي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13055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الاتجاة السلوكي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F726FD" w:rsidTr="00A13055">
        <w:trPr>
          <w:jc w:val="right"/>
        </w:trPr>
        <w:tc>
          <w:tcPr>
            <w:tcW w:w="5288" w:type="dxa"/>
          </w:tcPr>
          <w:p w:rsidR="00F726FD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EB73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الاتجاه</w:t>
            </w:r>
            <w:r w:rsidRPr="00EB732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EB73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IQ"/>
              </w:rPr>
              <w:t>الجشتالتي</w:t>
            </w:r>
          </w:p>
        </w:tc>
        <w:tc>
          <w:tcPr>
            <w:tcW w:w="1345" w:type="dxa"/>
          </w:tcPr>
          <w:p w:rsidR="00F726FD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78" w:type="dxa"/>
            <w:vAlign w:val="center"/>
          </w:tcPr>
          <w:p w:rsidR="00F726FD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الاتجاه الاجتماعي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الاتجاه الثقافي الاجتماعي</w:t>
            </w:r>
          </w:p>
        </w:tc>
        <w:tc>
          <w:tcPr>
            <w:tcW w:w="1345" w:type="dxa"/>
          </w:tcPr>
          <w:p w:rsidR="00DE3328" w:rsidRDefault="001B6D51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الاتجاه الإنساني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A13055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الاتجاه المعرفي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7C7D36" w:rsidP="007C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المنظور </w:t>
            </w:r>
            <w:r w:rsidR="00A1305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البيولوجي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45" w:type="dxa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8" w:type="dxa"/>
            <w:vAlign w:val="center"/>
          </w:tcPr>
          <w:p w:rsidR="00DE3328" w:rsidRDefault="00A062AE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المنطور الإسلامي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78" w:type="dxa"/>
            <w:vAlign w:val="center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DE3328" w:rsidTr="00A13055">
        <w:trPr>
          <w:trHeight w:val="478"/>
          <w:jc w:val="right"/>
        </w:trPr>
        <w:tc>
          <w:tcPr>
            <w:tcW w:w="5288" w:type="dxa"/>
          </w:tcPr>
          <w:p w:rsidR="00DE3328" w:rsidRDefault="00F726FD" w:rsidP="002A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مناقشة </w:t>
            </w:r>
            <w:r w:rsidR="002A46A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التكليفات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والاختبار الفصلي</w:t>
            </w:r>
          </w:p>
        </w:tc>
        <w:tc>
          <w:tcPr>
            <w:tcW w:w="1345" w:type="dxa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78" w:type="dxa"/>
            <w:vAlign w:val="center"/>
          </w:tcPr>
          <w:p w:rsidR="00DE3328" w:rsidRDefault="00F726FD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DE3328" w:rsidTr="00A13055">
        <w:trPr>
          <w:trHeight w:val="478"/>
          <w:jc w:val="right"/>
        </w:trPr>
        <w:tc>
          <w:tcPr>
            <w:tcW w:w="5288" w:type="dxa"/>
          </w:tcPr>
          <w:p w:rsidR="00DE3328" w:rsidRDefault="00DE3328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DE3328" w:rsidRDefault="00DE3328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3328" w:rsidRDefault="00DE3328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328" w:rsidTr="00A13055">
        <w:trPr>
          <w:jc w:val="right"/>
        </w:trPr>
        <w:tc>
          <w:tcPr>
            <w:tcW w:w="5288" w:type="dxa"/>
          </w:tcPr>
          <w:p w:rsidR="00DE3328" w:rsidRDefault="00DE3328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DE3328" w:rsidRDefault="00DE3328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12"/>
              </w:tabs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3328" w:rsidRDefault="00DE3328" w:rsidP="00F7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:rsidR="00DE3328" w:rsidRDefault="00A062AE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eastAsia="Traditional Arabic" w:hAnsi="Traditional Arabic" w:cs="Traditional Arabic"/>
          <w:color w:val="000000"/>
          <w:sz w:val="28"/>
          <w:szCs w:val="28"/>
        </w:rPr>
        <w:t xml:space="preserve"> </w:t>
      </w:r>
    </w:p>
    <w:p w:rsidR="00DE3328" w:rsidRDefault="00DE332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</w:p>
    <w:p w:rsidR="00DE3328" w:rsidRDefault="00DE332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28"/>
          <w:szCs w:val="28"/>
        </w:rPr>
      </w:pPr>
    </w:p>
    <w:tbl>
      <w:tblPr>
        <w:tblStyle w:val="a3"/>
        <w:bidiVisual/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843"/>
        <w:gridCol w:w="1418"/>
      </w:tblGrid>
      <w:tr w:rsidR="00DE3328">
        <w:trPr>
          <w:trHeight w:val="70"/>
          <w:jc w:val="right"/>
        </w:trPr>
        <w:tc>
          <w:tcPr>
            <w:tcW w:w="6232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(3) طبيعة مهمة التقويم ( اختبار، مشروع جماعي ، بحث ..  ) </w:t>
            </w:r>
          </w:p>
        </w:tc>
        <w:tc>
          <w:tcPr>
            <w:tcW w:w="1843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الأسبوع المحدد له</w:t>
            </w:r>
          </w:p>
        </w:tc>
        <w:tc>
          <w:tcPr>
            <w:tcW w:w="141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      الدرجة  </w:t>
            </w:r>
          </w:p>
        </w:tc>
      </w:tr>
      <w:tr w:rsidR="00DE3328">
        <w:trPr>
          <w:trHeight w:val="70"/>
          <w:jc w:val="right"/>
        </w:trPr>
        <w:tc>
          <w:tcPr>
            <w:tcW w:w="6232" w:type="dxa"/>
          </w:tcPr>
          <w:p w:rsidR="00DE3328" w:rsidRDefault="007C1408" w:rsidP="007C1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تقديم تصور</w:t>
            </w:r>
            <w:r w:rsidR="006C569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 </w:t>
            </w:r>
            <w:r w:rsidR="006C569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"</w:t>
            </w:r>
            <w:r w:rsidR="00A0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نقدي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مقارن "</w:t>
            </w:r>
            <w:r w:rsidR="006C569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عن موضوعات المقرر </w:t>
            </w:r>
            <w:r w:rsidR="00A0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843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نهاية الفصل وتسلم مع ملف الانجاز </w:t>
            </w:r>
          </w:p>
        </w:tc>
        <w:tc>
          <w:tcPr>
            <w:tcW w:w="1418" w:type="dxa"/>
          </w:tcPr>
          <w:p w:rsidR="00DE3328" w:rsidRDefault="006C5695" w:rsidP="006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15</w:t>
            </w:r>
            <w:r w:rsidR="00A06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E3328">
        <w:trPr>
          <w:trHeight w:val="70"/>
          <w:jc w:val="right"/>
        </w:trPr>
        <w:tc>
          <w:tcPr>
            <w:tcW w:w="6232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العروض التقديمية  </w:t>
            </w:r>
          </w:p>
        </w:tc>
        <w:tc>
          <w:tcPr>
            <w:tcW w:w="1843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بشكل دوي خلال الفصل  </w:t>
            </w:r>
          </w:p>
        </w:tc>
        <w:tc>
          <w:tcPr>
            <w:tcW w:w="141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20%</w:t>
            </w:r>
          </w:p>
        </w:tc>
      </w:tr>
      <w:tr w:rsidR="00DE3328">
        <w:trPr>
          <w:trHeight w:val="70"/>
          <w:jc w:val="right"/>
        </w:trPr>
        <w:tc>
          <w:tcPr>
            <w:tcW w:w="6232" w:type="dxa"/>
          </w:tcPr>
          <w:p w:rsidR="00DE3328" w:rsidRDefault="00A062AE" w:rsidP="006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مشاركة فعالة وعروض </w:t>
            </w:r>
            <w:r w:rsidR="006C569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لخرائط معرفية مبتكرة</w:t>
            </w:r>
          </w:p>
        </w:tc>
        <w:tc>
          <w:tcPr>
            <w:tcW w:w="1843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>بشكل دوري</w:t>
            </w:r>
            <w:r w:rsidR="007C1408">
              <w:rPr>
                <w:rFonts w:ascii="Traditional Arabic" w:eastAsia="Traditional Arabic" w:hAnsi="Traditional Arabic" w:cs="Traditional Arabic" w:hint="cs"/>
                <w:color w:val="000000"/>
                <w:sz w:val="28"/>
                <w:szCs w:val="28"/>
                <w:rtl/>
              </w:rPr>
              <w:t>-مستمر 5 أنشطة</w:t>
            </w: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5%</w:t>
            </w:r>
          </w:p>
        </w:tc>
      </w:tr>
      <w:tr w:rsidR="00DE3328">
        <w:trPr>
          <w:trHeight w:val="70"/>
          <w:jc w:val="right"/>
        </w:trPr>
        <w:tc>
          <w:tcPr>
            <w:tcW w:w="6232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اختبار نهائي فصلي  </w:t>
            </w:r>
          </w:p>
        </w:tc>
        <w:tc>
          <w:tcPr>
            <w:tcW w:w="1843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الأسبوع الثامن </w:t>
            </w:r>
          </w:p>
        </w:tc>
        <w:tc>
          <w:tcPr>
            <w:tcW w:w="141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20%</w:t>
            </w:r>
          </w:p>
        </w:tc>
      </w:tr>
      <w:tr w:rsidR="00DE3328" w:rsidTr="00A13055">
        <w:trPr>
          <w:trHeight w:val="1043"/>
          <w:jc w:val="right"/>
        </w:trPr>
        <w:tc>
          <w:tcPr>
            <w:tcW w:w="6232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1843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نهاية الفصل </w:t>
            </w:r>
          </w:p>
        </w:tc>
        <w:tc>
          <w:tcPr>
            <w:tcW w:w="1418" w:type="dxa"/>
          </w:tcPr>
          <w:p w:rsidR="00DE3328" w:rsidRDefault="00A06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  <w:t>40%</w:t>
            </w:r>
          </w:p>
        </w:tc>
      </w:tr>
    </w:tbl>
    <w:p w:rsidR="00DE3328" w:rsidRDefault="00A13055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  <w:r>
        <w:t>.</w:t>
      </w:r>
    </w:p>
    <w:tbl>
      <w:tblPr>
        <w:tblStyle w:val="a4"/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E3328">
        <w:trPr>
          <w:trHeight w:val="70"/>
          <w:jc w:val="right"/>
        </w:trPr>
        <w:tc>
          <w:tcPr>
            <w:tcW w:w="9498" w:type="dxa"/>
          </w:tcPr>
          <w:p w:rsidR="001B6D51" w:rsidRPr="001B6D51" w:rsidRDefault="00A062AE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>(4) المراجع المعتمدة للمقرر</w:t>
            </w:r>
            <w:r w:rsidR="006C5695">
              <w:rPr>
                <w:rFonts w:ascii="Traditional Arabic" w:eastAsia="Traditional Arabic" w:hAnsi="Traditional Arabic" w:cs="Traditional Arabic" w:hint="cs"/>
                <w:b/>
                <w:color w:val="000000"/>
                <w:sz w:val="28"/>
                <w:szCs w:val="28"/>
                <w:rtl/>
              </w:rPr>
              <w:t xml:space="preserve"> " مرتبة أبجديا"</w:t>
            </w:r>
            <w:r>
              <w:rPr>
                <w:rFonts w:ascii="Traditional Arabic" w:eastAsia="Traditional Arabic" w:hAnsi="Traditional Arabic" w:cs="Traditional Arabic"/>
                <w:b/>
                <w:color w:val="000000"/>
                <w:sz w:val="28"/>
                <w:szCs w:val="28"/>
                <w:rtl/>
              </w:rPr>
              <w:t xml:space="preserve">: </w:t>
            </w:r>
          </w:p>
          <w:p w:rsidR="009A020B" w:rsidRPr="009A020B" w:rsidRDefault="009A020B" w:rsidP="009A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  <w:p w:rsidR="009A020B" w:rsidRPr="009A020B" w:rsidRDefault="009A020B" w:rsidP="006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تروادك،  برتران (2009) علم النفس الثقافي. دار الفارابي : دبي</w:t>
            </w:r>
          </w:p>
          <w:p w:rsidR="009A020B" w:rsidRPr="009A020B" w:rsidRDefault="009A020B" w:rsidP="009A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Arial" w:hAnsi="Arial" w:cs="Arial"/>
                <w:color w:val="000000"/>
                <w:lang w:bidi="ar-EG"/>
              </w:rPr>
            </w:pPr>
            <w:r w:rsidRPr="009A020B">
              <w:rPr>
                <w:rFonts w:asciiTheme="majorBidi" w:hAnsiTheme="majorBidi" w:cstheme="majorBidi"/>
                <w:color w:val="444444"/>
                <w:sz w:val="24"/>
                <w:szCs w:val="24"/>
                <w:shd w:val="clear" w:color="auto" w:fill="FFFFFF"/>
                <w:rtl/>
              </w:rPr>
              <w:t>جورج إم غازدا </w:t>
            </w:r>
            <w:r w:rsidRPr="009A020B">
              <w:rPr>
                <w:rStyle w:val="separator"/>
                <w:rFonts w:asciiTheme="majorBidi" w:hAnsiTheme="majorBidi" w:cstheme="majorBidi"/>
                <w:color w:val="444444"/>
                <w:sz w:val="24"/>
                <w:szCs w:val="24"/>
                <w:shd w:val="clear" w:color="auto" w:fill="FFFFFF"/>
              </w:rPr>
              <w:t>, </w:t>
            </w:r>
            <w:r w:rsidRPr="009A020B">
              <w:rPr>
                <w:rFonts w:asciiTheme="majorBidi" w:hAnsiTheme="majorBidi" w:cstheme="majorBidi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9A020B">
              <w:rPr>
                <w:rFonts w:asciiTheme="majorBidi" w:hAnsiTheme="majorBidi" w:cstheme="majorBidi"/>
                <w:color w:val="444444"/>
                <w:sz w:val="24"/>
                <w:szCs w:val="24"/>
                <w:shd w:val="clear" w:color="auto" w:fill="FFFFFF"/>
                <w:rtl/>
              </w:rPr>
              <w:t>ريموند جي. كورسيني(1983)</w:t>
            </w:r>
            <w:r>
              <w:rPr>
                <w:rFonts w:asciiTheme="majorBidi" w:hAnsiTheme="majorBidi" w:cstheme="majorBidi" w:hint="cs"/>
                <w:color w:val="444444"/>
                <w:sz w:val="24"/>
                <w:szCs w:val="24"/>
                <w:shd w:val="clear" w:color="auto" w:fill="FFFFFF"/>
                <w:rtl/>
              </w:rPr>
              <w:t>.</w:t>
            </w:r>
            <w:r w:rsidRPr="009A020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نظريات التعلم دراسة مقارنة :سلسلة كتب ثقافية يصدرها المجلس الوطني للثقافة والفنون والاداب -الكويت</w:t>
            </w:r>
            <w:r w:rsidRPr="009A020B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.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الخميس، خالد،  (2018)أسياسيات علم النفس العصبي. الرياض : دار ذدني 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020B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دافيدوف ،لندا  (1993): مدخل علم النفس ، ترجمة سيد الطواب واخرون. القاهرة: الدار  الدولية.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ربيع ، محمد (1986) . تاريخ علم النفس ومدارسه ، دار الصحوة : القاهرة</w:t>
            </w: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.</w:t>
            </w:r>
          </w:p>
          <w:p w:rsidR="009A020B" w:rsidRPr="009A020B" w:rsidRDefault="009A020B" w:rsidP="009A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</w:pPr>
            <w:r w:rsidRPr="009A020B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  <w:t>روبر سولسو (2000) ، علم النفس المعرفي ،  ترجمة :محمد الصبوة و مصطفى كامل ومحمد حسانين  ، القاهرة : الانجلو المصرية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الزغول ، عماد (2010) نظريات التعلم ، دار الشروق ، عمان</w:t>
            </w: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.</w:t>
            </w: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الزيات، فهمي فتحي (1998 )الأسس المعرفية للتكوين العقلي وتجهيز المعلومات، سلسلة علم النفس المعرفي</w:t>
            </w: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سويف ، مصطفى (2000).</w:t>
            </w:r>
            <w:r w:rsidRPr="009A020B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  <w:rtl/>
              </w:rPr>
              <w:t xml:space="preserve"> علم النفس: فلسفته وحاضره ومستقبله ككيان اجتماعي. القاهرة: دار الهئية المصرية 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طه ، فرج (2010). أصول علم النفس الحديث ، مكتبة الانجلو المصرية : القاهرة</w:t>
            </w: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. 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020B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  <w:rtl/>
              </w:rPr>
              <w:t>عبد الحليم محمود السيد (1990).تعريف علم النفس .في:عبد الحليم محمود السيد وآخرون (محرر)علم النفس العام، القاهرة:دار غريب للطباعة والنشر</w:t>
            </w:r>
          </w:p>
          <w:p w:rsidR="009A020B" w:rsidRPr="009A020B" w:rsidRDefault="009A020B" w:rsidP="001B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ميدا غوف ، جون (1993) . اتجاهات علم النفس المعاصر ، ( ترجمة : عبدالله عريف )، منشورات جامعة قاريونس ، ليبيا</w:t>
            </w:r>
            <w:r w:rsidRPr="009A020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6C5695" w:rsidRPr="001B6D51" w:rsidRDefault="006C5695" w:rsidP="006C5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E3328" w:rsidRDefault="00DE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raditional Arabic" w:eastAsia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:rsidR="00DE3328" w:rsidRDefault="00DE332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raditional Arabic" w:eastAsia="Traditional Arabic" w:hAnsi="Traditional Arabic" w:cs="Traditional Arabic"/>
          <w:color w:val="000000"/>
          <w:sz w:val="36"/>
          <w:szCs w:val="36"/>
        </w:rPr>
      </w:pPr>
    </w:p>
    <w:sectPr w:rsidR="00DE332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0528"/>
    <w:multiLevelType w:val="hybridMultilevel"/>
    <w:tmpl w:val="79A0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A2CB2"/>
    <w:multiLevelType w:val="hybridMultilevel"/>
    <w:tmpl w:val="6B028EF4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>
    <w:nsid w:val="62116F79"/>
    <w:multiLevelType w:val="multilevel"/>
    <w:tmpl w:val="78109974"/>
    <w:lvl w:ilvl="0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28"/>
    <w:rsid w:val="001B6D51"/>
    <w:rsid w:val="002A46A0"/>
    <w:rsid w:val="004A0F67"/>
    <w:rsid w:val="006A6E30"/>
    <w:rsid w:val="006C5695"/>
    <w:rsid w:val="007C1408"/>
    <w:rsid w:val="007C7D36"/>
    <w:rsid w:val="009A020B"/>
    <w:rsid w:val="009F7109"/>
    <w:rsid w:val="00A062AE"/>
    <w:rsid w:val="00A13055"/>
    <w:rsid w:val="00D30D2A"/>
    <w:rsid w:val="00DE3328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4483D-2243-4557-8E82-B432081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6FD"/>
    <w:pPr>
      <w:ind w:left="720"/>
      <w:contextualSpacing/>
    </w:pPr>
  </w:style>
  <w:style w:type="character" w:customStyle="1" w:styleId="separator">
    <w:name w:val="separator"/>
    <w:basedOn w:val="DefaultParagraphFont"/>
    <w:rsid w:val="009A020B"/>
  </w:style>
  <w:style w:type="character" w:styleId="Hyperlink">
    <w:name w:val="Hyperlink"/>
    <w:basedOn w:val="DefaultParagraphFont"/>
    <w:uiPriority w:val="99"/>
    <w:unhideWhenUsed/>
    <w:rsid w:val="007C1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gges@ksu.edu.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2020-08-21T14:50:00Z</dcterms:created>
  <dcterms:modified xsi:type="dcterms:W3CDTF">2020-08-22T11:35:00Z</dcterms:modified>
</cp:coreProperties>
</file>