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58C0D" w14:textId="77777777" w:rsidR="00B60287" w:rsidRPr="00156CC9" w:rsidRDefault="00B60287" w:rsidP="00B60287">
      <w:pPr>
        <w:pStyle w:val="2"/>
        <w:spacing w:after="0" w:line="240" w:lineRule="auto"/>
        <w:rPr>
          <w:rFonts w:ascii="Simplified Arabic" w:hAnsi="Simplified Arabic" w:cs="Simplified Arabic"/>
          <w:b/>
          <w:bCs/>
          <w:szCs w:val="24"/>
          <w:rtl/>
        </w:rPr>
      </w:pPr>
    </w:p>
    <w:p w14:paraId="64EAB17A" w14:textId="77777777" w:rsidR="00B60287" w:rsidRDefault="00B60287" w:rsidP="00B60287">
      <w:pPr>
        <w:pStyle w:val="2"/>
        <w:spacing w:after="0" w:line="240" w:lineRule="auto"/>
        <w:jc w:val="center"/>
        <w:rPr>
          <w:rFonts w:ascii="Simplified Arabic" w:hAnsi="Simplified Arabic" w:cs="Simplified Arabic"/>
          <w:b/>
          <w:bCs/>
          <w:szCs w:val="24"/>
          <w:rtl/>
        </w:rPr>
      </w:pPr>
      <w:r w:rsidRPr="00156CC9">
        <w:rPr>
          <w:rFonts w:ascii="Simplified Arabic" w:hAnsi="Simplified Arabic" w:cs="Simplified Arabic"/>
          <w:b/>
          <w:bCs/>
          <w:szCs w:val="24"/>
          <w:rtl/>
        </w:rPr>
        <w:t xml:space="preserve">البحوث والممارسات في مجال تقييم وتشخيص صعوبات </w:t>
      </w:r>
      <w:r w:rsidRPr="00156CC9">
        <w:rPr>
          <w:rFonts w:ascii="Simplified Arabic" w:hAnsi="Simplified Arabic" w:cs="Simplified Arabic" w:hint="cs"/>
          <w:b/>
          <w:bCs/>
          <w:szCs w:val="24"/>
          <w:rtl/>
        </w:rPr>
        <w:t>التعلم</w:t>
      </w:r>
      <w:r w:rsidRPr="00156CC9">
        <w:rPr>
          <w:rFonts w:ascii="Simplified Arabic" w:hAnsi="Simplified Arabic" w:cs="Simplified Arabic"/>
          <w:b/>
          <w:bCs/>
          <w:szCs w:val="24"/>
          <w:rtl/>
        </w:rPr>
        <w:t xml:space="preserve"> </w:t>
      </w:r>
    </w:p>
    <w:p w14:paraId="1AA77E99" w14:textId="77777777" w:rsidR="00B60287" w:rsidRDefault="00B60287" w:rsidP="00B60287">
      <w:pPr>
        <w:pStyle w:val="2"/>
        <w:spacing w:after="0" w:line="240" w:lineRule="auto"/>
        <w:jc w:val="center"/>
        <w:rPr>
          <w:rFonts w:ascii="Simplified Arabic" w:hAnsi="Simplified Arabic" w:cs="Simplified Arabic"/>
          <w:b/>
          <w:bCs/>
          <w:szCs w:val="24"/>
          <w:rtl/>
        </w:rPr>
      </w:pPr>
      <w:r w:rsidRPr="00156CC9">
        <w:rPr>
          <w:rFonts w:ascii="Simplified Arabic" w:hAnsi="Simplified Arabic" w:cs="Simplified Arabic" w:hint="cs"/>
          <w:b/>
          <w:bCs/>
          <w:szCs w:val="24"/>
          <w:rtl/>
        </w:rPr>
        <w:t>633</w:t>
      </w:r>
      <w:r w:rsidRPr="00156CC9">
        <w:rPr>
          <w:rFonts w:ascii="Simplified Arabic" w:hAnsi="Simplified Arabic" w:cs="Simplified Arabic"/>
          <w:b/>
          <w:bCs/>
          <w:szCs w:val="24"/>
          <w:rtl/>
        </w:rPr>
        <w:t xml:space="preserve"> خاص (وحدتان)</w:t>
      </w:r>
    </w:p>
    <w:p w14:paraId="26B06EED" w14:textId="77777777" w:rsidR="00B60287" w:rsidRPr="00156CC9" w:rsidRDefault="00B60287" w:rsidP="00B60287">
      <w:pPr>
        <w:pStyle w:val="2"/>
        <w:spacing w:after="0" w:line="240" w:lineRule="auto"/>
        <w:jc w:val="center"/>
        <w:rPr>
          <w:rFonts w:ascii="Simplified Arabic" w:hAnsi="Simplified Arabic" w:cs="Simplified Arabic" w:hint="cs"/>
          <w:b/>
          <w:bCs/>
          <w:szCs w:val="24"/>
          <w:rtl/>
        </w:rPr>
      </w:pPr>
      <w:r>
        <w:rPr>
          <w:rFonts w:ascii="Simplified Arabic" w:hAnsi="Simplified Arabic" w:cs="Simplified Arabic" w:hint="cs"/>
          <w:b/>
          <w:bCs/>
          <w:szCs w:val="24"/>
          <w:rtl/>
        </w:rPr>
        <w:t xml:space="preserve">د. وداد بنت </w:t>
      </w:r>
      <w:proofErr w:type="gramStart"/>
      <w:r>
        <w:rPr>
          <w:rFonts w:ascii="Simplified Arabic" w:hAnsi="Simplified Arabic" w:cs="Simplified Arabic" w:hint="cs"/>
          <w:b/>
          <w:bCs/>
          <w:szCs w:val="24"/>
          <w:rtl/>
        </w:rPr>
        <w:t>عبدالرحمن</w:t>
      </w:r>
      <w:proofErr w:type="gramEnd"/>
      <w:r>
        <w:rPr>
          <w:rFonts w:ascii="Simplified Arabic" w:hAnsi="Simplified Arabic" w:cs="Simplified Arabic" w:hint="cs"/>
          <w:b/>
          <w:bCs/>
          <w:szCs w:val="24"/>
          <w:rtl/>
        </w:rPr>
        <w:t xml:space="preserve"> أباحسين</w:t>
      </w:r>
    </w:p>
    <w:p w14:paraId="599C4E8A" w14:textId="77777777" w:rsidR="00B60287" w:rsidRPr="00156CC9" w:rsidRDefault="00B60287" w:rsidP="00B60287">
      <w:pPr>
        <w:tabs>
          <w:tab w:val="left" w:pos="26"/>
        </w:tabs>
        <w:spacing w:before="240"/>
        <w:ind w:left="26" w:right="1080"/>
        <w:jc w:val="lowKashida"/>
        <w:rPr>
          <w:rFonts w:ascii="Simplified Arabic" w:hAnsi="Simplified Arabic" w:cs="Simplified Arabic"/>
          <w:b/>
          <w:bCs/>
          <w:sz w:val="24"/>
          <w:szCs w:val="24"/>
        </w:rPr>
      </w:pPr>
      <w:r w:rsidRPr="00156CC9">
        <w:rPr>
          <w:rFonts w:ascii="Simplified Arabic" w:hAnsi="Simplified Arabic" w:cs="Simplified Arabic"/>
          <w:b/>
          <w:bCs/>
          <w:sz w:val="24"/>
          <w:szCs w:val="24"/>
          <w:rtl/>
        </w:rPr>
        <w:t>وصف مختصر للمقرر الدراسي:</w:t>
      </w:r>
    </w:p>
    <w:p w14:paraId="5C7DF92B" w14:textId="77777777" w:rsidR="00B60287" w:rsidRPr="00156CC9" w:rsidRDefault="00B60287" w:rsidP="00B60287">
      <w:pPr>
        <w:pStyle w:val="HTML"/>
        <w:shd w:val="clear" w:color="auto" w:fill="FFFFFF"/>
        <w:bidi/>
        <w:jc w:val="both"/>
        <w:rPr>
          <w:rFonts w:ascii="Simplified Arabic" w:hAnsi="Simplified Arabic" w:cs="Simplified Arabic"/>
          <w:sz w:val="24"/>
          <w:szCs w:val="24"/>
          <w:rtl/>
        </w:rPr>
      </w:pPr>
      <w:r w:rsidRPr="00156CC9">
        <w:rPr>
          <w:rFonts w:ascii="Simplified Arabic" w:hAnsi="Simplified Arabic" w:cs="Simplified Arabic"/>
          <w:sz w:val="24"/>
          <w:szCs w:val="24"/>
          <w:rtl/>
        </w:rPr>
        <w:tab/>
        <w:t>يجب أن يلعب البحث العلمي دورا</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أكثر بروزا في الممارسات التعليمية، وتحديدا</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في عمليات تقييم وتشخيص التلاميذ ذوي صعوبات التعلم، حيث ينبغي </w:t>
      </w:r>
      <w:r w:rsidRPr="00156CC9">
        <w:rPr>
          <w:rFonts w:ascii="Simplified Arabic" w:hAnsi="Simplified Arabic" w:cs="Simplified Arabic" w:hint="cs"/>
          <w:sz w:val="24"/>
          <w:szCs w:val="24"/>
          <w:rtl/>
        </w:rPr>
        <w:t>ألا</w:t>
      </w:r>
      <w:r w:rsidRPr="00156CC9">
        <w:rPr>
          <w:rFonts w:ascii="Simplified Arabic" w:hAnsi="Simplified Arabic" w:cs="Simplified Arabic"/>
          <w:sz w:val="24"/>
          <w:szCs w:val="24"/>
          <w:rtl/>
        </w:rPr>
        <w:t xml:space="preserve"> يعتمد المعلمون على </w:t>
      </w:r>
      <w:r w:rsidRPr="00156CC9">
        <w:rPr>
          <w:rFonts w:ascii="Simplified Arabic" w:hAnsi="Simplified Arabic" w:cs="Simplified Arabic" w:hint="cs"/>
          <w:sz w:val="24"/>
          <w:szCs w:val="24"/>
          <w:rtl/>
        </w:rPr>
        <w:t>أ</w:t>
      </w:r>
      <w:r w:rsidRPr="00156CC9">
        <w:rPr>
          <w:rFonts w:ascii="Simplified Arabic" w:hAnsi="Simplified Arabic" w:cs="Simplified Arabic"/>
          <w:sz w:val="24"/>
          <w:szCs w:val="24"/>
          <w:rtl/>
        </w:rPr>
        <w:t>ساليب التقييم المعروفة لديهم فقط، أو</w:t>
      </w:r>
      <w:r w:rsidRPr="00156CC9">
        <w:rPr>
          <w:rFonts w:ascii="Simplified Arabic" w:hAnsi="Simplified Arabic" w:cs="Simplified Arabic" w:hint="cs"/>
          <w:sz w:val="24"/>
          <w:szCs w:val="24"/>
          <w:rtl/>
        </w:rPr>
        <w:t xml:space="preserve"> </w:t>
      </w:r>
      <w:r w:rsidRPr="00156CC9">
        <w:rPr>
          <w:rFonts w:ascii="Simplified Arabic" w:hAnsi="Simplified Arabic" w:cs="Simplified Arabic"/>
          <w:sz w:val="24"/>
          <w:szCs w:val="24"/>
          <w:rtl/>
        </w:rPr>
        <w:t xml:space="preserve">أن هناك طريقة تقييم واحده يمكن استخدامها في كل عمليات التقييم والتشخيص في مجال صعوبات </w:t>
      </w:r>
      <w:r w:rsidRPr="00156CC9">
        <w:rPr>
          <w:rFonts w:ascii="Simplified Arabic" w:hAnsi="Simplified Arabic" w:cs="Simplified Arabic" w:hint="cs"/>
          <w:sz w:val="24"/>
          <w:szCs w:val="24"/>
          <w:rtl/>
        </w:rPr>
        <w:t>التعليم</w:t>
      </w:r>
      <w:r w:rsidRPr="00156CC9">
        <w:rPr>
          <w:rFonts w:ascii="Simplified Arabic" w:hAnsi="Simplified Arabic" w:cs="Simplified Arabic"/>
          <w:sz w:val="24"/>
          <w:szCs w:val="24"/>
          <w:rtl/>
        </w:rPr>
        <w:t xml:space="preserve">. وينبغي أن </w:t>
      </w:r>
      <w:r w:rsidRPr="00156CC9">
        <w:rPr>
          <w:rFonts w:ascii="Simplified Arabic" w:hAnsi="Simplified Arabic" w:cs="Simplified Arabic" w:hint="cs"/>
          <w:sz w:val="24"/>
          <w:szCs w:val="24"/>
          <w:rtl/>
        </w:rPr>
        <w:t>يتطلعو</w:t>
      </w:r>
      <w:r w:rsidRPr="00156CC9">
        <w:rPr>
          <w:rFonts w:ascii="Simplified Arabic" w:hAnsi="Simplified Arabic" w:cs="Simplified Arabic" w:hint="eastAsia"/>
          <w:sz w:val="24"/>
          <w:szCs w:val="24"/>
          <w:rtl/>
        </w:rPr>
        <w:t>ا</w:t>
      </w:r>
      <w:r w:rsidRPr="00156CC9">
        <w:rPr>
          <w:rFonts w:ascii="Simplified Arabic" w:hAnsi="Simplified Arabic" w:cs="Simplified Arabic"/>
          <w:sz w:val="24"/>
          <w:szCs w:val="24"/>
          <w:rtl/>
        </w:rPr>
        <w:t xml:space="preserve"> بشكل متزايد للبحث العلمي ذو العلاقة بمجال تقييم وتشخيص صعوبات التعلم، </w:t>
      </w:r>
      <w:r w:rsidRPr="00156CC9">
        <w:rPr>
          <w:rFonts w:ascii="Simplified Arabic" w:hAnsi="Simplified Arabic" w:cs="Simplified Arabic" w:hint="cs"/>
          <w:sz w:val="24"/>
          <w:szCs w:val="24"/>
          <w:rtl/>
          <w:lang w:val="en-US"/>
        </w:rPr>
        <w:t>ليستفيدو</w:t>
      </w:r>
      <w:r w:rsidRPr="00156CC9">
        <w:rPr>
          <w:rFonts w:ascii="Simplified Arabic" w:hAnsi="Simplified Arabic" w:cs="Simplified Arabic" w:hint="eastAsia"/>
          <w:sz w:val="24"/>
          <w:szCs w:val="24"/>
          <w:rtl/>
          <w:lang w:val="en-US"/>
        </w:rPr>
        <w:t>ا</w:t>
      </w:r>
      <w:r w:rsidRPr="00156CC9">
        <w:rPr>
          <w:rFonts w:ascii="Simplified Arabic" w:hAnsi="Simplified Arabic" w:cs="Simplified Arabic"/>
          <w:sz w:val="24"/>
          <w:szCs w:val="24"/>
          <w:rtl/>
        </w:rPr>
        <w:t xml:space="preserve"> من نتائجه في استخلاص </w:t>
      </w:r>
      <w:r w:rsidRPr="00156CC9">
        <w:rPr>
          <w:rFonts w:ascii="Simplified Arabic" w:hAnsi="Simplified Arabic" w:cs="Simplified Arabic" w:hint="cs"/>
          <w:sz w:val="24"/>
          <w:szCs w:val="24"/>
          <w:rtl/>
        </w:rPr>
        <w:t>أساليب</w:t>
      </w:r>
      <w:r w:rsidRPr="00156CC9">
        <w:rPr>
          <w:rFonts w:ascii="Simplified Arabic" w:hAnsi="Simplified Arabic" w:cs="Simplified Arabic"/>
          <w:sz w:val="24"/>
          <w:szCs w:val="24"/>
          <w:rtl/>
        </w:rPr>
        <w:t xml:space="preserve"> و</w:t>
      </w:r>
      <w:r w:rsidRPr="00156CC9">
        <w:rPr>
          <w:rFonts w:ascii="Simplified Arabic" w:hAnsi="Simplified Arabic" w:cs="Simplified Arabic" w:hint="cs"/>
          <w:sz w:val="24"/>
          <w:szCs w:val="24"/>
          <w:rtl/>
        </w:rPr>
        <w:t>أ</w:t>
      </w:r>
      <w:r w:rsidRPr="00156CC9">
        <w:rPr>
          <w:rFonts w:ascii="Simplified Arabic" w:hAnsi="Simplified Arabic" w:cs="Simplified Arabic"/>
          <w:sz w:val="24"/>
          <w:szCs w:val="24"/>
          <w:rtl/>
        </w:rPr>
        <w:t>دوات التقييم والتشخيص المبنية على الدليل والبرهان. وتأسيسا على ذلك</w:t>
      </w:r>
      <w:r w:rsidRPr="00156CC9">
        <w:rPr>
          <w:rFonts w:ascii="Simplified Arabic" w:eastAsia="Batang" w:hAnsi="Simplified Arabic" w:cs="Simplified Arabic"/>
          <w:sz w:val="24"/>
          <w:szCs w:val="24"/>
          <w:rtl/>
          <w:lang w:eastAsia="ko-KR"/>
        </w:rPr>
        <w:t>،</w:t>
      </w:r>
      <w:r w:rsidRPr="00156CC9">
        <w:rPr>
          <w:rFonts w:ascii="Simplified Arabic" w:hAnsi="Simplified Arabic" w:cs="Simplified Arabic"/>
          <w:sz w:val="24"/>
          <w:szCs w:val="24"/>
          <w:rtl/>
        </w:rPr>
        <w:t xml:space="preserve"> يهدف هذا المقرر الى دراسة البحوث والممارسات في مجال تقييم وتشخيص صعوبات </w:t>
      </w:r>
      <w:r w:rsidRPr="00156CC9">
        <w:rPr>
          <w:rFonts w:ascii="Simplified Arabic" w:hAnsi="Simplified Arabic" w:cs="Simplified Arabic" w:hint="cs"/>
          <w:sz w:val="24"/>
          <w:szCs w:val="24"/>
          <w:rtl/>
        </w:rPr>
        <w:t>التعليم</w:t>
      </w:r>
      <w:r w:rsidRPr="00156CC9">
        <w:rPr>
          <w:rFonts w:ascii="Simplified Arabic" w:hAnsi="Simplified Arabic" w:cs="Simplified Arabic"/>
          <w:sz w:val="24"/>
          <w:szCs w:val="24"/>
          <w:rtl/>
        </w:rPr>
        <w:t xml:space="preserve"> من خلال مراجعة نتائج البحوث العلمية وسبل تطبيقها. لذا ينبغي </w:t>
      </w:r>
      <w:r w:rsidRPr="00156CC9">
        <w:rPr>
          <w:rFonts w:ascii="Simplified Arabic" w:hAnsi="Simplified Arabic" w:cs="Simplified Arabic" w:hint="cs"/>
          <w:sz w:val="24"/>
          <w:szCs w:val="24"/>
          <w:rtl/>
        </w:rPr>
        <w:t>على الدارسين</w:t>
      </w:r>
      <w:r w:rsidRPr="00156CC9">
        <w:rPr>
          <w:rFonts w:ascii="Simplified Arabic" w:hAnsi="Simplified Arabic" w:cs="Simplified Arabic"/>
          <w:sz w:val="24"/>
          <w:szCs w:val="24"/>
          <w:rtl/>
        </w:rPr>
        <w:t xml:space="preserve"> في هذا المقرر فهم نتائج البحوث العلمية لمعرفة تطبيقاتها من خلال ممارساتهم الميدانية لدعم وتعزيز الشراكة بين الباحثين والممارسين. </w:t>
      </w:r>
    </w:p>
    <w:p w14:paraId="67CCDC2E" w14:textId="77777777" w:rsidR="00B60287" w:rsidRPr="00156CC9" w:rsidRDefault="00B60287" w:rsidP="00B60287">
      <w:pPr>
        <w:tabs>
          <w:tab w:val="left" w:pos="26"/>
        </w:tabs>
        <w:spacing w:before="240"/>
        <w:ind w:left="26"/>
        <w:jc w:val="lowKashida"/>
        <w:rPr>
          <w:rFonts w:ascii="Simplified Arabic" w:hAnsi="Simplified Arabic" w:cs="Simplified Arabic"/>
          <w:b/>
          <w:bCs/>
          <w:sz w:val="24"/>
          <w:szCs w:val="24"/>
          <w:rtl/>
        </w:rPr>
      </w:pPr>
      <w:r w:rsidRPr="00156CC9">
        <w:rPr>
          <w:rFonts w:ascii="Simplified Arabic" w:hAnsi="Simplified Arabic" w:cs="Simplified Arabic"/>
          <w:b/>
          <w:bCs/>
          <w:sz w:val="24"/>
          <w:szCs w:val="24"/>
          <w:rtl/>
        </w:rPr>
        <w:t>أهداف المقرر الدراسي:</w:t>
      </w:r>
    </w:p>
    <w:p w14:paraId="3927D0B0"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rPr>
        <w:t>فهم التغييرات في قانون تعليم الافراد ذوي الاعاقات فيما يتعلق بالتعرف على صعوبات التعلم.</w:t>
      </w:r>
    </w:p>
    <w:p w14:paraId="477DD311"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استخلاص</w:t>
      </w:r>
      <w:r w:rsidRPr="00156CC9">
        <w:rPr>
          <w:rFonts w:ascii="Simplified Arabic" w:hAnsi="Simplified Arabic" w:cs="Simplified Arabic"/>
          <w:sz w:val="24"/>
          <w:szCs w:val="24"/>
          <w:rtl/>
        </w:rPr>
        <w:t xml:space="preserve"> أهم العوامل </w:t>
      </w:r>
      <w:r w:rsidRPr="00156CC9">
        <w:rPr>
          <w:rFonts w:ascii="Simplified Arabic" w:hAnsi="Simplified Arabic" w:cs="Simplified Arabic" w:hint="cs"/>
          <w:sz w:val="24"/>
          <w:szCs w:val="24"/>
          <w:rtl/>
        </w:rPr>
        <w:t>في تعريفات</w:t>
      </w:r>
      <w:r w:rsidRPr="00156CC9">
        <w:rPr>
          <w:rFonts w:ascii="Simplified Arabic" w:hAnsi="Simplified Arabic" w:cs="Simplified Arabic"/>
          <w:sz w:val="24"/>
          <w:szCs w:val="24"/>
          <w:rtl/>
        </w:rPr>
        <w:t xml:space="preserve"> صعوبات التعلم.</w:t>
      </w:r>
    </w:p>
    <w:p w14:paraId="411718EE"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rPr>
        <w:t>التعرف على المراحل التاريخية التي مرت بها عمليات تقييم وتشخيص صعوبات التعلم</w:t>
      </w:r>
    </w:p>
    <w:p w14:paraId="2E242F90"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rPr>
        <w:t>مراجعة أهم البحوث العلمية حول عملية تقييم وتش</w:t>
      </w:r>
      <w:r w:rsidRPr="00156CC9">
        <w:rPr>
          <w:rFonts w:ascii="Simplified Arabic" w:hAnsi="Simplified Arabic" w:cs="Simplified Arabic" w:hint="cs"/>
          <w:sz w:val="24"/>
          <w:szCs w:val="24"/>
          <w:rtl/>
        </w:rPr>
        <w:t>خ</w:t>
      </w:r>
      <w:r w:rsidRPr="00156CC9">
        <w:rPr>
          <w:rFonts w:ascii="Simplified Arabic" w:hAnsi="Simplified Arabic" w:cs="Simplified Arabic"/>
          <w:sz w:val="24"/>
          <w:szCs w:val="24"/>
          <w:rtl/>
        </w:rPr>
        <w:t>يص صعوبات التعلم.</w:t>
      </w:r>
    </w:p>
    <w:p w14:paraId="3D417DA1"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lang w:bidi="ar"/>
        </w:rPr>
        <w:t>فهم النقاش والجدل الدائر حول تعريف صعوبات التعلم وتقييمها</w:t>
      </w:r>
      <w:r w:rsidRPr="00156CC9">
        <w:rPr>
          <w:rFonts w:ascii="Simplified Arabic" w:hAnsi="Simplified Arabic" w:cs="Simplified Arabic"/>
          <w:sz w:val="24"/>
          <w:szCs w:val="24"/>
          <w:rtl/>
        </w:rPr>
        <w:t>.</w:t>
      </w:r>
    </w:p>
    <w:p w14:paraId="147D6CEC"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lang w:bidi="ar"/>
        </w:rPr>
        <w:t>معرفة نتائج البحوث الحالية وتطبيقاتها في تقييم وتشخيص صعوبات التعلم</w:t>
      </w:r>
      <w:r w:rsidRPr="00156CC9">
        <w:rPr>
          <w:rFonts w:ascii="Simplified Arabic" w:hAnsi="Simplified Arabic" w:cs="Simplified Arabic"/>
          <w:sz w:val="24"/>
          <w:szCs w:val="24"/>
          <w:rtl/>
        </w:rPr>
        <w:t>.</w:t>
      </w:r>
    </w:p>
    <w:p w14:paraId="2AC84EA3"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lang w:bidi="ar"/>
        </w:rPr>
        <w:t xml:space="preserve">القدرة على دمج النظرية </w:t>
      </w:r>
      <w:r w:rsidRPr="00156CC9">
        <w:rPr>
          <w:rFonts w:ascii="Simplified Arabic" w:hAnsi="Simplified Arabic" w:cs="Simplified Arabic" w:hint="cs"/>
          <w:sz w:val="24"/>
          <w:szCs w:val="24"/>
          <w:rtl/>
          <w:lang w:bidi="ar"/>
        </w:rPr>
        <w:t>ونتائج البحوث</w:t>
      </w:r>
      <w:r w:rsidRPr="00156CC9">
        <w:rPr>
          <w:rFonts w:ascii="Simplified Arabic" w:hAnsi="Simplified Arabic" w:cs="Simplified Arabic"/>
          <w:sz w:val="24"/>
          <w:szCs w:val="24"/>
          <w:rtl/>
          <w:lang w:bidi="ar"/>
        </w:rPr>
        <w:t xml:space="preserve"> من أجل التخطيط لعمليات التقييم المختلفة</w:t>
      </w:r>
      <w:r w:rsidRPr="00156CC9">
        <w:rPr>
          <w:rFonts w:ascii="Simplified Arabic" w:hAnsi="Simplified Arabic" w:cs="Simplified Arabic"/>
          <w:sz w:val="24"/>
          <w:szCs w:val="24"/>
          <w:rtl/>
        </w:rPr>
        <w:t>.</w:t>
      </w:r>
    </w:p>
    <w:p w14:paraId="617D7FD5"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lang w:bidi="ar"/>
        </w:rPr>
        <w:t xml:space="preserve">القدرة على دمج النتائج من عدة </w:t>
      </w:r>
      <w:r w:rsidRPr="00156CC9">
        <w:rPr>
          <w:rFonts w:ascii="Simplified Arabic" w:hAnsi="Simplified Arabic" w:cs="Simplified Arabic" w:hint="cs"/>
          <w:sz w:val="24"/>
          <w:szCs w:val="24"/>
          <w:rtl/>
          <w:lang w:bidi="ar"/>
        </w:rPr>
        <w:t>اختبار</w:t>
      </w:r>
      <w:r w:rsidRPr="00156CC9">
        <w:rPr>
          <w:rFonts w:ascii="Simplified Arabic" w:hAnsi="Simplified Arabic" w:cs="Simplified Arabic"/>
          <w:sz w:val="24"/>
          <w:szCs w:val="24"/>
          <w:rtl/>
          <w:lang w:bidi="ar"/>
        </w:rPr>
        <w:t xml:space="preserve"> لكتابة تقرير واضح ومختصر. </w:t>
      </w:r>
    </w:p>
    <w:p w14:paraId="269DE632" w14:textId="77777777" w:rsidR="00B60287" w:rsidRPr="00156CC9" w:rsidRDefault="00B60287" w:rsidP="00B60287">
      <w:pPr>
        <w:numPr>
          <w:ilvl w:val="0"/>
          <w:numId w:val="7"/>
        </w:numPr>
        <w:spacing w:before="60" w:after="60"/>
        <w:jc w:val="both"/>
        <w:rPr>
          <w:rFonts w:ascii="Simplified Arabic" w:hAnsi="Simplified Arabic" w:cs="Simplified Arabic"/>
          <w:sz w:val="24"/>
          <w:szCs w:val="24"/>
        </w:rPr>
      </w:pPr>
      <w:r w:rsidRPr="00156CC9">
        <w:rPr>
          <w:rFonts w:ascii="Simplified Arabic" w:hAnsi="Simplified Arabic" w:cs="Simplified Arabic"/>
          <w:sz w:val="24"/>
          <w:szCs w:val="24"/>
          <w:rtl/>
          <w:lang w:bidi="ar"/>
        </w:rPr>
        <w:t>فهم قضايا التنوع ذات الأهمية في عمليتي التقييم والتدخل.</w:t>
      </w:r>
    </w:p>
    <w:p w14:paraId="5FB6B587" w14:textId="3FFF6693" w:rsidR="00B60287" w:rsidRPr="00B60287" w:rsidRDefault="00B60287" w:rsidP="00B60287">
      <w:pPr>
        <w:numPr>
          <w:ilvl w:val="0"/>
          <w:numId w:val="7"/>
        </w:numPr>
        <w:spacing w:before="60" w:after="60"/>
        <w:jc w:val="both"/>
        <w:rPr>
          <w:rFonts w:ascii="Simplified Arabic" w:hAnsi="Simplified Arabic" w:cs="Simplified Arabic"/>
          <w:sz w:val="24"/>
          <w:szCs w:val="24"/>
          <w:rtl/>
        </w:rPr>
      </w:pPr>
      <w:r w:rsidRPr="00156CC9">
        <w:rPr>
          <w:rFonts w:ascii="Simplified Arabic" w:hAnsi="Simplified Arabic" w:cs="Simplified Arabic" w:hint="cs"/>
          <w:sz w:val="24"/>
          <w:szCs w:val="24"/>
          <w:rtl/>
        </w:rPr>
        <w:t>إدراك</w:t>
      </w:r>
      <w:r w:rsidRPr="00156CC9">
        <w:rPr>
          <w:rFonts w:ascii="Simplified Arabic" w:hAnsi="Simplified Arabic" w:cs="Simplified Arabic"/>
          <w:sz w:val="24"/>
          <w:szCs w:val="24"/>
          <w:rtl/>
        </w:rPr>
        <w:t xml:space="preserve"> التفسيرات العلمية حول تباين نسب </w:t>
      </w:r>
      <w:r w:rsidRPr="00156CC9">
        <w:rPr>
          <w:rFonts w:ascii="Simplified Arabic" w:hAnsi="Simplified Arabic" w:cs="Simplified Arabic" w:hint="cs"/>
          <w:sz w:val="24"/>
          <w:szCs w:val="24"/>
          <w:rtl/>
        </w:rPr>
        <w:t>انتشار</w:t>
      </w:r>
      <w:r w:rsidRPr="00156CC9">
        <w:rPr>
          <w:rFonts w:ascii="Simplified Arabic" w:hAnsi="Simplified Arabic" w:cs="Simplified Arabic"/>
          <w:sz w:val="24"/>
          <w:szCs w:val="24"/>
          <w:rtl/>
        </w:rPr>
        <w:t xml:space="preserve"> صعوبات التعلم لدى الذكور والاناث. </w:t>
      </w:r>
    </w:p>
    <w:p w14:paraId="0D923CF7" w14:textId="77777777" w:rsidR="00B60287" w:rsidRDefault="00B60287" w:rsidP="00B60287">
      <w:pPr>
        <w:tabs>
          <w:tab w:val="num" w:pos="1080"/>
        </w:tabs>
        <w:spacing w:line="276" w:lineRule="auto"/>
        <w:jc w:val="both"/>
        <w:rPr>
          <w:rFonts w:ascii="Simplified Arabic" w:hAnsi="Simplified Arabic" w:cs="Simplified Arabic"/>
          <w:b/>
          <w:bCs/>
          <w:sz w:val="24"/>
          <w:szCs w:val="24"/>
          <w:rtl/>
        </w:rPr>
      </w:pPr>
    </w:p>
    <w:p w14:paraId="7F5EE23E" w14:textId="07283D1D" w:rsidR="00B60287" w:rsidRPr="00156CC9" w:rsidRDefault="00B60287" w:rsidP="00B60287">
      <w:pPr>
        <w:tabs>
          <w:tab w:val="num" w:pos="1080"/>
        </w:tabs>
        <w:spacing w:line="276" w:lineRule="auto"/>
        <w:jc w:val="both"/>
        <w:rPr>
          <w:rFonts w:ascii="Simplified Arabic" w:hAnsi="Simplified Arabic" w:cs="Simplified Arabic"/>
          <w:b/>
          <w:bCs/>
          <w:sz w:val="24"/>
          <w:szCs w:val="24"/>
          <w:rtl/>
        </w:rPr>
      </w:pPr>
      <w:r w:rsidRPr="00156CC9">
        <w:rPr>
          <w:rFonts w:ascii="Simplified Arabic" w:hAnsi="Simplified Arabic" w:cs="Simplified Arabic"/>
          <w:b/>
          <w:bCs/>
          <w:sz w:val="24"/>
          <w:szCs w:val="24"/>
          <w:rtl/>
        </w:rPr>
        <w:t>المتوقع من الطالب</w:t>
      </w:r>
      <w:r w:rsidRPr="00156CC9">
        <w:rPr>
          <w:rFonts w:ascii="Simplified Arabic" w:hAnsi="Simplified Arabic" w:cs="Simplified Arabic" w:hint="cs"/>
          <w:b/>
          <w:bCs/>
          <w:sz w:val="24"/>
          <w:szCs w:val="24"/>
          <w:rtl/>
        </w:rPr>
        <w:t>ة</w:t>
      </w:r>
      <w:r w:rsidRPr="00156CC9">
        <w:rPr>
          <w:rFonts w:ascii="Simplified Arabic" w:hAnsi="Simplified Arabic" w:cs="Simplified Arabic"/>
          <w:b/>
          <w:bCs/>
          <w:sz w:val="24"/>
          <w:szCs w:val="24"/>
          <w:rtl/>
        </w:rPr>
        <w:t>:</w:t>
      </w:r>
    </w:p>
    <w:p w14:paraId="761A5B6F"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Pr>
      </w:pPr>
      <w:r w:rsidRPr="00156CC9">
        <w:rPr>
          <w:rFonts w:ascii="Simplified Arabic" w:hAnsi="Simplified Arabic" w:cs="Simplified Arabic"/>
          <w:sz w:val="24"/>
          <w:szCs w:val="24"/>
          <w:rtl/>
        </w:rPr>
        <w:t>الالتزام بمواعيد المحاضرات.</w:t>
      </w:r>
    </w:p>
    <w:p w14:paraId="6C32955A"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Pr>
      </w:pPr>
      <w:r w:rsidRPr="00156CC9">
        <w:rPr>
          <w:rFonts w:ascii="Simplified Arabic" w:hAnsi="Simplified Arabic" w:cs="Simplified Arabic"/>
          <w:sz w:val="24"/>
          <w:szCs w:val="24"/>
          <w:rtl/>
        </w:rPr>
        <w:t xml:space="preserve">المشاركة </w:t>
      </w:r>
      <w:r w:rsidRPr="00156CC9">
        <w:rPr>
          <w:rFonts w:ascii="Simplified Arabic" w:hAnsi="Simplified Arabic" w:cs="Simplified Arabic" w:hint="cs"/>
          <w:sz w:val="24"/>
          <w:szCs w:val="24"/>
          <w:rtl/>
        </w:rPr>
        <w:t>العلمية</w:t>
      </w:r>
      <w:r w:rsidRPr="00156CC9">
        <w:rPr>
          <w:rFonts w:ascii="Simplified Arabic" w:hAnsi="Simplified Arabic" w:cs="Simplified Arabic"/>
          <w:sz w:val="24"/>
          <w:szCs w:val="24"/>
          <w:rtl/>
        </w:rPr>
        <w:t xml:space="preserve"> بفعالية خلال المحاضرة</w:t>
      </w:r>
      <w:r w:rsidRPr="00156CC9">
        <w:rPr>
          <w:rFonts w:ascii="Simplified Arabic" w:hAnsi="Simplified Arabic" w:cs="Simplified Arabic" w:hint="cs"/>
          <w:sz w:val="24"/>
          <w:szCs w:val="24"/>
          <w:rtl/>
        </w:rPr>
        <w:t xml:space="preserve"> وارسالها قبل المحاضرة على الايميل</w:t>
      </w:r>
      <w:r w:rsidRPr="00156CC9">
        <w:rPr>
          <w:rFonts w:ascii="Simplified Arabic" w:hAnsi="Simplified Arabic" w:cs="Simplified Arabic"/>
          <w:sz w:val="24"/>
          <w:szCs w:val="24"/>
          <w:rtl/>
        </w:rPr>
        <w:t>.</w:t>
      </w:r>
    </w:p>
    <w:p w14:paraId="6B988A6A"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Pr>
      </w:pPr>
      <w:r w:rsidRPr="00156CC9">
        <w:rPr>
          <w:rFonts w:ascii="Simplified Arabic" w:hAnsi="Simplified Arabic" w:cs="Simplified Arabic" w:hint="cs"/>
          <w:sz w:val="24"/>
          <w:szCs w:val="24"/>
          <w:rtl/>
        </w:rPr>
        <w:lastRenderedPageBreak/>
        <w:t xml:space="preserve">للحصول على الامتياز المرتفع لابد من أن يكون أداء الطالبة </w:t>
      </w:r>
      <w:r w:rsidRPr="00156CC9">
        <w:rPr>
          <w:rFonts w:ascii="Simplified Arabic" w:hAnsi="Simplified Arabic" w:cs="Simplified Arabic" w:hint="cs"/>
          <w:b/>
          <w:bCs/>
          <w:sz w:val="24"/>
          <w:szCs w:val="24"/>
          <w:u w:val="single"/>
          <w:rtl/>
        </w:rPr>
        <w:t>أعلى</w:t>
      </w:r>
      <w:r w:rsidRPr="00156CC9">
        <w:rPr>
          <w:rFonts w:ascii="Simplified Arabic" w:hAnsi="Simplified Arabic" w:cs="Simplified Arabic" w:hint="cs"/>
          <w:sz w:val="24"/>
          <w:szCs w:val="24"/>
          <w:rtl/>
        </w:rPr>
        <w:t xml:space="preserve"> مما تم الاتفاق عليه في بنود التقييم، ولابد أن يكون هناك مبررات لوضع درجة (أ+) ومرفقات تثبت ذلك.</w:t>
      </w:r>
    </w:p>
    <w:p w14:paraId="5602F3ED"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Pr>
      </w:pPr>
      <w:r w:rsidRPr="00156CC9">
        <w:rPr>
          <w:rFonts w:ascii="Simplified Arabic" w:hAnsi="Simplified Arabic" w:cs="Simplified Arabic"/>
          <w:sz w:val="24"/>
          <w:szCs w:val="24"/>
          <w:rtl/>
        </w:rPr>
        <w:t>تسليم الواجبات والبحوث مطبوعة وفي مواعيدها المحددة</w:t>
      </w:r>
      <w:r w:rsidRPr="00156CC9">
        <w:rPr>
          <w:rFonts w:ascii="Simplified Arabic" w:hAnsi="Simplified Arabic" w:cs="Simplified Arabic" w:hint="cs"/>
          <w:sz w:val="24"/>
          <w:szCs w:val="24"/>
          <w:rtl/>
        </w:rPr>
        <w:t xml:space="preserve">، </w:t>
      </w:r>
      <w:r w:rsidRPr="00156CC9">
        <w:rPr>
          <w:rFonts w:ascii="Simplified Arabic" w:hAnsi="Simplified Arabic" w:cs="Simplified Arabic"/>
          <w:sz w:val="24"/>
          <w:szCs w:val="24"/>
          <w:rtl/>
        </w:rPr>
        <w:t>وفي حالة التأخر عن تسليم الواجبات فسوف يؤثر ذلك سلبا</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على درجة الطالب</w:t>
      </w:r>
      <w:r w:rsidRPr="00156CC9">
        <w:rPr>
          <w:rFonts w:ascii="Simplified Arabic" w:hAnsi="Simplified Arabic" w:cs="Simplified Arabic" w:hint="cs"/>
          <w:sz w:val="24"/>
          <w:szCs w:val="24"/>
          <w:rtl/>
        </w:rPr>
        <w:t>ة</w:t>
      </w:r>
      <w:r w:rsidRPr="00156CC9">
        <w:rPr>
          <w:rFonts w:ascii="Simplified Arabic" w:hAnsi="Simplified Arabic" w:cs="Simplified Arabic"/>
          <w:sz w:val="24"/>
          <w:szCs w:val="24"/>
          <w:rtl/>
        </w:rPr>
        <w:t>.</w:t>
      </w:r>
    </w:p>
    <w:p w14:paraId="4A54A8D5"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Pr>
      </w:pPr>
      <w:r w:rsidRPr="00156CC9">
        <w:rPr>
          <w:rFonts w:ascii="Simplified Arabic" w:hAnsi="Simplified Arabic" w:cs="Simplified Arabic"/>
          <w:sz w:val="24"/>
          <w:szCs w:val="24"/>
          <w:rtl/>
        </w:rPr>
        <w:t>كتابة التقارير والأبحاث حسب المعايير العلمية المعتمدة (</w:t>
      </w:r>
      <w:r w:rsidRPr="00156CC9">
        <w:rPr>
          <w:rFonts w:ascii="Simplified Arabic" w:hAnsi="Simplified Arabic" w:cs="Simplified Arabic"/>
          <w:sz w:val="24"/>
          <w:szCs w:val="24"/>
        </w:rPr>
        <w:t>APA</w:t>
      </w:r>
      <w:r w:rsidRPr="00156CC9">
        <w:rPr>
          <w:rFonts w:ascii="Simplified Arabic" w:hAnsi="Simplified Arabic" w:cs="Simplified Arabic"/>
          <w:sz w:val="24"/>
          <w:szCs w:val="24"/>
          <w:rtl/>
        </w:rPr>
        <w:t>).</w:t>
      </w:r>
    </w:p>
    <w:p w14:paraId="2CDDD623" w14:textId="77777777" w:rsidR="00B60287" w:rsidRPr="00156CC9" w:rsidRDefault="00B60287" w:rsidP="00B60287">
      <w:pPr>
        <w:numPr>
          <w:ilvl w:val="0"/>
          <w:numId w:val="8"/>
        </w:numPr>
        <w:spacing w:line="276" w:lineRule="auto"/>
        <w:jc w:val="both"/>
        <w:rPr>
          <w:rFonts w:ascii="Simplified Arabic" w:hAnsi="Simplified Arabic" w:cs="Simplified Arabic"/>
          <w:sz w:val="24"/>
          <w:szCs w:val="24"/>
          <w:rtl/>
        </w:rPr>
      </w:pPr>
      <w:r w:rsidRPr="00156CC9">
        <w:rPr>
          <w:rFonts w:ascii="Simplified Arabic" w:hAnsi="Simplified Arabic" w:cs="Simplified Arabic"/>
          <w:sz w:val="24"/>
          <w:szCs w:val="24"/>
          <w:rtl/>
        </w:rPr>
        <w:t xml:space="preserve">يرجى التأكد من إغلاق الجوال أثناء المحاضرة.             </w:t>
      </w:r>
    </w:p>
    <w:p w14:paraId="556CBFA0" w14:textId="0593837E" w:rsidR="00B60287" w:rsidRPr="00156CC9" w:rsidRDefault="00B60287" w:rsidP="00B60287">
      <w:pPr>
        <w:rPr>
          <w:rFonts w:ascii="Simplified Arabic" w:hAnsi="Simplified Arabic" w:cs="Simplified Arabic"/>
          <w:b/>
          <w:bCs/>
          <w:sz w:val="24"/>
          <w:szCs w:val="24"/>
          <w:rtl/>
        </w:rPr>
      </w:pPr>
      <w:r w:rsidRPr="00156CC9">
        <w:rPr>
          <w:rFonts w:ascii="Simplified Arabic" w:hAnsi="Simplified Arabic" w:cs="Simplified Arabic"/>
          <w:b/>
          <w:bCs/>
          <w:sz w:val="24"/>
          <w:szCs w:val="24"/>
          <w:rtl/>
        </w:rPr>
        <w:t>توزيع مفردات المقرر:</w:t>
      </w:r>
      <w:r w:rsidRPr="00156CC9">
        <w:rPr>
          <w:rFonts w:ascii="Simplified Arabic" w:hAnsi="Simplified Arabic" w:cs="Simplified Arabic"/>
          <w:sz w:val="24"/>
          <w:szCs w:val="24"/>
          <w:rtl/>
        </w:rPr>
        <w:t xml:space="preserve">   </w:t>
      </w:r>
    </w:p>
    <w:tbl>
      <w:tblPr>
        <w:tblpPr w:leftFromText="180" w:rightFromText="180" w:vertAnchor="text" w:horzAnchor="margin" w:tblpXSpec="center" w:tblpY="51"/>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5953"/>
        <w:gridCol w:w="1134"/>
        <w:gridCol w:w="851"/>
      </w:tblGrid>
      <w:tr w:rsidR="00B60287" w:rsidRPr="00156CC9" w14:paraId="38F6E518" w14:textId="77777777" w:rsidTr="00331F20">
        <w:tc>
          <w:tcPr>
            <w:tcW w:w="1355" w:type="dxa"/>
            <w:tcBorders>
              <w:top w:val="double" w:sz="4" w:space="0" w:color="auto"/>
              <w:left w:val="double" w:sz="4" w:space="0" w:color="auto"/>
              <w:bottom w:val="single" w:sz="4" w:space="0" w:color="auto"/>
              <w:right w:val="single" w:sz="4" w:space="0" w:color="auto"/>
            </w:tcBorders>
            <w:shd w:val="clear" w:color="auto" w:fill="D9D9D9"/>
            <w:hideMark/>
          </w:tcPr>
          <w:p w14:paraId="48003ED5" w14:textId="77777777" w:rsidR="00B60287" w:rsidRPr="00156CC9" w:rsidRDefault="00B60287" w:rsidP="00331F20">
            <w:pPr>
              <w:jc w:val="center"/>
              <w:rPr>
                <w:rFonts w:ascii="Simplified Arabic" w:eastAsia="Batang" w:hAnsi="Simplified Arabic" w:cs="Simplified Arabic"/>
                <w:b/>
                <w:bCs/>
                <w:sz w:val="22"/>
                <w:szCs w:val="22"/>
                <w:lang w:eastAsia="ko-KR"/>
              </w:rPr>
            </w:pPr>
            <w:r w:rsidRPr="00156CC9">
              <w:rPr>
                <w:rFonts w:ascii="Simplified Arabic" w:eastAsia="Batang" w:hAnsi="Simplified Arabic" w:cs="Simplified Arabic"/>
                <w:b/>
                <w:bCs/>
                <w:sz w:val="22"/>
                <w:szCs w:val="22"/>
                <w:rtl/>
                <w:lang w:eastAsia="ko-KR"/>
              </w:rPr>
              <w:t>المحاضرة</w:t>
            </w:r>
          </w:p>
        </w:tc>
        <w:tc>
          <w:tcPr>
            <w:tcW w:w="5953"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4C7745D3" w14:textId="77777777" w:rsidR="00B60287" w:rsidRPr="00156CC9" w:rsidRDefault="00B60287" w:rsidP="00331F20">
            <w:pPr>
              <w:jc w:val="center"/>
              <w:rPr>
                <w:rFonts w:ascii="Simplified Arabic" w:eastAsia="Batang" w:hAnsi="Simplified Arabic" w:cs="Simplified Arabic"/>
                <w:b/>
                <w:bCs/>
                <w:sz w:val="22"/>
                <w:szCs w:val="22"/>
                <w:lang w:eastAsia="ko-KR"/>
              </w:rPr>
            </w:pPr>
            <w:r w:rsidRPr="00156CC9">
              <w:rPr>
                <w:rFonts w:ascii="Simplified Arabic" w:eastAsia="Batang" w:hAnsi="Simplified Arabic" w:cs="Simplified Arabic"/>
                <w:b/>
                <w:bCs/>
                <w:sz w:val="22"/>
                <w:szCs w:val="22"/>
                <w:rtl/>
                <w:lang w:eastAsia="ko-KR"/>
              </w:rPr>
              <w:t>الموضوع</w:t>
            </w:r>
          </w:p>
        </w:tc>
        <w:tc>
          <w:tcPr>
            <w:tcW w:w="1134"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16BE7E54" w14:textId="77777777" w:rsidR="00B60287" w:rsidRPr="00156CC9" w:rsidRDefault="00B60287" w:rsidP="00331F20">
            <w:pPr>
              <w:jc w:val="center"/>
              <w:rPr>
                <w:rFonts w:ascii="Simplified Arabic" w:eastAsia="Batang" w:hAnsi="Simplified Arabic" w:cs="Simplified Arabic"/>
                <w:b/>
                <w:bCs/>
                <w:sz w:val="22"/>
                <w:szCs w:val="22"/>
                <w:lang w:eastAsia="ko-KR"/>
              </w:rPr>
            </w:pPr>
            <w:r w:rsidRPr="00156CC9">
              <w:rPr>
                <w:rFonts w:ascii="Simplified Arabic" w:eastAsia="Batang" w:hAnsi="Simplified Arabic" w:cs="Simplified Arabic"/>
                <w:b/>
                <w:bCs/>
                <w:sz w:val="22"/>
                <w:szCs w:val="22"/>
                <w:rtl/>
                <w:lang w:eastAsia="ko-KR"/>
              </w:rPr>
              <w:t>عدد المحاضرات</w:t>
            </w:r>
          </w:p>
        </w:tc>
        <w:tc>
          <w:tcPr>
            <w:tcW w:w="851" w:type="dxa"/>
            <w:tcBorders>
              <w:top w:val="double" w:sz="4" w:space="0" w:color="auto"/>
              <w:left w:val="single" w:sz="4" w:space="0" w:color="auto"/>
              <w:bottom w:val="double" w:sz="4" w:space="0" w:color="auto"/>
              <w:right w:val="double" w:sz="4" w:space="0" w:color="auto"/>
            </w:tcBorders>
            <w:shd w:val="clear" w:color="auto" w:fill="D9D9D9"/>
            <w:vAlign w:val="center"/>
            <w:hideMark/>
          </w:tcPr>
          <w:p w14:paraId="25012BB8" w14:textId="77777777" w:rsidR="00B60287" w:rsidRPr="00156CC9" w:rsidRDefault="00B60287" w:rsidP="00331F20">
            <w:pPr>
              <w:jc w:val="center"/>
              <w:rPr>
                <w:rFonts w:ascii="Simplified Arabic" w:eastAsia="Batang" w:hAnsi="Simplified Arabic" w:cs="Simplified Arabic"/>
                <w:b/>
                <w:bCs/>
                <w:sz w:val="22"/>
                <w:szCs w:val="22"/>
                <w:lang w:eastAsia="ko-KR"/>
              </w:rPr>
            </w:pPr>
            <w:r w:rsidRPr="00156CC9">
              <w:rPr>
                <w:rFonts w:ascii="Simplified Arabic" w:eastAsia="Batang" w:hAnsi="Simplified Arabic" w:cs="Simplified Arabic"/>
                <w:b/>
                <w:bCs/>
                <w:sz w:val="22"/>
                <w:szCs w:val="22"/>
                <w:rtl/>
                <w:lang w:eastAsia="ko-KR"/>
              </w:rPr>
              <w:t>ساعات الاتصال</w:t>
            </w:r>
          </w:p>
        </w:tc>
      </w:tr>
      <w:tr w:rsidR="00B60287" w:rsidRPr="00156CC9" w14:paraId="1D6C84FC" w14:textId="77777777" w:rsidTr="00331F20">
        <w:tc>
          <w:tcPr>
            <w:tcW w:w="1355" w:type="dxa"/>
            <w:tcBorders>
              <w:top w:val="single" w:sz="4" w:space="0" w:color="auto"/>
              <w:left w:val="double" w:sz="4" w:space="0" w:color="auto"/>
              <w:bottom w:val="single" w:sz="4" w:space="0" w:color="auto"/>
              <w:right w:val="single" w:sz="4" w:space="0" w:color="auto"/>
            </w:tcBorders>
            <w:hideMark/>
          </w:tcPr>
          <w:p w14:paraId="72BFACD9"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sz w:val="22"/>
                <w:szCs w:val="22"/>
                <w:rtl/>
                <w:lang w:eastAsia="ko-KR"/>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E56E696" w14:textId="77777777" w:rsidR="00B60287" w:rsidRPr="00156CC9" w:rsidRDefault="00B60287" w:rsidP="00331F20">
            <w:pPr>
              <w:rPr>
                <w:rFonts w:ascii="Simplified Arabic" w:eastAsia="Batang" w:hAnsi="Simplified Arabic" w:cs="Simplified Arabic"/>
                <w:sz w:val="22"/>
                <w:szCs w:val="22"/>
                <w:lang w:eastAsia="ko-KR"/>
              </w:rPr>
            </w:pPr>
            <w:r w:rsidRPr="00156CC9">
              <w:rPr>
                <w:rFonts w:ascii="Simplified Arabic" w:eastAsia="Batang" w:hAnsi="Simplified Arabic" w:cs="Simplified Arabic"/>
                <w:sz w:val="22"/>
                <w:szCs w:val="22"/>
                <w:rtl/>
                <w:lang w:eastAsia="ko-KR"/>
              </w:rPr>
              <w:t>تعارف وتقديم خطة المقرر وأهدافه ومتطلباته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D8D5BF"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sz w:val="22"/>
                <w:szCs w:val="22"/>
                <w:rtl/>
                <w:lang w:eastAsia="ko-KR"/>
              </w:rPr>
              <w:t>1</w:t>
            </w:r>
          </w:p>
        </w:tc>
        <w:tc>
          <w:tcPr>
            <w:tcW w:w="851" w:type="dxa"/>
            <w:tcBorders>
              <w:top w:val="double" w:sz="4" w:space="0" w:color="auto"/>
              <w:left w:val="single" w:sz="4" w:space="0" w:color="auto"/>
              <w:bottom w:val="single" w:sz="4" w:space="0" w:color="auto"/>
              <w:right w:val="double" w:sz="4" w:space="0" w:color="auto"/>
            </w:tcBorders>
            <w:vAlign w:val="center"/>
            <w:hideMark/>
          </w:tcPr>
          <w:p w14:paraId="678CBE47"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sz w:val="22"/>
                <w:szCs w:val="22"/>
                <w:rtl/>
                <w:lang w:eastAsia="ko-KR"/>
              </w:rPr>
              <w:t>2</w:t>
            </w:r>
          </w:p>
        </w:tc>
      </w:tr>
      <w:tr w:rsidR="00B60287" w:rsidRPr="00156CC9" w14:paraId="7CC97E4C" w14:textId="77777777" w:rsidTr="00331F20">
        <w:tc>
          <w:tcPr>
            <w:tcW w:w="1355" w:type="dxa"/>
            <w:tcBorders>
              <w:top w:val="single" w:sz="4" w:space="0" w:color="auto"/>
              <w:left w:val="double" w:sz="4" w:space="0" w:color="auto"/>
              <w:bottom w:val="single" w:sz="4" w:space="0" w:color="auto"/>
              <w:right w:val="single" w:sz="4" w:space="0" w:color="auto"/>
            </w:tcBorders>
          </w:tcPr>
          <w:p w14:paraId="67366D32"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2</w:t>
            </w:r>
          </w:p>
        </w:tc>
        <w:tc>
          <w:tcPr>
            <w:tcW w:w="5953" w:type="dxa"/>
            <w:tcBorders>
              <w:top w:val="single" w:sz="4" w:space="0" w:color="auto"/>
              <w:left w:val="single" w:sz="4" w:space="0" w:color="auto"/>
              <w:bottom w:val="single" w:sz="4" w:space="0" w:color="auto"/>
              <w:right w:val="single" w:sz="4" w:space="0" w:color="auto"/>
            </w:tcBorders>
          </w:tcPr>
          <w:p w14:paraId="2E07F31A" w14:textId="77777777" w:rsidR="00B60287" w:rsidRPr="00156CC9" w:rsidRDefault="00B60287" w:rsidP="00331F20">
            <w:pPr>
              <w:rPr>
                <w:rFonts w:ascii="Simplified Arabic" w:hAnsi="Simplified Arabic" w:cs="Simplified Arabic"/>
                <w:sz w:val="22"/>
                <w:szCs w:val="22"/>
                <w:rtl/>
              </w:rPr>
            </w:pPr>
            <w:r w:rsidRPr="00156CC9">
              <w:rPr>
                <w:rFonts w:ascii="Simplified Arabic" w:hAnsi="Simplified Arabic" w:cs="Simplified Arabic" w:hint="cs"/>
                <w:sz w:val="22"/>
                <w:szCs w:val="22"/>
                <w:rtl/>
              </w:rPr>
              <w:t>مناقشة مقالة التمهيد والمقدمة + مقالة رقم (1) التعريف والتعرف والأسباب لصعوبات التعلم المحددة: مراجعة أدبية (بالموقع)</w:t>
            </w:r>
          </w:p>
        </w:tc>
        <w:tc>
          <w:tcPr>
            <w:tcW w:w="1134" w:type="dxa"/>
            <w:tcBorders>
              <w:top w:val="single" w:sz="4" w:space="0" w:color="auto"/>
              <w:left w:val="single" w:sz="4" w:space="0" w:color="auto"/>
              <w:bottom w:val="single" w:sz="4" w:space="0" w:color="auto"/>
              <w:right w:val="single" w:sz="4" w:space="0" w:color="auto"/>
            </w:tcBorders>
          </w:tcPr>
          <w:p w14:paraId="0206016B"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tcPr>
          <w:p w14:paraId="3B711899"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eastAsia="Batang" w:hAnsi="Simplified Arabic" w:cs="Simplified Arabic"/>
                <w:sz w:val="22"/>
                <w:szCs w:val="22"/>
                <w:rtl/>
                <w:lang w:eastAsia="ko-KR"/>
              </w:rPr>
              <w:t>2</w:t>
            </w:r>
          </w:p>
        </w:tc>
      </w:tr>
      <w:tr w:rsidR="00B60287" w:rsidRPr="00156CC9" w14:paraId="205F3715" w14:textId="77777777" w:rsidTr="00331F20">
        <w:tc>
          <w:tcPr>
            <w:tcW w:w="1355" w:type="dxa"/>
            <w:tcBorders>
              <w:top w:val="single" w:sz="4" w:space="0" w:color="auto"/>
              <w:left w:val="double" w:sz="4" w:space="0" w:color="auto"/>
              <w:bottom w:val="single" w:sz="4" w:space="0" w:color="auto"/>
              <w:right w:val="single" w:sz="4" w:space="0" w:color="auto"/>
            </w:tcBorders>
          </w:tcPr>
          <w:p w14:paraId="58FF1CD9"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3</w:t>
            </w:r>
          </w:p>
        </w:tc>
        <w:tc>
          <w:tcPr>
            <w:tcW w:w="5953" w:type="dxa"/>
            <w:tcBorders>
              <w:top w:val="single" w:sz="4" w:space="0" w:color="auto"/>
              <w:left w:val="single" w:sz="4" w:space="0" w:color="auto"/>
              <w:bottom w:val="single" w:sz="4" w:space="0" w:color="auto"/>
              <w:right w:val="single" w:sz="4" w:space="0" w:color="auto"/>
            </w:tcBorders>
          </w:tcPr>
          <w:p w14:paraId="4E0298C2" w14:textId="77777777" w:rsidR="00B60287" w:rsidRPr="00156CC9" w:rsidRDefault="00B60287" w:rsidP="00331F20">
            <w:pPr>
              <w:rPr>
                <w:rFonts w:ascii="Simplified Arabic" w:hAnsi="Simplified Arabic" w:cs="Simplified Arabic"/>
                <w:sz w:val="22"/>
                <w:szCs w:val="22"/>
                <w:rtl/>
              </w:rPr>
            </w:pPr>
            <w:r w:rsidRPr="00156CC9">
              <w:rPr>
                <w:rFonts w:ascii="Simplified Arabic" w:hAnsi="Simplified Arabic" w:cs="Simplified Arabic" w:hint="cs"/>
                <w:sz w:val="22"/>
                <w:szCs w:val="22"/>
                <w:rtl/>
              </w:rPr>
              <w:t>مناقشة مقالة رقم (2) مقدمة في الاستجابة للتدخل: ماهي، ولماذا تستخدم، وما مدى صدقها؟ (بالموقع)</w:t>
            </w:r>
          </w:p>
        </w:tc>
        <w:tc>
          <w:tcPr>
            <w:tcW w:w="1134" w:type="dxa"/>
            <w:tcBorders>
              <w:top w:val="single" w:sz="4" w:space="0" w:color="auto"/>
              <w:left w:val="single" w:sz="4" w:space="0" w:color="auto"/>
              <w:bottom w:val="single" w:sz="4" w:space="0" w:color="auto"/>
              <w:right w:val="single" w:sz="4" w:space="0" w:color="auto"/>
            </w:tcBorders>
          </w:tcPr>
          <w:p w14:paraId="54AB21D8"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tcPr>
          <w:p w14:paraId="443E2D5E"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eastAsia="Batang" w:hAnsi="Simplified Arabic" w:cs="Simplified Arabic"/>
                <w:sz w:val="22"/>
                <w:szCs w:val="22"/>
                <w:rtl/>
                <w:lang w:eastAsia="ko-KR"/>
              </w:rPr>
              <w:t>2</w:t>
            </w:r>
          </w:p>
        </w:tc>
      </w:tr>
      <w:tr w:rsidR="00B60287" w:rsidRPr="00156CC9" w14:paraId="6D36B05E" w14:textId="77777777" w:rsidTr="00331F20">
        <w:tc>
          <w:tcPr>
            <w:tcW w:w="1355" w:type="dxa"/>
            <w:tcBorders>
              <w:top w:val="single" w:sz="4" w:space="0" w:color="auto"/>
              <w:left w:val="double" w:sz="4" w:space="0" w:color="auto"/>
              <w:bottom w:val="single" w:sz="4" w:space="0" w:color="auto"/>
              <w:right w:val="single" w:sz="4" w:space="0" w:color="auto"/>
            </w:tcBorders>
          </w:tcPr>
          <w:p w14:paraId="7FD0E27D"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4</w:t>
            </w:r>
          </w:p>
        </w:tc>
        <w:tc>
          <w:tcPr>
            <w:tcW w:w="5953" w:type="dxa"/>
            <w:tcBorders>
              <w:top w:val="single" w:sz="4" w:space="0" w:color="auto"/>
              <w:left w:val="single" w:sz="4" w:space="0" w:color="auto"/>
              <w:bottom w:val="single" w:sz="4" w:space="0" w:color="auto"/>
              <w:right w:val="single" w:sz="4" w:space="0" w:color="auto"/>
            </w:tcBorders>
          </w:tcPr>
          <w:p w14:paraId="0B8DC8A7" w14:textId="77777777" w:rsidR="00B60287" w:rsidRPr="00156CC9" w:rsidRDefault="00B60287" w:rsidP="00331F20">
            <w:pPr>
              <w:rPr>
                <w:rFonts w:ascii="Simplified Arabic" w:hAnsi="Simplified Arabic" w:cs="Simplified Arabic"/>
                <w:sz w:val="22"/>
                <w:szCs w:val="22"/>
                <w:rtl/>
              </w:rPr>
            </w:pPr>
            <w:r w:rsidRPr="00156CC9">
              <w:rPr>
                <w:rFonts w:ascii="Simplified Arabic" w:hAnsi="Simplified Arabic" w:cs="Simplified Arabic" w:hint="cs"/>
                <w:sz w:val="22"/>
                <w:szCs w:val="22"/>
                <w:rtl/>
              </w:rPr>
              <w:t>مناقشة مقالة رقم (3) الاستجابة للتدخل (بالموقع)</w:t>
            </w:r>
          </w:p>
        </w:tc>
        <w:tc>
          <w:tcPr>
            <w:tcW w:w="1134" w:type="dxa"/>
            <w:tcBorders>
              <w:top w:val="single" w:sz="4" w:space="0" w:color="auto"/>
              <w:left w:val="single" w:sz="4" w:space="0" w:color="auto"/>
              <w:bottom w:val="single" w:sz="4" w:space="0" w:color="auto"/>
              <w:right w:val="single" w:sz="4" w:space="0" w:color="auto"/>
            </w:tcBorders>
          </w:tcPr>
          <w:p w14:paraId="5957703B"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tcPr>
          <w:p w14:paraId="0A795ECE"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eastAsia="Batang" w:hAnsi="Simplified Arabic" w:cs="Simplified Arabic"/>
                <w:sz w:val="22"/>
                <w:szCs w:val="22"/>
                <w:rtl/>
                <w:lang w:eastAsia="ko-KR"/>
              </w:rPr>
              <w:t>2</w:t>
            </w:r>
          </w:p>
        </w:tc>
      </w:tr>
      <w:tr w:rsidR="00B60287" w:rsidRPr="00156CC9" w14:paraId="4467A2FC" w14:textId="77777777" w:rsidTr="00331F20">
        <w:tc>
          <w:tcPr>
            <w:tcW w:w="1355" w:type="dxa"/>
            <w:tcBorders>
              <w:top w:val="single" w:sz="4" w:space="0" w:color="auto"/>
              <w:left w:val="double" w:sz="4" w:space="0" w:color="auto"/>
              <w:bottom w:val="single" w:sz="4" w:space="0" w:color="auto"/>
              <w:right w:val="single" w:sz="4" w:space="0" w:color="auto"/>
            </w:tcBorders>
          </w:tcPr>
          <w:p w14:paraId="6618F471"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5</w:t>
            </w:r>
          </w:p>
        </w:tc>
        <w:tc>
          <w:tcPr>
            <w:tcW w:w="5953" w:type="dxa"/>
            <w:tcBorders>
              <w:top w:val="single" w:sz="4" w:space="0" w:color="auto"/>
              <w:left w:val="single" w:sz="4" w:space="0" w:color="auto"/>
              <w:bottom w:val="single" w:sz="4" w:space="0" w:color="auto"/>
              <w:right w:val="single" w:sz="4" w:space="0" w:color="auto"/>
            </w:tcBorders>
          </w:tcPr>
          <w:p w14:paraId="66667B46" w14:textId="77777777" w:rsidR="00B60287" w:rsidRPr="00156CC9" w:rsidRDefault="00B60287" w:rsidP="00331F20">
            <w:pPr>
              <w:rPr>
                <w:rFonts w:ascii="Simplified Arabic" w:hAnsi="Simplified Arabic" w:cs="Simplified Arabic"/>
                <w:sz w:val="22"/>
                <w:szCs w:val="22"/>
                <w:rtl/>
              </w:rPr>
            </w:pPr>
            <w:r w:rsidRPr="00156CC9">
              <w:rPr>
                <w:rFonts w:ascii="Simplified Arabic" w:hAnsi="Simplified Arabic" w:cs="Simplified Arabic" w:hint="cs"/>
                <w:sz w:val="22"/>
                <w:szCs w:val="22"/>
                <w:rtl/>
              </w:rPr>
              <w:t>مناقشة مقالة رقم (4) الاستجابة للتدخل: الاستخدام والفاعلية في التعرف على صعوبات التعلم (بالموقع)</w:t>
            </w:r>
          </w:p>
        </w:tc>
        <w:tc>
          <w:tcPr>
            <w:tcW w:w="1134" w:type="dxa"/>
            <w:tcBorders>
              <w:top w:val="single" w:sz="4" w:space="0" w:color="auto"/>
              <w:left w:val="single" w:sz="4" w:space="0" w:color="auto"/>
              <w:bottom w:val="single" w:sz="4" w:space="0" w:color="auto"/>
              <w:right w:val="single" w:sz="4" w:space="0" w:color="auto"/>
            </w:tcBorders>
          </w:tcPr>
          <w:p w14:paraId="04941FAC"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tcPr>
          <w:p w14:paraId="418FCAE6"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eastAsia="Batang" w:hAnsi="Simplified Arabic" w:cs="Simplified Arabic"/>
                <w:sz w:val="22"/>
                <w:szCs w:val="22"/>
                <w:rtl/>
                <w:lang w:eastAsia="ko-KR"/>
              </w:rPr>
              <w:t>2</w:t>
            </w:r>
          </w:p>
        </w:tc>
      </w:tr>
      <w:tr w:rsidR="00B60287" w:rsidRPr="00156CC9" w14:paraId="7D45F8FF" w14:textId="77777777" w:rsidTr="00331F20">
        <w:tc>
          <w:tcPr>
            <w:tcW w:w="1355" w:type="dxa"/>
            <w:tcBorders>
              <w:top w:val="single" w:sz="4" w:space="0" w:color="auto"/>
              <w:left w:val="double" w:sz="4" w:space="0" w:color="auto"/>
              <w:bottom w:val="single" w:sz="4" w:space="0" w:color="auto"/>
              <w:right w:val="single" w:sz="4" w:space="0" w:color="auto"/>
            </w:tcBorders>
          </w:tcPr>
          <w:p w14:paraId="56E477AF"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6</w:t>
            </w:r>
          </w:p>
        </w:tc>
        <w:tc>
          <w:tcPr>
            <w:tcW w:w="5953" w:type="dxa"/>
            <w:tcBorders>
              <w:top w:val="single" w:sz="4" w:space="0" w:color="auto"/>
              <w:left w:val="single" w:sz="4" w:space="0" w:color="auto"/>
              <w:bottom w:val="single" w:sz="4" w:space="0" w:color="auto"/>
              <w:right w:val="single" w:sz="4" w:space="0" w:color="auto"/>
            </w:tcBorders>
          </w:tcPr>
          <w:p w14:paraId="15D0621F" w14:textId="77777777" w:rsidR="00B60287" w:rsidRPr="00156CC9" w:rsidRDefault="00B60287" w:rsidP="00331F20">
            <w:pPr>
              <w:rPr>
                <w:rFonts w:ascii="Simplified Arabic" w:hAnsi="Simplified Arabic" w:cs="Simplified Arabic" w:hint="cs"/>
                <w:sz w:val="22"/>
                <w:szCs w:val="22"/>
                <w:rtl/>
              </w:rPr>
            </w:pPr>
            <w:r w:rsidRPr="00156CC9">
              <w:rPr>
                <w:rFonts w:ascii="Simplified Arabic" w:hAnsi="Simplified Arabic" w:cs="Simplified Arabic"/>
                <w:sz w:val="22"/>
                <w:szCs w:val="22"/>
                <w:rtl/>
              </w:rPr>
              <w:t>التغييرات في قانون تعليم الافراد ذوي الاعاقات المتعلقة بتقييم صعوبات التعلم</w:t>
            </w:r>
            <w:r w:rsidRPr="00156CC9">
              <w:rPr>
                <w:rFonts w:ascii="Simplified Arabic" w:hAnsi="Simplified Arabic" w:cs="Simplified Arabic" w:hint="cs"/>
                <w:sz w:val="22"/>
                <w:szCs w:val="22"/>
                <w:rtl/>
              </w:rPr>
              <w:t xml:space="preserve"> </w:t>
            </w:r>
          </w:p>
        </w:tc>
        <w:tc>
          <w:tcPr>
            <w:tcW w:w="1134" w:type="dxa"/>
            <w:tcBorders>
              <w:top w:val="single" w:sz="4" w:space="0" w:color="auto"/>
              <w:left w:val="single" w:sz="4" w:space="0" w:color="auto"/>
              <w:bottom w:val="single" w:sz="4" w:space="0" w:color="auto"/>
              <w:right w:val="single" w:sz="4" w:space="0" w:color="auto"/>
            </w:tcBorders>
          </w:tcPr>
          <w:p w14:paraId="7651082A"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tcPr>
          <w:p w14:paraId="1DB32959"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eastAsia="Batang" w:hAnsi="Simplified Arabic" w:cs="Simplified Arabic"/>
                <w:sz w:val="22"/>
                <w:szCs w:val="22"/>
                <w:rtl/>
                <w:lang w:eastAsia="ko-KR"/>
              </w:rPr>
              <w:t>2</w:t>
            </w:r>
          </w:p>
        </w:tc>
      </w:tr>
      <w:tr w:rsidR="00B60287" w:rsidRPr="00156CC9" w14:paraId="10D17679" w14:textId="77777777" w:rsidTr="00331F20">
        <w:tc>
          <w:tcPr>
            <w:tcW w:w="1355" w:type="dxa"/>
            <w:tcBorders>
              <w:top w:val="single" w:sz="4" w:space="0" w:color="auto"/>
              <w:left w:val="double" w:sz="4" w:space="0" w:color="auto"/>
              <w:bottom w:val="single" w:sz="4" w:space="0" w:color="auto"/>
              <w:right w:val="single" w:sz="4" w:space="0" w:color="auto"/>
            </w:tcBorders>
          </w:tcPr>
          <w:p w14:paraId="006E3B49"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hint="cs"/>
                <w:sz w:val="22"/>
                <w:szCs w:val="22"/>
                <w:rtl/>
                <w:lang w:eastAsia="ko-KR"/>
              </w:rPr>
              <w:t>7</w:t>
            </w:r>
          </w:p>
        </w:tc>
        <w:tc>
          <w:tcPr>
            <w:tcW w:w="5953" w:type="dxa"/>
            <w:tcBorders>
              <w:top w:val="single" w:sz="4" w:space="0" w:color="auto"/>
              <w:left w:val="single" w:sz="4" w:space="0" w:color="auto"/>
              <w:bottom w:val="single" w:sz="4" w:space="0" w:color="auto"/>
              <w:right w:val="single" w:sz="4" w:space="0" w:color="auto"/>
            </w:tcBorders>
            <w:hideMark/>
          </w:tcPr>
          <w:p w14:paraId="1FE521AF" w14:textId="77777777" w:rsidR="00B60287" w:rsidRPr="00156CC9" w:rsidRDefault="00B60287" w:rsidP="00331F20">
            <w:pPr>
              <w:rPr>
                <w:rFonts w:ascii="Simplified Arabic" w:eastAsia="Batang" w:hAnsi="Simplified Arabic" w:cs="Simplified Arabic"/>
                <w:sz w:val="22"/>
                <w:szCs w:val="22"/>
                <w:lang w:eastAsia="ko-KR"/>
              </w:rPr>
            </w:pPr>
            <w:r w:rsidRPr="00156CC9">
              <w:rPr>
                <w:rFonts w:ascii="Simplified Arabic" w:hAnsi="Simplified Arabic" w:cs="Simplified Arabic"/>
                <w:sz w:val="22"/>
                <w:szCs w:val="22"/>
                <w:rtl/>
              </w:rPr>
              <w:t xml:space="preserve">أشهر تعريفات صعوبات التعلم </w:t>
            </w:r>
            <w:r w:rsidRPr="00156CC9">
              <w:rPr>
                <w:rFonts w:ascii="Simplified Arabic" w:hAnsi="Simplified Arabic" w:cs="Simplified Arabic" w:hint="cs"/>
                <w:sz w:val="22"/>
                <w:szCs w:val="22"/>
                <w:rtl/>
              </w:rPr>
              <w:t>وأهم العوامل</w:t>
            </w:r>
            <w:r w:rsidRPr="00156CC9">
              <w:rPr>
                <w:rFonts w:ascii="Simplified Arabic" w:hAnsi="Simplified Arabic" w:cs="Simplified Arabic"/>
                <w:sz w:val="22"/>
                <w:szCs w:val="22"/>
                <w:rtl/>
              </w:rPr>
              <w:t xml:space="preserve"> فيها</w:t>
            </w:r>
            <w:r w:rsidRPr="00156CC9">
              <w:rPr>
                <w:rFonts w:ascii="Simplified Arabic" w:hAnsi="Simplified Arabic" w:cs="Simplified Arabic"/>
                <w:sz w:val="22"/>
                <w:szCs w:val="22"/>
                <w:rtl/>
                <w:lang w:bidi="ar"/>
              </w:rPr>
              <w:t xml:space="preserve"> </w:t>
            </w:r>
            <w:r w:rsidRPr="00156CC9">
              <w:rPr>
                <w:rFonts w:ascii="Simplified Arabic" w:hAnsi="Simplified Arabic" w:cs="Simplified Arabic" w:hint="cs"/>
                <w:sz w:val="22"/>
                <w:szCs w:val="22"/>
                <w:rtl/>
                <w:lang w:bidi="ar"/>
              </w:rPr>
              <w:t>و</w:t>
            </w:r>
            <w:r w:rsidRPr="00156CC9">
              <w:rPr>
                <w:rFonts w:ascii="Simplified Arabic" w:hAnsi="Simplified Arabic" w:cs="Simplified Arabic"/>
                <w:sz w:val="22"/>
                <w:szCs w:val="22"/>
                <w:rtl/>
                <w:lang w:bidi="ar"/>
              </w:rPr>
              <w:t>الخلاف الدائر حول تعريف صعوبات التعلم وتشخيصها</w:t>
            </w:r>
          </w:p>
        </w:tc>
        <w:tc>
          <w:tcPr>
            <w:tcW w:w="1134" w:type="dxa"/>
            <w:tcBorders>
              <w:top w:val="single" w:sz="4" w:space="0" w:color="auto"/>
              <w:left w:val="single" w:sz="4" w:space="0" w:color="auto"/>
              <w:bottom w:val="single" w:sz="4" w:space="0" w:color="auto"/>
              <w:right w:val="single" w:sz="4" w:space="0" w:color="auto"/>
            </w:tcBorders>
            <w:hideMark/>
          </w:tcPr>
          <w:p w14:paraId="3449F8F7"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14E0D82A"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sz w:val="22"/>
                <w:szCs w:val="22"/>
                <w:rtl/>
              </w:rPr>
              <w:t>2</w:t>
            </w:r>
          </w:p>
        </w:tc>
      </w:tr>
      <w:tr w:rsidR="00B60287" w:rsidRPr="00156CC9" w14:paraId="7DBD91AC" w14:textId="77777777" w:rsidTr="00331F20">
        <w:tc>
          <w:tcPr>
            <w:tcW w:w="1355" w:type="dxa"/>
            <w:tcBorders>
              <w:top w:val="single" w:sz="4" w:space="0" w:color="auto"/>
              <w:left w:val="double" w:sz="4" w:space="0" w:color="auto"/>
              <w:bottom w:val="single" w:sz="4" w:space="0" w:color="auto"/>
              <w:right w:val="single" w:sz="4" w:space="0" w:color="auto"/>
            </w:tcBorders>
          </w:tcPr>
          <w:p w14:paraId="4EBACC6C"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hint="cs"/>
                <w:sz w:val="22"/>
                <w:szCs w:val="22"/>
                <w:rtl/>
                <w:lang w:eastAsia="ko-KR"/>
              </w:rPr>
              <w:t>8</w:t>
            </w:r>
          </w:p>
        </w:tc>
        <w:tc>
          <w:tcPr>
            <w:tcW w:w="5953" w:type="dxa"/>
            <w:tcBorders>
              <w:top w:val="single" w:sz="4" w:space="0" w:color="auto"/>
              <w:left w:val="single" w:sz="4" w:space="0" w:color="auto"/>
              <w:bottom w:val="single" w:sz="4" w:space="0" w:color="auto"/>
              <w:right w:val="single" w:sz="4" w:space="0" w:color="auto"/>
            </w:tcBorders>
            <w:hideMark/>
          </w:tcPr>
          <w:p w14:paraId="6F411FDD" w14:textId="77777777" w:rsidR="00B60287" w:rsidRPr="00156CC9" w:rsidRDefault="00B60287" w:rsidP="00331F20">
            <w:pPr>
              <w:rPr>
                <w:rFonts w:ascii="Simplified Arabic" w:eastAsia="Batang" w:hAnsi="Simplified Arabic" w:cs="Simplified Arabic"/>
                <w:sz w:val="22"/>
                <w:szCs w:val="22"/>
                <w:lang w:eastAsia="ko-KR"/>
              </w:rPr>
            </w:pPr>
            <w:r w:rsidRPr="00156CC9">
              <w:rPr>
                <w:rFonts w:ascii="Simplified Arabic" w:hAnsi="Simplified Arabic" w:cs="Simplified Arabic"/>
                <w:sz w:val="22"/>
                <w:szCs w:val="22"/>
                <w:rtl/>
              </w:rPr>
              <w:t>عيوب محك التباين بين التحصيل والذكاء في التعرف على صعوبات التعلم</w:t>
            </w:r>
          </w:p>
        </w:tc>
        <w:tc>
          <w:tcPr>
            <w:tcW w:w="1134" w:type="dxa"/>
            <w:tcBorders>
              <w:top w:val="single" w:sz="4" w:space="0" w:color="auto"/>
              <w:left w:val="single" w:sz="4" w:space="0" w:color="auto"/>
              <w:bottom w:val="single" w:sz="4" w:space="0" w:color="auto"/>
              <w:right w:val="single" w:sz="4" w:space="0" w:color="auto"/>
            </w:tcBorders>
            <w:hideMark/>
          </w:tcPr>
          <w:p w14:paraId="30705487"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6067809B"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sz w:val="22"/>
                <w:szCs w:val="22"/>
                <w:rtl/>
              </w:rPr>
              <w:t>2</w:t>
            </w:r>
          </w:p>
        </w:tc>
      </w:tr>
      <w:tr w:rsidR="00B60287" w:rsidRPr="00156CC9" w14:paraId="72E21E5D"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6C8A6BBE" w14:textId="77777777" w:rsidR="00B60287" w:rsidRPr="00156CC9" w:rsidRDefault="00B60287" w:rsidP="00331F20">
            <w:pPr>
              <w:jc w:val="center"/>
              <w:rPr>
                <w:rFonts w:ascii="Simplified Arabic" w:eastAsia="Batang" w:hAnsi="Simplified Arabic" w:cs="Simplified Arabic"/>
                <w:sz w:val="22"/>
                <w:szCs w:val="22"/>
                <w:lang w:eastAsia="ko-KR"/>
              </w:rPr>
            </w:pPr>
            <w:r w:rsidRPr="00156CC9">
              <w:rPr>
                <w:rFonts w:ascii="Simplified Arabic" w:eastAsia="Batang" w:hAnsi="Simplified Arabic" w:cs="Simplified Arabic" w:hint="cs"/>
                <w:sz w:val="22"/>
                <w:szCs w:val="22"/>
                <w:rtl/>
                <w:lang w:eastAsia="ko-KR"/>
              </w:rPr>
              <w:t>9</w:t>
            </w:r>
          </w:p>
        </w:tc>
        <w:tc>
          <w:tcPr>
            <w:tcW w:w="5953" w:type="dxa"/>
            <w:tcBorders>
              <w:top w:val="single" w:sz="4" w:space="0" w:color="auto"/>
              <w:left w:val="single" w:sz="4" w:space="0" w:color="auto"/>
              <w:bottom w:val="single" w:sz="4" w:space="0" w:color="auto"/>
              <w:right w:val="single" w:sz="4" w:space="0" w:color="auto"/>
            </w:tcBorders>
            <w:hideMark/>
          </w:tcPr>
          <w:p w14:paraId="15544665" w14:textId="77777777" w:rsidR="00B60287" w:rsidRPr="00156CC9" w:rsidRDefault="00B60287" w:rsidP="00331F20">
            <w:pPr>
              <w:jc w:val="both"/>
              <w:rPr>
                <w:rFonts w:ascii="Simplified Arabic" w:hAnsi="Simplified Arabic" w:cs="Simplified Arabic"/>
                <w:sz w:val="22"/>
                <w:szCs w:val="22"/>
              </w:rPr>
            </w:pPr>
            <w:r w:rsidRPr="00156CC9">
              <w:rPr>
                <w:rFonts w:ascii="Simplified Arabic" w:hAnsi="Simplified Arabic" w:cs="Simplified Arabic"/>
                <w:sz w:val="22"/>
                <w:szCs w:val="22"/>
                <w:rtl/>
              </w:rPr>
              <w:t>نموذج الاستجابة للتدخل كأسلوب للتعرف على صعوبات التعلم</w:t>
            </w:r>
          </w:p>
        </w:tc>
        <w:tc>
          <w:tcPr>
            <w:tcW w:w="1134" w:type="dxa"/>
            <w:tcBorders>
              <w:top w:val="single" w:sz="4" w:space="0" w:color="auto"/>
              <w:left w:val="single" w:sz="4" w:space="0" w:color="auto"/>
              <w:bottom w:val="single" w:sz="4" w:space="0" w:color="auto"/>
              <w:right w:val="single" w:sz="4" w:space="0" w:color="auto"/>
            </w:tcBorders>
            <w:hideMark/>
          </w:tcPr>
          <w:p w14:paraId="5D1D5998"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4A03124E" w14:textId="77777777" w:rsidR="00B60287" w:rsidRPr="00156CC9" w:rsidRDefault="00B60287" w:rsidP="00331F20">
            <w:pPr>
              <w:jc w:val="center"/>
              <w:rPr>
                <w:rFonts w:ascii="Simplified Arabic" w:hAnsi="Simplified Arabic" w:cs="Simplified Arabic"/>
                <w:sz w:val="22"/>
                <w:szCs w:val="22"/>
              </w:rPr>
            </w:pPr>
            <w:r w:rsidRPr="00156CC9">
              <w:rPr>
                <w:rFonts w:ascii="Simplified Arabic" w:hAnsi="Simplified Arabic" w:cs="Simplified Arabic" w:hint="cs"/>
                <w:sz w:val="22"/>
                <w:szCs w:val="22"/>
                <w:rtl/>
              </w:rPr>
              <w:t>2</w:t>
            </w:r>
          </w:p>
        </w:tc>
      </w:tr>
      <w:tr w:rsidR="00B60287" w:rsidRPr="00156CC9" w14:paraId="60019A16"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67B3C26E"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10</w:t>
            </w:r>
          </w:p>
        </w:tc>
        <w:tc>
          <w:tcPr>
            <w:tcW w:w="5953" w:type="dxa"/>
            <w:tcBorders>
              <w:top w:val="single" w:sz="4" w:space="0" w:color="auto"/>
              <w:left w:val="single" w:sz="4" w:space="0" w:color="auto"/>
              <w:bottom w:val="single" w:sz="4" w:space="0" w:color="auto"/>
              <w:right w:val="single" w:sz="4" w:space="0" w:color="auto"/>
            </w:tcBorders>
            <w:hideMark/>
          </w:tcPr>
          <w:p w14:paraId="7636DE7C"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spacing w:val="-6"/>
                <w:sz w:val="22"/>
                <w:szCs w:val="22"/>
                <w:rtl/>
              </w:rPr>
              <w:t xml:space="preserve">الارتباط بين القياس المبني على المنهج والاستجابة للتدخل </w:t>
            </w:r>
          </w:p>
        </w:tc>
        <w:tc>
          <w:tcPr>
            <w:tcW w:w="1134" w:type="dxa"/>
            <w:tcBorders>
              <w:top w:val="single" w:sz="4" w:space="0" w:color="auto"/>
              <w:left w:val="single" w:sz="4" w:space="0" w:color="auto"/>
              <w:bottom w:val="single" w:sz="4" w:space="0" w:color="auto"/>
              <w:right w:val="single" w:sz="4" w:space="0" w:color="auto"/>
            </w:tcBorders>
            <w:hideMark/>
          </w:tcPr>
          <w:p w14:paraId="320223CC"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1724208E"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3466DD09"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3881282B"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11</w:t>
            </w:r>
          </w:p>
        </w:tc>
        <w:tc>
          <w:tcPr>
            <w:tcW w:w="5953" w:type="dxa"/>
            <w:tcBorders>
              <w:top w:val="single" w:sz="4" w:space="0" w:color="auto"/>
              <w:left w:val="single" w:sz="4" w:space="0" w:color="auto"/>
              <w:bottom w:val="single" w:sz="4" w:space="0" w:color="auto"/>
              <w:right w:val="single" w:sz="4" w:space="0" w:color="auto"/>
            </w:tcBorders>
            <w:hideMark/>
          </w:tcPr>
          <w:p w14:paraId="4DEEBBDB"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spacing w:val="-6"/>
                <w:sz w:val="22"/>
                <w:szCs w:val="22"/>
                <w:rtl/>
              </w:rPr>
              <w:t>القياس المبني على المنهج في القراءة</w:t>
            </w:r>
            <w:r w:rsidRPr="00156CC9">
              <w:rPr>
                <w:rFonts w:ascii="Simplified Arabic" w:hAnsi="Simplified Arabic" w:cs="Simplified Arabic"/>
                <w:sz w:val="22"/>
                <w:szCs w:val="22"/>
                <w:rtl/>
              </w:rPr>
              <w:t xml:space="preserve"> والكتابة والرياضيات</w:t>
            </w:r>
          </w:p>
        </w:tc>
        <w:tc>
          <w:tcPr>
            <w:tcW w:w="1134" w:type="dxa"/>
            <w:tcBorders>
              <w:top w:val="single" w:sz="4" w:space="0" w:color="auto"/>
              <w:left w:val="single" w:sz="4" w:space="0" w:color="auto"/>
              <w:bottom w:val="single" w:sz="4" w:space="0" w:color="auto"/>
              <w:right w:val="single" w:sz="4" w:space="0" w:color="auto"/>
            </w:tcBorders>
            <w:hideMark/>
          </w:tcPr>
          <w:p w14:paraId="5AA9B046"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3ADC66F7"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47609AC8"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693A6ACC"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12</w:t>
            </w:r>
          </w:p>
        </w:tc>
        <w:tc>
          <w:tcPr>
            <w:tcW w:w="5953" w:type="dxa"/>
            <w:tcBorders>
              <w:top w:val="single" w:sz="4" w:space="0" w:color="auto"/>
              <w:left w:val="single" w:sz="4" w:space="0" w:color="auto"/>
              <w:bottom w:val="single" w:sz="4" w:space="0" w:color="auto"/>
              <w:right w:val="single" w:sz="4" w:space="0" w:color="auto"/>
            </w:tcBorders>
            <w:hideMark/>
          </w:tcPr>
          <w:p w14:paraId="01200DB9"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spacing w:val="-6"/>
                <w:sz w:val="22"/>
                <w:szCs w:val="22"/>
                <w:rtl/>
              </w:rPr>
              <w:t>القياس المبني على المنهج للتقييم وحل المشكلات</w:t>
            </w:r>
          </w:p>
        </w:tc>
        <w:tc>
          <w:tcPr>
            <w:tcW w:w="1134" w:type="dxa"/>
            <w:tcBorders>
              <w:top w:val="single" w:sz="4" w:space="0" w:color="auto"/>
              <w:left w:val="single" w:sz="4" w:space="0" w:color="auto"/>
              <w:bottom w:val="single" w:sz="4" w:space="0" w:color="auto"/>
              <w:right w:val="single" w:sz="4" w:space="0" w:color="auto"/>
            </w:tcBorders>
            <w:hideMark/>
          </w:tcPr>
          <w:p w14:paraId="45BB1E1D"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367F294F"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2</w:t>
            </w:r>
          </w:p>
        </w:tc>
      </w:tr>
      <w:tr w:rsidR="00B60287" w:rsidRPr="00156CC9" w14:paraId="595A0936"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601ED7C0"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13</w:t>
            </w:r>
          </w:p>
        </w:tc>
        <w:tc>
          <w:tcPr>
            <w:tcW w:w="5953" w:type="dxa"/>
            <w:tcBorders>
              <w:top w:val="single" w:sz="4" w:space="0" w:color="auto"/>
              <w:left w:val="single" w:sz="4" w:space="0" w:color="auto"/>
              <w:bottom w:val="single" w:sz="4" w:space="0" w:color="auto"/>
              <w:right w:val="single" w:sz="4" w:space="0" w:color="auto"/>
            </w:tcBorders>
            <w:hideMark/>
          </w:tcPr>
          <w:p w14:paraId="1A47CC93"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sz w:val="22"/>
                <w:szCs w:val="22"/>
                <w:rtl/>
              </w:rPr>
              <w:t>التقييمات الخاصة بالفرز ومراقبة مدى التقدم</w:t>
            </w:r>
          </w:p>
        </w:tc>
        <w:tc>
          <w:tcPr>
            <w:tcW w:w="1134" w:type="dxa"/>
            <w:tcBorders>
              <w:top w:val="single" w:sz="4" w:space="0" w:color="auto"/>
              <w:left w:val="single" w:sz="4" w:space="0" w:color="auto"/>
              <w:bottom w:val="single" w:sz="4" w:space="0" w:color="auto"/>
              <w:right w:val="single" w:sz="4" w:space="0" w:color="auto"/>
            </w:tcBorders>
            <w:hideMark/>
          </w:tcPr>
          <w:p w14:paraId="4F7FE57D"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hint="cs"/>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7893CE30"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55B9C8A6"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tcPr>
          <w:p w14:paraId="6E204D88"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14</w:t>
            </w:r>
          </w:p>
        </w:tc>
        <w:tc>
          <w:tcPr>
            <w:tcW w:w="5953" w:type="dxa"/>
            <w:tcBorders>
              <w:top w:val="single" w:sz="4" w:space="0" w:color="auto"/>
              <w:left w:val="single" w:sz="4" w:space="0" w:color="auto"/>
              <w:bottom w:val="single" w:sz="4" w:space="0" w:color="auto"/>
              <w:right w:val="single" w:sz="4" w:space="0" w:color="auto"/>
            </w:tcBorders>
            <w:hideMark/>
          </w:tcPr>
          <w:p w14:paraId="684B5057"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hint="cs"/>
                <w:sz w:val="22"/>
                <w:szCs w:val="22"/>
                <w:rtl/>
              </w:rPr>
              <w:t xml:space="preserve">عروض الزيارة الميدانية </w:t>
            </w:r>
          </w:p>
        </w:tc>
        <w:tc>
          <w:tcPr>
            <w:tcW w:w="1134" w:type="dxa"/>
            <w:tcBorders>
              <w:top w:val="single" w:sz="4" w:space="0" w:color="auto"/>
              <w:left w:val="single" w:sz="4" w:space="0" w:color="auto"/>
              <w:bottom w:val="single" w:sz="4" w:space="0" w:color="auto"/>
              <w:right w:val="single" w:sz="4" w:space="0" w:color="auto"/>
            </w:tcBorders>
            <w:hideMark/>
          </w:tcPr>
          <w:p w14:paraId="2C561636"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7D9EF213"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11279773" w14:textId="77777777" w:rsidTr="00331F20">
        <w:trPr>
          <w:trHeight w:val="476"/>
        </w:trPr>
        <w:tc>
          <w:tcPr>
            <w:tcW w:w="1355" w:type="dxa"/>
            <w:tcBorders>
              <w:top w:val="single" w:sz="4" w:space="0" w:color="auto"/>
              <w:left w:val="double" w:sz="4" w:space="0" w:color="auto"/>
              <w:bottom w:val="single" w:sz="4" w:space="0" w:color="auto"/>
              <w:right w:val="single" w:sz="4" w:space="0" w:color="auto"/>
            </w:tcBorders>
            <w:hideMark/>
          </w:tcPr>
          <w:p w14:paraId="53536AFC"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hint="cs"/>
                <w:sz w:val="22"/>
                <w:szCs w:val="22"/>
                <w:rtl/>
                <w:lang w:eastAsia="ko-KR"/>
              </w:rPr>
              <w:t>15</w:t>
            </w:r>
          </w:p>
        </w:tc>
        <w:tc>
          <w:tcPr>
            <w:tcW w:w="5953" w:type="dxa"/>
            <w:tcBorders>
              <w:top w:val="single" w:sz="4" w:space="0" w:color="auto"/>
              <w:left w:val="single" w:sz="4" w:space="0" w:color="auto"/>
              <w:bottom w:val="single" w:sz="4" w:space="0" w:color="auto"/>
              <w:right w:val="single" w:sz="4" w:space="0" w:color="auto"/>
            </w:tcBorders>
            <w:hideMark/>
          </w:tcPr>
          <w:p w14:paraId="423C27DA" w14:textId="77777777" w:rsidR="00B60287" w:rsidRPr="00156CC9" w:rsidRDefault="00B60287" w:rsidP="00331F20">
            <w:pPr>
              <w:jc w:val="both"/>
              <w:rPr>
                <w:rFonts w:ascii="Simplified Arabic" w:hAnsi="Simplified Arabic" w:cs="Simplified Arabic"/>
                <w:sz w:val="22"/>
                <w:szCs w:val="22"/>
                <w:rtl/>
              </w:rPr>
            </w:pPr>
            <w:r w:rsidRPr="00156CC9">
              <w:rPr>
                <w:rFonts w:ascii="Simplified Arabic" w:hAnsi="Simplified Arabic" w:cs="Simplified Arabic" w:hint="cs"/>
                <w:sz w:val="22"/>
                <w:szCs w:val="22"/>
                <w:rtl/>
              </w:rPr>
              <w:t>عروض الزيارة الميدانية</w:t>
            </w:r>
          </w:p>
        </w:tc>
        <w:tc>
          <w:tcPr>
            <w:tcW w:w="1134" w:type="dxa"/>
            <w:tcBorders>
              <w:top w:val="single" w:sz="4" w:space="0" w:color="auto"/>
              <w:left w:val="single" w:sz="4" w:space="0" w:color="auto"/>
              <w:bottom w:val="single" w:sz="4" w:space="0" w:color="auto"/>
              <w:right w:val="single" w:sz="4" w:space="0" w:color="auto"/>
            </w:tcBorders>
            <w:hideMark/>
          </w:tcPr>
          <w:p w14:paraId="18D1BC07"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41270640"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77C278D6" w14:textId="77777777" w:rsidTr="00331F20">
        <w:tc>
          <w:tcPr>
            <w:tcW w:w="1355" w:type="dxa"/>
            <w:tcBorders>
              <w:top w:val="single" w:sz="4" w:space="0" w:color="auto"/>
              <w:left w:val="double" w:sz="4" w:space="0" w:color="auto"/>
              <w:bottom w:val="single" w:sz="4" w:space="0" w:color="auto"/>
              <w:right w:val="single" w:sz="4" w:space="0" w:color="auto"/>
            </w:tcBorders>
            <w:hideMark/>
          </w:tcPr>
          <w:p w14:paraId="36E9D438" w14:textId="77777777" w:rsidR="00B60287" w:rsidRPr="00156CC9" w:rsidRDefault="00B60287" w:rsidP="00331F20">
            <w:pPr>
              <w:jc w:val="center"/>
              <w:rPr>
                <w:rFonts w:ascii="Simplified Arabic" w:eastAsia="Batang" w:hAnsi="Simplified Arabic" w:cs="Simplified Arabic"/>
                <w:sz w:val="22"/>
                <w:szCs w:val="22"/>
                <w:rtl/>
                <w:lang w:eastAsia="ko-KR"/>
              </w:rPr>
            </w:pPr>
            <w:r w:rsidRPr="00156CC9">
              <w:rPr>
                <w:rFonts w:ascii="Simplified Arabic" w:eastAsia="Batang" w:hAnsi="Simplified Arabic" w:cs="Simplified Arabic"/>
                <w:sz w:val="22"/>
                <w:szCs w:val="22"/>
                <w:rtl/>
                <w:lang w:eastAsia="ko-KR"/>
              </w:rPr>
              <w:t>حسب</w:t>
            </w:r>
            <w:r w:rsidRPr="00156CC9">
              <w:rPr>
                <w:rFonts w:ascii="Simplified Arabic" w:eastAsia="Batang" w:hAnsi="Simplified Arabic" w:cs="Simplified Arabic" w:hint="cs"/>
                <w:sz w:val="22"/>
                <w:szCs w:val="22"/>
                <w:rtl/>
                <w:lang w:eastAsia="ko-KR"/>
              </w:rPr>
              <w:t xml:space="preserve"> </w:t>
            </w:r>
            <w:r w:rsidRPr="00156CC9">
              <w:rPr>
                <w:rFonts w:ascii="Simplified Arabic" w:eastAsia="Batang" w:hAnsi="Simplified Arabic" w:cs="Simplified Arabic"/>
                <w:sz w:val="22"/>
                <w:szCs w:val="22"/>
                <w:rtl/>
                <w:lang w:eastAsia="ko-KR"/>
              </w:rPr>
              <w:t>الجدول</w:t>
            </w:r>
          </w:p>
        </w:tc>
        <w:tc>
          <w:tcPr>
            <w:tcW w:w="5953" w:type="dxa"/>
            <w:tcBorders>
              <w:top w:val="single" w:sz="4" w:space="0" w:color="auto"/>
              <w:left w:val="single" w:sz="4" w:space="0" w:color="auto"/>
              <w:bottom w:val="single" w:sz="4" w:space="0" w:color="auto"/>
              <w:right w:val="single" w:sz="4" w:space="0" w:color="auto"/>
            </w:tcBorders>
            <w:hideMark/>
          </w:tcPr>
          <w:p w14:paraId="437F4016" w14:textId="77777777" w:rsidR="00B60287" w:rsidRPr="00156CC9" w:rsidRDefault="00B60287" w:rsidP="00331F20">
            <w:pPr>
              <w:jc w:val="center"/>
              <w:rPr>
                <w:rFonts w:ascii="Simplified Arabic" w:hAnsi="Simplified Arabic" w:cs="Simplified Arabic"/>
                <w:b/>
                <w:bCs/>
                <w:sz w:val="22"/>
                <w:szCs w:val="22"/>
                <w:rtl/>
              </w:rPr>
            </w:pPr>
            <w:r w:rsidRPr="00156CC9">
              <w:rPr>
                <w:rFonts w:ascii="Simplified Arabic" w:hAnsi="Simplified Arabic" w:cs="Simplified Arabic" w:hint="cs"/>
                <w:sz w:val="22"/>
                <w:szCs w:val="22"/>
                <w:rtl/>
              </w:rPr>
              <w:t>الاختبار النهائي</w:t>
            </w:r>
          </w:p>
        </w:tc>
        <w:tc>
          <w:tcPr>
            <w:tcW w:w="1134" w:type="dxa"/>
            <w:tcBorders>
              <w:top w:val="single" w:sz="4" w:space="0" w:color="auto"/>
              <w:left w:val="single" w:sz="4" w:space="0" w:color="auto"/>
              <w:bottom w:val="single" w:sz="4" w:space="0" w:color="auto"/>
              <w:right w:val="single" w:sz="4" w:space="0" w:color="auto"/>
            </w:tcBorders>
            <w:hideMark/>
          </w:tcPr>
          <w:p w14:paraId="03CA5A5F"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1</w:t>
            </w:r>
          </w:p>
        </w:tc>
        <w:tc>
          <w:tcPr>
            <w:tcW w:w="851" w:type="dxa"/>
            <w:tcBorders>
              <w:top w:val="single" w:sz="4" w:space="0" w:color="auto"/>
              <w:left w:val="single" w:sz="4" w:space="0" w:color="auto"/>
              <w:bottom w:val="single" w:sz="4" w:space="0" w:color="auto"/>
              <w:right w:val="double" w:sz="4" w:space="0" w:color="auto"/>
            </w:tcBorders>
            <w:hideMark/>
          </w:tcPr>
          <w:p w14:paraId="04F9A1D7" w14:textId="77777777" w:rsidR="00B60287" w:rsidRPr="00156CC9" w:rsidRDefault="00B60287" w:rsidP="00331F20">
            <w:pPr>
              <w:jc w:val="center"/>
              <w:rPr>
                <w:rFonts w:ascii="Simplified Arabic" w:hAnsi="Simplified Arabic" w:cs="Simplified Arabic"/>
                <w:sz w:val="22"/>
                <w:szCs w:val="22"/>
                <w:rtl/>
              </w:rPr>
            </w:pPr>
            <w:r w:rsidRPr="00156CC9">
              <w:rPr>
                <w:rFonts w:ascii="Simplified Arabic" w:hAnsi="Simplified Arabic" w:cs="Simplified Arabic"/>
                <w:sz w:val="22"/>
                <w:szCs w:val="22"/>
                <w:rtl/>
              </w:rPr>
              <w:t>2</w:t>
            </w:r>
          </w:p>
        </w:tc>
      </w:tr>
      <w:tr w:rsidR="00B60287" w:rsidRPr="00156CC9" w14:paraId="3BABA3BD" w14:textId="77777777" w:rsidTr="00331F20">
        <w:tc>
          <w:tcPr>
            <w:tcW w:w="1355" w:type="dxa"/>
            <w:tcBorders>
              <w:top w:val="single" w:sz="4" w:space="0" w:color="auto"/>
              <w:left w:val="double" w:sz="4" w:space="0" w:color="auto"/>
              <w:bottom w:val="single" w:sz="4" w:space="0" w:color="auto"/>
              <w:right w:val="single" w:sz="4" w:space="0" w:color="auto"/>
            </w:tcBorders>
            <w:hideMark/>
          </w:tcPr>
          <w:p w14:paraId="7AA2B1BC" w14:textId="77777777" w:rsidR="00B60287" w:rsidRPr="00156CC9" w:rsidRDefault="00B60287" w:rsidP="00331F20">
            <w:pPr>
              <w:jc w:val="center"/>
              <w:rPr>
                <w:rFonts w:ascii="Simplified Arabic" w:eastAsia="Batang" w:hAnsi="Simplified Arabic" w:cs="Simplified Arabic"/>
                <w:sz w:val="22"/>
                <w:szCs w:val="22"/>
                <w:rtl/>
                <w:lang w:eastAsia="ko-KR"/>
              </w:rPr>
            </w:pPr>
          </w:p>
        </w:tc>
        <w:tc>
          <w:tcPr>
            <w:tcW w:w="5953" w:type="dxa"/>
            <w:tcBorders>
              <w:top w:val="single" w:sz="4" w:space="0" w:color="auto"/>
              <w:left w:val="single" w:sz="4" w:space="0" w:color="auto"/>
              <w:bottom w:val="single" w:sz="4" w:space="0" w:color="auto"/>
              <w:right w:val="single" w:sz="4" w:space="0" w:color="auto"/>
            </w:tcBorders>
            <w:hideMark/>
          </w:tcPr>
          <w:p w14:paraId="4E896D36" w14:textId="77777777" w:rsidR="00B60287" w:rsidRPr="00156CC9" w:rsidRDefault="00B60287" w:rsidP="00331F20">
            <w:pPr>
              <w:spacing w:before="60" w:after="60"/>
              <w:jc w:val="both"/>
              <w:rPr>
                <w:rFonts w:ascii="Simplified Arabic" w:hAnsi="Simplified Arabic" w:cs="Simplified Arabic"/>
                <w:sz w:val="22"/>
                <w:szCs w:val="22"/>
                <w:rtl/>
              </w:rPr>
            </w:pPr>
          </w:p>
        </w:tc>
        <w:tc>
          <w:tcPr>
            <w:tcW w:w="1134" w:type="dxa"/>
            <w:tcBorders>
              <w:top w:val="single" w:sz="4" w:space="0" w:color="auto"/>
              <w:left w:val="single" w:sz="4" w:space="0" w:color="auto"/>
              <w:bottom w:val="single" w:sz="4" w:space="0" w:color="auto"/>
              <w:right w:val="single" w:sz="4" w:space="0" w:color="auto"/>
            </w:tcBorders>
            <w:hideMark/>
          </w:tcPr>
          <w:p w14:paraId="092F8A76" w14:textId="77777777" w:rsidR="00B60287" w:rsidRPr="00156CC9" w:rsidRDefault="00B60287" w:rsidP="00331F20">
            <w:pPr>
              <w:jc w:val="center"/>
              <w:rPr>
                <w:rFonts w:ascii="Simplified Arabic" w:hAnsi="Simplified Arabic" w:cs="Simplified Arabic"/>
                <w:sz w:val="22"/>
                <w:szCs w:val="22"/>
                <w:rtl/>
              </w:rPr>
            </w:pPr>
          </w:p>
        </w:tc>
        <w:tc>
          <w:tcPr>
            <w:tcW w:w="851" w:type="dxa"/>
            <w:tcBorders>
              <w:top w:val="single" w:sz="4" w:space="0" w:color="auto"/>
              <w:left w:val="single" w:sz="4" w:space="0" w:color="auto"/>
              <w:bottom w:val="single" w:sz="4" w:space="0" w:color="auto"/>
              <w:right w:val="double" w:sz="4" w:space="0" w:color="auto"/>
            </w:tcBorders>
            <w:hideMark/>
          </w:tcPr>
          <w:p w14:paraId="7FDF7C2C" w14:textId="77777777" w:rsidR="00B60287" w:rsidRPr="00156CC9" w:rsidRDefault="00B60287" w:rsidP="00331F20">
            <w:pPr>
              <w:jc w:val="center"/>
              <w:rPr>
                <w:rFonts w:ascii="Simplified Arabic" w:hAnsi="Simplified Arabic" w:cs="Simplified Arabic"/>
                <w:sz w:val="22"/>
                <w:szCs w:val="22"/>
                <w:rtl/>
              </w:rPr>
            </w:pPr>
          </w:p>
        </w:tc>
      </w:tr>
      <w:tr w:rsidR="00B60287" w:rsidRPr="00156CC9" w14:paraId="44B17B5F" w14:textId="77777777" w:rsidTr="00331F20">
        <w:tc>
          <w:tcPr>
            <w:tcW w:w="1355" w:type="dxa"/>
            <w:tcBorders>
              <w:top w:val="single" w:sz="4" w:space="0" w:color="auto"/>
              <w:left w:val="double" w:sz="4" w:space="0" w:color="auto"/>
              <w:bottom w:val="single" w:sz="4" w:space="0" w:color="auto"/>
              <w:right w:val="single" w:sz="4" w:space="0" w:color="auto"/>
            </w:tcBorders>
            <w:hideMark/>
          </w:tcPr>
          <w:p w14:paraId="42B557F6" w14:textId="77777777" w:rsidR="00B60287" w:rsidRPr="00156CC9" w:rsidRDefault="00B60287" w:rsidP="00331F20">
            <w:pPr>
              <w:jc w:val="center"/>
              <w:rPr>
                <w:rFonts w:ascii="Simplified Arabic" w:eastAsia="Batang" w:hAnsi="Simplified Arabic" w:cs="Simplified Arabic"/>
                <w:sz w:val="22"/>
                <w:szCs w:val="22"/>
                <w:rtl/>
                <w:lang w:eastAsia="ko-KR"/>
              </w:rPr>
            </w:pPr>
          </w:p>
        </w:tc>
        <w:tc>
          <w:tcPr>
            <w:tcW w:w="5953" w:type="dxa"/>
            <w:tcBorders>
              <w:top w:val="single" w:sz="4" w:space="0" w:color="auto"/>
              <w:left w:val="single" w:sz="4" w:space="0" w:color="auto"/>
              <w:bottom w:val="single" w:sz="4" w:space="0" w:color="auto"/>
              <w:right w:val="single" w:sz="4" w:space="0" w:color="auto"/>
            </w:tcBorders>
            <w:hideMark/>
          </w:tcPr>
          <w:p w14:paraId="41FC4B17" w14:textId="77777777" w:rsidR="00B60287" w:rsidRPr="00156CC9" w:rsidRDefault="00B60287" w:rsidP="00331F20">
            <w:pPr>
              <w:spacing w:before="60" w:after="60"/>
              <w:jc w:val="both"/>
              <w:rPr>
                <w:rFonts w:ascii="Simplified Arabic" w:hAnsi="Simplified Arabic" w:cs="Simplified Arabic"/>
                <w:sz w:val="22"/>
                <w:szCs w:val="22"/>
                <w:rtl/>
              </w:rPr>
            </w:pPr>
          </w:p>
        </w:tc>
        <w:tc>
          <w:tcPr>
            <w:tcW w:w="1134" w:type="dxa"/>
            <w:tcBorders>
              <w:top w:val="single" w:sz="4" w:space="0" w:color="auto"/>
              <w:left w:val="single" w:sz="4" w:space="0" w:color="auto"/>
              <w:bottom w:val="single" w:sz="4" w:space="0" w:color="auto"/>
              <w:right w:val="single" w:sz="4" w:space="0" w:color="auto"/>
            </w:tcBorders>
            <w:hideMark/>
          </w:tcPr>
          <w:p w14:paraId="06D97937" w14:textId="77777777" w:rsidR="00B60287" w:rsidRPr="00156CC9" w:rsidRDefault="00B60287" w:rsidP="00331F20">
            <w:pPr>
              <w:jc w:val="center"/>
              <w:rPr>
                <w:rFonts w:ascii="Simplified Arabic" w:hAnsi="Simplified Arabic" w:cs="Simplified Arabic"/>
                <w:sz w:val="22"/>
                <w:szCs w:val="22"/>
                <w:rtl/>
              </w:rPr>
            </w:pPr>
          </w:p>
        </w:tc>
        <w:tc>
          <w:tcPr>
            <w:tcW w:w="851" w:type="dxa"/>
            <w:tcBorders>
              <w:top w:val="single" w:sz="4" w:space="0" w:color="auto"/>
              <w:left w:val="single" w:sz="4" w:space="0" w:color="auto"/>
              <w:bottom w:val="single" w:sz="4" w:space="0" w:color="auto"/>
              <w:right w:val="double" w:sz="4" w:space="0" w:color="auto"/>
            </w:tcBorders>
            <w:hideMark/>
          </w:tcPr>
          <w:p w14:paraId="600BEDDF" w14:textId="77777777" w:rsidR="00B60287" w:rsidRPr="00156CC9" w:rsidRDefault="00B60287" w:rsidP="00331F20">
            <w:pPr>
              <w:jc w:val="center"/>
              <w:rPr>
                <w:rFonts w:ascii="Simplified Arabic" w:hAnsi="Simplified Arabic" w:cs="Simplified Arabic"/>
                <w:sz w:val="22"/>
                <w:szCs w:val="22"/>
                <w:rtl/>
              </w:rPr>
            </w:pPr>
          </w:p>
        </w:tc>
      </w:tr>
    </w:tbl>
    <w:p w14:paraId="67D6D2E9" w14:textId="77777777" w:rsidR="00B60287" w:rsidRDefault="00B60287" w:rsidP="00B60287">
      <w:pPr>
        <w:rPr>
          <w:rFonts w:ascii="Simplified Arabic" w:hAnsi="Simplified Arabic" w:cs="Simplified Arabic"/>
          <w:bCs/>
          <w:sz w:val="24"/>
          <w:szCs w:val="24"/>
          <w:rtl/>
          <w:lang w:eastAsia="ar-SA"/>
        </w:rPr>
      </w:pPr>
    </w:p>
    <w:p w14:paraId="376627F6" w14:textId="77777777" w:rsidR="00B60287" w:rsidRDefault="00B60287" w:rsidP="00B60287">
      <w:pPr>
        <w:rPr>
          <w:rFonts w:ascii="Simplified Arabic" w:hAnsi="Simplified Arabic" w:cs="Simplified Arabic"/>
          <w:bCs/>
          <w:sz w:val="24"/>
          <w:szCs w:val="24"/>
          <w:rtl/>
          <w:lang w:eastAsia="ar-SA"/>
        </w:rPr>
      </w:pPr>
    </w:p>
    <w:p w14:paraId="6517D0BF" w14:textId="77777777" w:rsidR="00B60287" w:rsidRDefault="00B60287" w:rsidP="00B60287">
      <w:pPr>
        <w:rPr>
          <w:rFonts w:ascii="Simplified Arabic" w:hAnsi="Simplified Arabic" w:cs="Simplified Arabic"/>
          <w:bCs/>
          <w:sz w:val="24"/>
          <w:szCs w:val="24"/>
          <w:rtl/>
          <w:lang w:eastAsia="ar-SA"/>
        </w:rPr>
      </w:pPr>
    </w:p>
    <w:p w14:paraId="5DB01B0F" w14:textId="77777777" w:rsidR="00B60287" w:rsidRPr="00156CC9" w:rsidRDefault="00B60287" w:rsidP="00B60287">
      <w:pPr>
        <w:rPr>
          <w:rFonts w:ascii="Simplified Arabic" w:hAnsi="Simplified Arabic" w:cs="Simplified Arabic"/>
          <w:bCs/>
          <w:sz w:val="24"/>
          <w:szCs w:val="24"/>
          <w:rtl/>
          <w:lang w:eastAsia="ar-SA"/>
        </w:rPr>
      </w:pPr>
    </w:p>
    <w:p w14:paraId="480AE8F6" w14:textId="77777777" w:rsidR="00B60287" w:rsidRPr="00156CC9" w:rsidRDefault="00B60287" w:rsidP="00B60287">
      <w:pPr>
        <w:pStyle w:val="a6"/>
        <w:numPr>
          <w:ilvl w:val="0"/>
          <w:numId w:val="9"/>
        </w:numPr>
        <w:bidi/>
        <w:jc w:val="both"/>
        <w:rPr>
          <w:rFonts w:ascii="Simplified Arabic" w:hAnsi="Simplified Arabic" w:cs="Simplified Arabic"/>
          <w:rtl/>
        </w:rPr>
      </w:pPr>
      <w:r w:rsidRPr="00156CC9">
        <w:rPr>
          <w:rFonts w:ascii="Simplified Arabic" w:hAnsi="Simplified Arabic" w:cs="Simplified Arabic"/>
          <w:b/>
          <w:bCs/>
          <w:rtl/>
        </w:rPr>
        <w:t xml:space="preserve">التفاعل مع مجموعات النقاش الاسبوعية </w:t>
      </w:r>
      <w:r w:rsidRPr="00156CC9">
        <w:rPr>
          <w:rFonts w:ascii="Simplified Arabic" w:hAnsi="Simplified Arabic" w:cs="Simplified Arabic"/>
          <w:b/>
          <w:bCs/>
        </w:rPr>
        <w:t>Focus Groups</w:t>
      </w:r>
      <w:r w:rsidRPr="00156CC9">
        <w:rPr>
          <w:rFonts w:ascii="Simplified Arabic" w:hAnsi="Simplified Arabic" w:cs="Simplified Arabic"/>
          <w:b/>
          <w:bCs/>
          <w:rtl/>
        </w:rPr>
        <w:t>:</w:t>
      </w:r>
      <w:r w:rsidRPr="00156CC9">
        <w:rPr>
          <w:rFonts w:ascii="Simplified Arabic" w:hAnsi="Simplified Arabic" w:cs="Simplified Arabic"/>
          <w:rtl/>
        </w:rPr>
        <w:t xml:space="preserve"> يشارك كل طالب أسبوعيا</w:t>
      </w:r>
      <w:r w:rsidRPr="00156CC9">
        <w:rPr>
          <w:rFonts w:ascii="Simplified Arabic" w:hAnsi="Simplified Arabic" w:cs="Simplified Arabic" w:hint="cs"/>
          <w:rtl/>
        </w:rPr>
        <w:t>ً</w:t>
      </w:r>
      <w:r w:rsidRPr="00156CC9">
        <w:rPr>
          <w:rFonts w:ascii="Simplified Arabic" w:hAnsi="Simplified Arabic" w:cs="Simplified Arabic"/>
          <w:rtl/>
        </w:rPr>
        <w:t xml:space="preserve"> بما لا يقل عن مقالتين أو بحثين في إحدى محاور المقرر المستهدفة، بالتحضير لموضوع المحاضرة، والمشاركة العلمية بترجمة وتلخيص دراسة أو بحث أو مقال بالإضافة إلى الخبرات الميدانية، على أن يتولى كل طالب قيادة النقاش كل أسبوع، وإدارة الحوار وتلخيص أهم النقاط المشتركة وتعميمها على الجميع.   </w:t>
      </w:r>
    </w:p>
    <w:p w14:paraId="65980F64" w14:textId="77777777" w:rsidR="00B60287" w:rsidRPr="00156CC9" w:rsidRDefault="00B60287" w:rsidP="00B60287">
      <w:pPr>
        <w:numPr>
          <w:ilvl w:val="0"/>
          <w:numId w:val="9"/>
        </w:numPr>
        <w:jc w:val="both"/>
        <w:rPr>
          <w:rFonts w:ascii="Simplified Arabic" w:hAnsi="Simplified Arabic" w:cs="Simplified Arabic"/>
          <w:sz w:val="24"/>
          <w:szCs w:val="24"/>
        </w:rPr>
      </w:pPr>
      <w:r w:rsidRPr="00156CC9">
        <w:rPr>
          <w:rFonts w:ascii="Simplified Arabic" w:hAnsi="Simplified Arabic" w:cs="Simplified Arabic"/>
          <w:sz w:val="24"/>
          <w:szCs w:val="24"/>
          <w:rtl/>
        </w:rPr>
        <w:t xml:space="preserve">حصر </w:t>
      </w:r>
      <w:r w:rsidRPr="00156CC9">
        <w:rPr>
          <w:rFonts w:ascii="Simplified Arabic" w:hAnsi="Simplified Arabic" w:cs="Simplified Arabic" w:hint="cs"/>
          <w:sz w:val="24"/>
          <w:szCs w:val="24"/>
          <w:rtl/>
        </w:rPr>
        <w:t>10</w:t>
      </w:r>
      <w:r w:rsidRPr="00156CC9">
        <w:rPr>
          <w:rFonts w:ascii="Simplified Arabic" w:hAnsi="Simplified Arabic" w:cs="Simplified Arabic"/>
          <w:sz w:val="24"/>
          <w:szCs w:val="24"/>
          <w:rtl/>
        </w:rPr>
        <w:t xml:space="preserve"> دراسة</w:t>
      </w:r>
      <w:r w:rsidRPr="00156CC9">
        <w:rPr>
          <w:rFonts w:ascii="Simplified Arabic" w:hAnsi="Simplified Arabic" w:cs="Simplified Arabic" w:hint="cs"/>
          <w:sz w:val="24"/>
          <w:szCs w:val="24"/>
          <w:rtl/>
        </w:rPr>
        <w:t xml:space="preserve"> علمية تشتمل على</w:t>
      </w:r>
      <w:r w:rsidRPr="00156CC9">
        <w:rPr>
          <w:rFonts w:ascii="Simplified Arabic" w:hAnsi="Simplified Arabic" w:cs="Simplified Arabic"/>
          <w:sz w:val="24"/>
          <w:szCs w:val="24"/>
          <w:rtl/>
        </w:rPr>
        <w:t xml:space="preserve"> (5) دراسات عربية، و(</w:t>
      </w:r>
      <w:r w:rsidRPr="00156CC9">
        <w:rPr>
          <w:rFonts w:ascii="Simplified Arabic" w:hAnsi="Simplified Arabic" w:cs="Simplified Arabic" w:hint="cs"/>
          <w:sz w:val="24"/>
          <w:szCs w:val="24"/>
          <w:rtl/>
        </w:rPr>
        <w:t>5</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 xml:space="preserve">دراسات </w:t>
      </w:r>
      <w:r w:rsidRPr="00156CC9">
        <w:rPr>
          <w:rFonts w:ascii="Simplified Arabic" w:hAnsi="Simplified Arabic" w:cs="Simplified Arabic"/>
          <w:sz w:val="24"/>
          <w:szCs w:val="24"/>
          <w:rtl/>
        </w:rPr>
        <w:t>أجنبية</w:t>
      </w:r>
      <w:r w:rsidRPr="00156CC9">
        <w:rPr>
          <w:rFonts w:ascii="Simplified Arabic" w:hAnsi="Simplified Arabic" w:cs="Simplified Arabic" w:hint="cs"/>
          <w:sz w:val="24"/>
          <w:szCs w:val="24"/>
          <w:rtl/>
        </w:rPr>
        <w:t xml:space="preserve"> على الأقل</w:t>
      </w:r>
      <w:r w:rsidRPr="00156CC9">
        <w:rPr>
          <w:rFonts w:ascii="Simplified Arabic" w:hAnsi="Simplified Arabic" w:cs="Simplified Arabic"/>
          <w:sz w:val="24"/>
          <w:szCs w:val="24"/>
          <w:rtl/>
        </w:rPr>
        <w:t xml:space="preserve"> في</w:t>
      </w:r>
      <w:r w:rsidRPr="00156CC9">
        <w:rPr>
          <w:rFonts w:ascii="Simplified Arabic" w:hAnsi="Simplified Arabic" w:cs="Simplified Arabic"/>
          <w:b/>
          <w:bCs/>
          <w:sz w:val="24"/>
          <w:szCs w:val="24"/>
          <w:rtl/>
        </w:rPr>
        <w:t xml:space="preserve"> البحوث والممارسات في مجال تقييم وتشخيص صعوبات </w:t>
      </w:r>
      <w:r w:rsidRPr="00156CC9">
        <w:rPr>
          <w:rFonts w:ascii="Simplified Arabic" w:hAnsi="Simplified Arabic" w:cs="Simplified Arabic" w:hint="cs"/>
          <w:b/>
          <w:bCs/>
          <w:sz w:val="24"/>
          <w:szCs w:val="24"/>
          <w:rtl/>
        </w:rPr>
        <w:t>التعلم</w:t>
      </w:r>
      <w:r w:rsidRPr="00156CC9">
        <w:rPr>
          <w:rFonts w:ascii="Simplified Arabic" w:hAnsi="Simplified Arabic" w:cs="Simplified Arabic"/>
          <w:sz w:val="24"/>
          <w:szCs w:val="24"/>
          <w:rtl/>
        </w:rPr>
        <w:t xml:space="preserve"> وتفريغها وفق نموذج محدد، حصر دراسات منشورة في مجلات علمية محكمة في فترة ما</w:t>
      </w:r>
      <w:r w:rsidRPr="00156CC9">
        <w:rPr>
          <w:rFonts w:ascii="Simplified Arabic" w:hAnsi="Simplified Arabic" w:cs="Simplified Arabic" w:hint="cs"/>
          <w:sz w:val="24"/>
          <w:szCs w:val="24"/>
          <w:rtl/>
        </w:rPr>
        <w:t xml:space="preserve"> </w:t>
      </w:r>
      <w:r w:rsidRPr="00156CC9">
        <w:rPr>
          <w:rFonts w:ascii="Simplified Arabic" w:hAnsi="Simplified Arabic" w:cs="Simplified Arabic"/>
          <w:sz w:val="24"/>
          <w:szCs w:val="24"/>
          <w:rtl/>
        </w:rPr>
        <w:t>بعد سنة 20</w:t>
      </w:r>
      <w:r w:rsidRPr="00156CC9">
        <w:rPr>
          <w:rFonts w:ascii="Simplified Arabic" w:hAnsi="Simplified Arabic" w:cs="Simplified Arabic" w:hint="cs"/>
          <w:sz w:val="24"/>
          <w:szCs w:val="24"/>
          <w:rtl/>
        </w:rPr>
        <w:t>10</w:t>
      </w:r>
      <w:r w:rsidRPr="00156CC9">
        <w:rPr>
          <w:rFonts w:ascii="Simplified Arabic" w:hAnsi="Simplified Arabic" w:cs="Simplified Arabic"/>
          <w:sz w:val="24"/>
          <w:szCs w:val="24"/>
          <w:rtl/>
        </w:rPr>
        <w:t xml:space="preserve">، بدون ادراج رسائل الماجستير والدكتوراه، كما يجب ارفاق نسخة من </w:t>
      </w:r>
      <w:r w:rsidRPr="00156CC9">
        <w:rPr>
          <w:rFonts w:ascii="Simplified Arabic" w:hAnsi="Simplified Arabic" w:cs="Simplified Arabic" w:hint="cs"/>
          <w:sz w:val="24"/>
          <w:szCs w:val="24"/>
          <w:rtl/>
        </w:rPr>
        <w:t>الدراسات أو الرابط.</w:t>
      </w:r>
    </w:p>
    <w:p w14:paraId="159349FF" w14:textId="77777777" w:rsidR="00B60287" w:rsidRPr="00156CC9" w:rsidRDefault="00B60287" w:rsidP="00B60287">
      <w:pPr>
        <w:pStyle w:val="a6"/>
        <w:numPr>
          <w:ilvl w:val="0"/>
          <w:numId w:val="9"/>
        </w:numPr>
        <w:bidi/>
        <w:spacing w:after="160"/>
        <w:jc w:val="both"/>
        <w:rPr>
          <w:rFonts w:ascii="Simplified Arabic" w:hAnsi="Simplified Arabic" w:cs="Simplified Arabic"/>
          <w:rtl/>
        </w:rPr>
      </w:pPr>
      <w:r w:rsidRPr="00156CC9">
        <w:rPr>
          <w:rFonts w:ascii="Simplified Arabic" w:hAnsi="Simplified Arabic" w:cs="Simplified Arabic"/>
          <w:b/>
          <w:bCs/>
          <w:rtl/>
        </w:rPr>
        <w:t>القيام بزيارة ميدانية:</w:t>
      </w:r>
      <w:r w:rsidRPr="00156CC9">
        <w:rPr>
          <w:rFonts w:ascii="Simplified Arabic" w:hAnsi="Simplified Arabic" w:cs="Simplified Arabic"/>
          <w:rtl/>
        </w:rPr>
        <w:t xml:space="preserve"> تقوم كل طالبة بالقيام بزيارة ميدانية لإحدى المدارس الحكومية</w:t>
      </w:r>
      <w:r w:rsidRPr="00156CC9">
        <w:rPr>
          <w:rFonts w:ascii="Simplified Arabic" w:hAnsi="Simplified Arabic" w:cs="Simplified Arabic" w:hint="cs"/>
          <w:rtl/>
        </w:rPr>
        <w:t xml:space="preserve"> (متوسطة وثانوية)</w:t>
      </w:r>
      <w:r w:rsidRPr="00156CC9">
        <w:rPr>
          <w:rFonts w:ascii="Simplified Arabic" w:hAnsi="Simplified Arabic" w:cs="Simplified Arabic"/>
          <w:rtl/>
        </w:rPr>
        <w:t xml:space="preserve">، والتي تفعل برنامج صعوبات التعلم، وترصد من خلال الحضور لمعلمة صعوبات التعلم ومعلمة التعليم العام أهم </w:t>
      </w:r>
      <w:r w:rsidRPr="00156CC9">
        <w:rPr>
          <w:rFonts w:ascii="Simplified Arabic" w:hAnsi="Simplified Arabic" w:cs="Simplified Arabic" w:hint="cs"/>
          <w:rtl/>
        </w:rPr>
        <w:t>المقاييس</w:t>
      </w:r>
      <w:r w:rsidRPr="00156CC9">
        <w:rPr>
          <w:rFonts w:ascii="Simplified Arabic" w:hAnsi="Simplified Arabic" w:cs="Simplified Arabic"/>
          <w:rtl/>
        </w:rPr>
        <w:t xml:space="preserve"> التي تطبق على </w:t>
      </w:r>
      <w:r w:rsidRPr="00156CC9">
        <w:rPr>
          <w:rFonts w:ascii="Simplified Arabic" w:hAnsi="Simplified Arabic" w:cs="Simplified Arabic" w:hint="cs"/>
          <w:rtl/>
        </w:rPr>
        <w:t>ال</w:t>
      </w:r>
      <w:r w:rsidRPr="00156CC9">
        <w:rPr>
          <w:rFonts w:ascii="Simplified Arabic" w:hAnsi="Simplified Arabic" w:cs="Simplified Arabic"/>
          <w:rtl/>
        </w:rPr>
        <w:t>تلميذ</w:t>
      </w:r>
      <w:r w:rsidRPr="00156CC9">
        <w:rPr>
          <w:rFonts w:ascii="Simplified Arabic" w:hAnsi="Simplified Arabic" w:cs="Simplified Arabic" w:hint="cs"/>
          <w:rtl/>
        </w:rPr>
        <w:t>ات</w:t>
      </w:r>
      <w:r w:rsidRPr="00156CC9">
        <w:rPr>
          <w:rFonts w:ascii="Simplified Arabic" w:hAnsi="Simplified Arabic" w:cs="Simplified Arabic"/>
          <w:rtl/>
        </w:rPr>
        <w:t xml:space="preserve"> ذات صعوبات التعلم، على أن يتم تزويد المعلمات في نهاية الفصل بالدليل العملي المخرج لأهم الاستراتيجيات التدريسية الناجحة.</w:t>
      </w:r>
    </w:p>
    <w:p w14:paraId="4E8A66DF" w14:textId="77777777" w:rsidR="00B60287" w:rsidRPr="00156CC9" w:rsidRDefault="00B60287" w:rsidP="00B60287">
      <w:pPr>
        <w:pStyle w:val="a6"/>
        <w:numPr>
          <w:ilvl w:val="0"/>
          <w:numId w:val="9"/>
        </w:numPr>
        <w:bidi/>
        <w:spacing w:after="160"/>
        <w:jc w:val="both"/>
        <w:rPr>
          <w:rFonts w:ascii="Simplified Arabic" w:hAnsi="Simplified Arabic" w:cs="Simplified Arabic"/>
        </w:rPr>
      </w:pPr>
      <w:r w:rsidRPr="00156CC9">
        <w:rPr>
          <w:rFonts w:ascii="Simplified Arabic" w:hAnsi="Simplified Arabic" w:cs="Simplified Arabic"/>
          <w:b/>
          <w:bCs/>
          <w:rtl/>
        </w:rPr>
        <w:t>عرض التجربة الميدانية</w:t>
      </w:r>
      <w:r w:rsidRPr="00156CC9">
        <w:rPr>
          <w:rFonts w:ascii="Simplified Arabic" w:hAnsi="Simplified Arabic" w:cs="Simplified Arabic"/>
          <w:rtl/>
        </w:rPr>
        <w:t xml:space="preserve">، بالعين الفاحصة الناقدة، مع اقتراحات عملية لتحسينات المناسبة وفق ظروف المدرسة </w:t>
      </w:r>
      <w:proofErr w:type="spellStart"/>
      <w:r w:rsidRPr="00156CC9">
        <w:rPr>
          <w:rFonts w:ascii="Simplified Arabic" w:hAnsi="Simplified Arabic" w:cs="Simplified Arabic"/>
          <w:rtl/>
        </w:rPr>
        <w:t>المزارة</w:t>
      </w:r>
      <w:proofErr w:type="spellEnd"/>
      <w:r w:rsidRPr="00156CC9">
        <w:rPr>
          <w:rFonts w:ascii="Simplified Arabic" w:hAnsi="Simplified Arabic" w:cs="Simplified Arabic"/>
          <w:rtl/>
        </w:rPr>
        <w:t>، باستخدام وسائل العرض الحديثة.</w:t>
      </w:r>
    </w:p>
    <w:p w14:paraId="2E994B6F" w14:textId="77777777" w:rsidR="00B60287" w:rsidRPr="00156CC9" w:rsidRDefault="00B60287" w:rsidP="00B60287">
      <w:pPr>
        <w:pStyle w:val="a6"/>
        <w:numPr>
          <w:ilvl w:val="0"/>
          <w:numId w:val="9"/>
        </w:numPr>
        <w:bidi/>
        <w:spacing w:after="160"/>
        <w:jc w:val="both"/>
        <w:rPr>
          <w:rFonts w:ascii="Simplified Arabic" w:hAnsi="Simplified Arabic" w:cs="Simplified Arabic"/>
          <w:rtl/>
        </w:rPr>
      </w:pPr>
      <w:r w:rsidRPr="00156CC9">
        <w:rPr>
          <w:rFonts w:ascii="Simplified Arabic" w:hAnsi="Simplified Arabic" w:cs="Simplified Arabic" w:hint="cs"/>
          <w:b/>
          <w:bCs/>
          <w:rtl/>
        </w:rPr>
        <w:t>ترجمة وعرض دراسة</w:t>
      </w:r>
      <w:r w:rsidRPr="00156CC9">
        <w:rPr>
          <w:rFonts w:ascii="Simplified Arabic" w:hAnsi="Simplified Arabic" w:cs="Simplified Arabic" w:hint="cs"/>
          <w:rtl/>
        </w:rPr>
        <w:t xml:space="preserve"> مرتبطة </w:t>
      </w:r>
      <w:r w:rsidRPr="00156CC9">
        <w:rPr>
          <w:rFonts w:ascii="Simplified Arabic" w:hAnsi="Simplified Arabic" w:cs="Simplified Arabic" w:hint="cs"/>
          <w:b/>
          <w:bCs/>
          <w:rtl/>
        </w:rPr>
        <w:t>ب</w:t>
      </w:r>
      <w:r w:rsidRPr="00156CC9">
        <w:rPr>
          <w:rFonts w:ascii="Simplified Arabic" w:hAnsi="Simplified Arabic" w:cs="Simplified Arabic"/>
          <w:b/>
          <w:bCs/>
          <w:rtl/>
        </w:rPr>
        <w:t xml:space="preserve">البحوث والممارسات في مجال تقييم وتشخيص صعوبات </w:t>
      </w:r>
      <w:r w:rsidRPr="00156CC9">
        <w:rPr>
          <w:rFonts w:ascii="Simplified Arabic" w:hAnsi="Simplified Arabic" w:cs="Simplified Arabic" w:hint="cs"/>
          <w:b/>
          <w:bCs/>
          <w:rtl/>
        </w:rPr>
        <w:t>التعلم:</w:t>
      </w:r>
      <w:r w:rsidRPr="00156CC9">
        <w:rPr>
          <w:rFonts w:ascii="Simplified Arabic" w:hAnsi="Simplified Arabic" w:cs="Simplified Arabic"/>
          <w:rtl/>
        </w:rPr>
        <w:t xml:space="preserve"> س</w:t>
      </w:r>
      <w:r w:rsidRPr="00156CC9">
        <w:rPr>
          <w:rFonts w:ascii="Simplified Arabic" w:hAnsi="Simplified Arabic" w:cs="Simplified Arabic" w:hint="cs"/>
          <w:rtl/>
        </w:rPr>
        <w:t>ت</w:t>
      </w:r>
      <w:r w:rsidRPr="00156CC9">
        <w:rPr>
          <w:rFonts w:ascii="Simplified Arabic" w:hAnsi="Simplified Arabic" w:cs="Simplified Arabic"/>
          <w:rtl/>
        </w:rPr>
        <w:t>قوم كل طالب</w:t>
      </w:r>
      <w:r w:rsidRPr="00156CC9">
        <w:rPr>
          <w:rFonts w:ascii="Simplified Arabic" w:hAnsi="Simplified Arabic" w:cs="Simplified Arabic" w:hint="cs"/>
          <w:rtl/>
        </w:rPr>
        <w:t>ة</w:t>
      </w:r>
      <w:r w:rsidRPr="00156CC9">
        <w:rPr>
          <w:rFonts w:ascii="Simplified Arabic" w:hAnsi="Simplified Arabic" w:cs="Simplified Arabic"/>
          <w:rtl/>
        </w:rPr>
        <w:t xml:space="preserve"> باختيار دراسة علمية </w:t>
      </w:r>
      <w:r w:rsidRPr="00156CC9">
        <w:rPr>
          <w:rFonts w:ascii="Simplified Arabic" w:hAnsi="Simplified Arabic" w:cs="Simplified Arabic" w:hint="cs"/>
          <w:rtl/>
        </w:rPr>
        <w:t>أ</w:t>
      </w:r>
      <w:r w:rsidRPr="00156CC9">
        <w:rPr>
          <w:rFonts w:ascii="Simplified Arabic" w:hAnsi="Simplified Arabic" w:cs="Simplified Arabic"/>
          <w:rtl/>
        </w:rPr>
        <w:t>و بحث ونقدها من جوانبها المتعددة.</w:t>
      </w:r>
      <w:r w:rsidRPr="00156CC9">
        <w:rPr>
          <w:rFonts w:ascii="Simplified Arabic" w:hAnsi="Simplified Arabic" w:cs="Simplified Arabic" w:hint="cs"/>
          <w:rtl/>
        </w:rPr>
        <w:t xml:space="preserve"> </w:t>
      </w:r>
      <w:r w:rsidRPr="00156CC9">
        <w:rPr>
          <w:rFonts w:ascii="Simplified Arabic" w:hAnsi="Simplified Arabic" w:cs="Simplified Arabic"/>
          <w:rtl/>
        </w:rPr>
        <w:t>يجب ان تكون الدراسة متميزة وثرية في معلوماتها أو في منهجيتها</w:t>
      </w:r>
      <w:r w:rsidRPr="00156CC9">
        <w:rPr>
          <w:rFonts w:ascii="Simplified Arabic" w:hAnsi="Simplified Arabic" w:cs="Simplified Arabic" w:hint="cs"/>
          <w:rtl/>
        </w:rPr>
        <w:t>، أ</w:t>
      </w:r>
      <w:r w:rsidRPr="00156CC9">
        <w:rPr>
          <w:rFonts w:ascii="Simplified Arabic" w:hAnsi="Simplified Arabic" w:cs="Simplified Arabic"/>
          <w:rtl/>
        </w:rPr>
        <w:t>ن تكون الدراسة حديثة لا تكون منشورة قبل سنة 20</w:t>
      </w:r>
      <w:r w:rsidRPr="00156CC9">
        <w:rPr>
          <w:rFonts w:ascii="Simplified Arabic" w:hAnsi="Simplified Arabic" w:cs="Simplified Arabic" w:hint="cs"/>
          <w:rtl/>
        </w:rPr>
        <w:t xml:space="preserve">10، كما </w:t>
      </w:r>
      <w:r w:rsidRPr="00156CC9">
        <w:rPr>
          <w:rFonts w:ascii="Simplified Arabic" w:hAnsi="Simplified Arabic" w:cs="Simplified Arabic"/>
          <w:rtl/>
        </w:rPr>
        <w:t xml:space="preserve">يجب </w:t>
      </w:r>
      <w:r w:rsidRPr="00156CC9">
        <w:rPr>
          <w:rFonts w:ascii="Simplified Arabic" w:hAnsi="Simplified Arabic" w:cs="Simplified Arabic" w:hint="cs"/>
          <w:rtl/>
        </w:rPr>
        <w:t>أ</w:t>
      </w:r>
      <w:r w:rsidRPr="00156CC9">
        <w:rPr>
          <w:rFonts w:ascii="Simplified Arabic" w:hAnsi="Simplified Arabic" w:cs="Simplified Arabic"/>
          <w:rtl/>
        </w:rPr>
        <w:t>ن تكون الدراسة منشورة في مجلة علمية محكمة</w:t>
      </w:r>
      <w:r w:rsidRPr="00156CC9">
        <w:rPr>
          <w:rFonts w:ascii="Simplified Arabic" w:hAnsi="Simplified Arabic" w:cs="Simplified Arabic" w:hint="cs"/>
          <w:rtl/>
        </w:rPr>
        <w:t xml:space="preserve">، </w:t>
      </w:r>
      <w:r w:rsidRPr="00156CC9">
        <w:rPr>
          <w:rFonts w:ascii="Simplified Arabic" w:hAnsi="Simplified Arabic" w:cs="Simplified Arabic"/>
          <w:rtl/>
        </w:rPr>
        <w:t xml:space="preserve">يجب </w:t>
      </w:r>
      <w:r w:rsidRPr="00156CC9">
        <w:rPr>
          <w:rFonts w:ascii="Simplified Arabic" w:hAnsi="Simplified Arabic" w:cs="Simplified Arabic" w:hint="cs"/>
          <w:rtl/>
        </w:rPr>
        <w:t>أ</w:t>
      </w:r>
      <w:r w:rsidRPr="00156CC9">
        <w:rPr>
          <w:rFonts w:ascii="Simplified Arabic" w:hAnsi="Simplified Arabic" w:cs="Simplified Arabic"/>
          <w:rtl/>
        </w:rPr>
        <w:t>ن يكون لد</w:t>
      </w:r>
      <w:r w:rsidRPr="00156CC9">
        <w:rPr>
          <w:rFonts w:ascii="Simplified Arabic" w:hAnsi="Simplified Arabic" w:cs="Simplified Arabic" w:hint="cs"/>
          <w:rtl/>
        </w:rPr>
        <w:t>ى الطالبة</w:t>
      </w:r>
      <w:r w:rsidRPr="00156CC9">
        <w:rPr>
          <w:rFonts w:ascii="Simplified Arabic" w:hAnsi="Simplified Arabic" w:cs="Simplified Arabic"/>
          <w:rtl/>
        </w:rPr>
        <w:t xml:space="preserve"> القدرة على تبرير اختيار</w:t>
      </w:r>
      <w:r w:rsidRPr="00156CC9">
        <w:rPr>
          <w:rFonts w:ascii="Simplified Arabic" w:hAnsi="Simplified Arabic" w:cs="Simplified Arabic" w:hint="cs"/>
          <w:rtl/>
        </w:rPr>
        <w:t>ها</w:t>
      </w:r>
      <w:r w:rsidRPr="00156CC9">
        <w:rPr>
          <w:rFonts w:ascii="Simplified Arabic" w:hAnsi="Simplified Arabic" w:cs="Simplified Arabic"/>
          <w:rtl/>
        </w:rPr>
        <w:t xml:space="preserve"> </w:t>
      </w:r>
      <w:r w:rsidRPr="00156CC9">
        <w:rPr>
          <w:rFonts w:ascii="Simplified Arabic" w:hAnsi="Simplified Arabic" w:cs="Simplified Arabic" w:hint="cs"/>
          <w:rtl/>
        </w:rPr>
        <w:t>ل</w:t>
      </w:r>
      <w:r w:rsidRPr="00156CC9">
        <w:rPr>
          <w:rFonts w:ascii="Simplified Arabic" w:hAnsi="Simplified Arabic" w:cs="Simplified Arabic"/>
          <w:rtl/>
        </w:rPr>
        <w:t>هذه الدراسة دون غيرها</w:t>
      </w:r>
      <w:r w:rsidRPr="00156CC9">
        <w:rPr>
          <w:rFonts w:ascii="Simplified Arabic" w:hAnsi="Simplified Arabic" w:cs="Simplified Arabic" w:hint="cs"/>
          <w:rtl/>
        </w:rPr>
        <w:t xml:space="preserve"> وتقديمها في عرض علمي يحتوي على مناقشة علمية مع المجموعة.</w:t>
      </w:r>
    </w:p>
    <w:p w14:paraId="49EFB3AC" w14:textId="77777777" w:rsidR="00B60287" w:rsidRPr="00156CC9" w:rsidRDefault="00B60287" w:rsidP="00B60287">
      <w:pPr>
        <w:spacing w:line="276" w:lineRule="auto"/>
        <w:ind w:left="360"/>
        <w:jc w:val="both"/>
        <w:rPr>
          <w:rFonts w:ascii="Simplified Arabic" w:hAnsi="Simplified Arabic" w:cs="Simplified Arabic"/>
          <w:b/>
          <w:bCs/>
          <w:sz w:val="24"/>
          <w:szCs w:val="24"/>
          <w:rtl/>
        </w:rPr>
      </w:pPr>
      <w:r w:rsidRPr="00156CC9">
        <w:rPr>
          <w:rFonts w:ascii="Simplified Arabic" w:hAnsi="Simplified Arabic" w:cs="Simplified Arabic"/>
          <w:bCs/>
          <w:sz w:val="24"/>
          <w:szCs w:val="24"/>
          <w:rtl/>
          <w:lang w:eastAsia="ar-SA"/>
        </w:rPr>
        <w:t>الجدول الزمني لمهام التقويم وتوزيع الدرجات</w:t>
      </w:r>
      <w:r w:rsidRPr="00156CC9">
        <w:rPr>
          <w:rFonts w:ascii="Simplified Arabic" w:hAnsi="Simplified Arabic" w:cs="Simplified Arabic"/>
          <w:bCs/>
          <w:sz w:val="24"/>
          <w:szCs w:val="24"/>
          <w:rtl/>
        </w:rPr>
        <w:t>:</w:t>
      </w:r>
    </w:p>
    <w:tbl>
      <w:tblPr>
        <w:tblStyle w:val="a7"/>
        <w:bidiVisual/>
        <w:tblW w:w="0" w:type="auto"/>
        <w:tblInd w:w="-349" w:type="dxa"/>
        <w:tblLook w:val="04A0" w:firstRow="1" w:lastRow="0" w:firstColumn="1" w:lastColumn="0" w:noHBand="0" w:noVBand="1"/>
      </w:tblPr>
      <w:tblGrid>
        <w:gridCol w:w="4536"/>
        <w:gridCol w:w="2125"/>
        <w:gridCol w:w="1984"/>
      </w:tblGrid>
      <w:tr w:rsidR="00B60287" w:rsidRPr="00156CC9" w14:paraId="44C5E116" w14:textId="77777777" w:rsidTr="00331F20">
        <w:tc>
          <w:tcPr>
            <w:tcW w:w="4536" w:type="dxa"/>
          </w:tcPr>
          <w:p w14:paraId="0BCC98DE"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b/>
                <w:bCs/>
                <w:sz w:val="24"/>
                <w:szCs w:val="24"/>
                <w:rtl/>
              </w:rPr>
              <w:t>طبيعة مهمة التقييم</w:t>
            </w:r>
          </w:p>
        </w:tc>
        <w:tc>
          <w:tcPr>
            <w:tcW w:w="2125" w:type="dxa"/>
          </w:tcPr>
          <w:p w14:paraId="431125C9"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b/>
                <w:bCs/>
                <w:sz w:val="24"/>
                <w:szCs w:val="24"/>
                <w:rtl/>
              </w:rPr>
              <w:t>الأسبوع المحدد</w:t>
            </w:r>
          </w:p>
        </w:tc>
        <w:tc>
          <w:tcPr>
            <w:tcW w:w="1984" w:type="dxa"/>
          </w:tcPr>
          <w:p w14:paraId="03E35F26"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b/>
                <w:bCs/>
                <w:sz w:val="24"/>
                <w:szCs w:val="24"/>
                <w:rtl/>
              </w:rPr>
              <w:t>الدرجة</w:t>
            </w:r>
          </w:p>
        </w:tc>
      </w:tr>
      <w:tr w:rsidR="00B60287" w:rsidRPr="00156CC9" w14:paraId="570E05ED" w14:textId="77777777" w:rsidTr="00331F20">
        <w:tc>
          <w:tcPr>
            <w:tcW w:w="4536" w:type="dxa"/>
          </w:tcPr>
          <w:p w14:paraId="7658F03E" w14:textId="77777777" w:rsidR="00B60287" w:rsidRPr="00156CC9" w:rsidRDefault="00B60287" w:rsidP="00331F20">
            <w:pPr>
              <w:spacing w:line="276" w:lineRule="auto"/>
              <w:jc w:val="both"/>
              <w:rPr>
                <w:rFonts w:ascii="Simplified Arabic" w:hAnsi="Simplified Arabic" w:cs="Simplified Arabic"/>
                <w:b/>
                <w:bCs/>
                <w:sz w:val="24"/>
                <w:szCs w:val="24"/>
                <w:rtl/>
              </w:rPr>
            </w:pPr>
            <w:r w:rsidRPr="00156CC9">
              <w:rPr>
                <w:rFonts w:ascii="Simplified Arabic" w:hAnsi="Simplified Arabic" w:cs="Simplified Arabic" w:hint="cs"/>
                <w:sz w:val="24"/>
                <w:szCs w:val="24"/>
                <w:rtl/>
              </w:rPr>
              <w:t xml:space="preserve">تقرير </w:t>
            </w:r>
            <w:r w:rsidRPr="00156CC9">
              <w:rPr>
                <w:rFonts w:ascii="Simplified Arabic" w:hAnsi="Simplified Arabic" w:cs="Simplified Arabic"/>
                <w:sz w:val="24"/>
                <w:szCs w:val="24"/>
                <w:rtl/>
              </w:rPr>
              <w:t xml:space="preserve">مجموعات النقاش </w:t>
            </w:r>
            <w:r w:rsidRPr="00156CC9">
              <w:rPr>
                <w:rFonts w:asciiTheme="majorBidi" w:hAnsiTheme="majorBidi" w:cstheme="majorBidi"/>
                <w:sz w:val="24"/>
                <w:szCs w:val="24"/>
              </w:rPr>
              <w:t>Groups Focus</w:t>
            </w:r>
            <w:r w:rsidRPr="00156CC9">
              <w:rPr>
                <w:rFonts w:asciiTheme="majorBidi" w:hAnsiTheme="majorBidi" w:cstheme="majorBidi"/>
                <w:b/>
                <w:bCs/>
                <w:sz w:val="24"/>
                <w:szCs w:val="24"/>
                <w:rtl/>
              </w:rPr>
              <w:t xml:space="preserve"> </w:t>
            </w:r>
            <w:r w:rsidRPr="00156CC9">
              <w:rPr>
                <w:rFonts w:ascii="Simplified Arabic" w:hAnsi="Simplified Arabic" w:cs="Simplified Arabic" w:hint="cs"/>
                <w:sz w:val="24"/>
                <w:szCs w:val="24"/>
                <w:rtl/>
              </w:rPr>
              <w:t>الاسبوعي</w:t>
            </w:r>
          </w:p>
        </w:tc>
        <w:tc>
          <w:tcPr>
            <w:tcW w:w="2125" w:type="dxa"/>
          </w:tcPr>
          <w:p w14:paraId="4D055FE7" w14:textId="77777777" w:rsidR="00B60287" w:rsidRPr="00156CC9" w:rsidRDefault="00B60287" w:rsidP="00331F20">
            <w:pPr>
              <w:jc w:val="center"/>
              <w:rPr>
                <w:sz w:val="24"/>
                <w:szCs w:val="24"/>
              </w:rPr>
            </w:pPr>
            <w:r w:rsidRPr="00156CC9">
              <w:rPr>
                <w:rFonts w:ascii="Simplified Arabic" w:hAnsi="Simplified Arabic" w:cs="Simplified Arabic" w:hint="cs"/>
                <w:sz w:val="24"/>
                <w:szCs w:val="24"/>
                <w:rtl/>
              </w:rPr>
              <w:t>من الأسبوع 6 - 13</w:t>
            </w:r>
          </w:p>
        </w:tc>
        <w:tc>
          <w:tcPr>
            <w:tcW w:w="1984" w:type="dxa"/>
          </w:tcPr>
          <w:p w14:paraId="623CF19D"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sz w:val="24"/>
                <w:szCs w:val="24"/>
                <w:rtl/>
              </w:rPr>
              <w:t>15</w:t>
            </w:r>
            <w:r w:rsidRPr="00156CC9">
              <w:rPr>
                <w:rFonts w:ascii="Simplified Arabic" w:hAnsi="Simplified Arabic" w:cs="Simplified Arabic"/>
                <w:sz w:val="24"/>
                <w:szCs w:val="24"/>
                <w:rtl/>
              </w:rPr>
              <w:t xml:space="preserve"> درج</w:t>
            </w:r>
            <w:r w:rsidRPr="00156CC9">
              <w:rPr>
                <w:rFonts w:ascii="Simplified Arabic" w:hAnsi="Simplified Arabic" w:cs="Simplified Arabic" w:hint="cs"/>
                <w:sz w:val="24"/>
                <w:szCs w:val="24"/>
                <w:rtl/>
              </w:rPr>
              <w:t>ة</w:t>
            </w:r>
          </w:p>
        </w:tc>
      </w:tr>
      <w:tr w:rsidR="00B60287" w:rsidRPr="00156CC9" w14:paraId="4916B005" w14:textId="77777777" w:rsidTr="00331F20">
        <w:tc>
          <w:tcPr>
            <w:tcW w:w="4536" w:type="dxa"/>
          </w:tcPr>
          <w:p w14:paraId="50063288" w14:textId="77777777" w:rsidR="00B60287" w:rsidRPr="00156CC9" w:rsidRDefault="00B60287" w:rsidP="00331F20">
            <w:pPr>
              <w:spacing w:line="276" w:lineRule="auto"/>
              <w:jc w:val="both"/>
              <w:rPr>
                <w:rFonts w:ascii="Simplified Arabic" w:hAnsi="Simplified Arabic" w:cs="Simplified Arabic"/>
                <w:b/>
                <w:bCs/>
                <w:sz w:val="24"/>
                <w:szCs w:val="24"/>
                <w:rtl/>
              </w:rPr>
            </w:pPr>
            <w:r w:rsidRPr="00156CC9">
              <w:rPr>
                <w:rFonts w:ascii="Simplified Arabic" w:hAnsi="Simplified Arabic" w:cs="Simplified Arabic" w:hint="cs"/>
                <w:sz w:val="24"/>
                <w:szCs w:val="24"/>
                <w:rtl/>
              </w:rPr>
              <w:t>زيارة ميدانية</w:t>
            </w:r>
            <w:r w:rsidRPr="00156CC9">
              <w:rPr>
                <w:rFonts w:ascii="Simplified Arabic" w:hAnsi="Simplified Arabic" w:cs="Simplified Arabic" w:hint="cs"/>
                <w:b/>
                <w:bCs/>
                <w:sz w:val="24"/>
                <w:szCs w:val="24"/>
                <w:rtl/>
              </w:rPr>
              <w:t xml:space="preserve"> </w:t>
            </w:r>
            <w:r w:rsidRPr="00156CC9">
              <w:rPr>
                <w:rFonts w:ascii="Simplified Arabic" w:hAnsi="Simplified Arabic" w:cs="Simplified Arabic" w:hint="cs"/>
                <w:sz w:val="24"/>
                <w:szCs w:val="24"/>
                <w:rtl/>
              </w:rPr>
              <w:t>مع كتابة تقرير وعرضه</w:t>
            </w:r>
          </w:p>
        </w:tc>
        <w:tc>
          <w:tcPr>
            <w:tcW w:w="2125" w:type="dxa"/>
          </w:tcPr>
          <w:p w14:paraId="18CD78A8"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 xml:space="preserve">الأسبوع التاسع </w:t>
            </w:r>
          </w:p>
        </w:tc>
        <w:tc>
          <w:tcPr>
            <w:tcW w:w="1984" w:type="dxa"/>
          </w:tcPr>
          <w:p w14:paraId="1D9A7211"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sz w:val="24"/>
                <w:szCs w:val="24"/>
                <w:rtl/>
              </w:rPr>
              <w:t>15</w:t>
            </w:r>
            <w:r w:rsidRPr="00156CC9">
              <w:rPr>
                <w:rFonts w:ascii="Simplified Arabic" w:hAnsi="Simplified Arabic" w:cs="Simplified Arabic"/>
                <w:sz w:val="24"/>
                <w:szCs w:val="24"/>
                <w:rtl/>
              </w:rPr>
              <w:t xml:space="preserve"> درجة</w:t>
            </w:r>
          </w:p>
        </w:tc>
      </w:tr>
      <w:tr w:rsidR="00B60287" w:rsidRPr="00156CC9" w14:paraId="4DDE8367" w14:textId="77777777" w:rsidTr="00331F20">
        <w:tc>
          <w:tcPr>
            <w:tcW w:w="4536" w:type="dxa"/>
          </w:tcPr>
          <w:p w14:paraId="066B925A" w14:textId="77777777" w:rsidR="00B60287" w:rsidRPr="00156CC9" w:rsidRDefault="00B60287" w:rsidP="00331F20">
            <w:pPr>
              <w:spacing w:line="276" w:lineRule="auto"/>
              <w:jc w:val="both"/>
              <w:rPr>
                <w:rFonts w:ascii="Simplified Arabic" w:hAnsi="Simplified Arabic" w:cs="Simplified Arabic"/>
                <w:b/>
                <w:bCs/>
                <w:sz w:val="24"/>
                <w:szCs w:val="24"/>
                <w:rtl/>
              </w:rPr>
            </w:pPr>
            <w:r w:rsidRPr="00156CC9">
              <w:rPr>
                <w:rFonts w:ascii="Simplified Arabic" w:hAnsi="Simplified Arabic" w:cs="Simplified Arabic" w:hint="cs"/>
                <w:sz w:val="24"/>
                <w:szCs w:val="24"/>
                <w:rtl/>
              </w:rPr>
              <w:t>الاختبار الفصلي</w:t>
            </w:r>
          </w:p>
        </w:tc>
        <w:tc>
          <w:tcPr>
            <w:tcW w:w="2125" w:type="dxa"/>
          </w:tcPr>
          <w:p w14:paraId="67DA34B3"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الأسبوع 10</w:t>
            </w:r>
          </w:p>
        </w:tc>
        <w:tc>
          <w:tcPr>
            <w:tcW w:w="1984" w:type="dxa"/>
          </w:tcPr>
          <w:p w14:paraId="3924A519"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sz w:val="24"/>
                <w:szCs w:val="24"/>
                <w:rtl/>
              </w:rPr>
              <w:t>10 درجات</w:t>
            </w:r>
          </w:p>
        </w:tc>
      </w:tr>
      <w:tr w:rsidR="00B60287" w:rsidRPr="00156CC9" w14:paraId="4F5D6B02" w14:textId="77777777" w:rsidTr="00331F20">
        <w:tc>
          <w:tcPr>
            <w:tcW w:w="4536" w:type="dxa"/>
          </w:tcPr>
          <w:p w14:paraId="6C63DFA8" w14:textId="77777777" w:rsidR="00B60287" w:rsidRPr="00156CC9" w:rsidRDefault="00B60287" w:rsidP="00331F20">
            <w:pPr>
              <w:spacing w:line="276" w:lineRule="auto"/>
              <w:jc w:val="both"/>
              <w:rPr>
                <w:rFonts w:ascii="Simplified Arabic" w:hAnsi="Simplified Arabic" w:cs="Simplified Arabic"/>
                <w:b/>
                <w:bCs/>
                <w:sz w:val="24"/>
                <w:szCs w:val="24"/>
                <w:rtl/>
              </w:rPr>
            </w:pPr>
            <w:r w:rsidRPr="00156CC9">
              <w:rPr>
                <w:rFonts w:ascii="Simplified Arabic" w:hAnsi="Simplified Arabic" w:cs="Simplified Arabic"/>
                <w:sz w:val="24"/>
                <w:szCs w:val="24"/>
                <w:rtl/>
              </w:rPr>
              <w:t>حصر دراسات</w:t>
            </w:r>
          </w:p>
        </w:tc>
        <w:tc>
          <w:tcPr>
            <w:tcW w:w="2125" w:type="dxa"/>
          </w:tcPr>
          <w:p w14:paraId="4E8816AF"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الأسبوع 12</w:t>
            </w:r>
          </w:p>
        </w:tc>
        <w:tc>
          <w:tcPr>
            <w:tcW w:w="1984" w:type="dxa"/>
          </w:tcPr>
          <w:p w14:paraId="55DB0BB8"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sz w:val="24"/>
                <w:szCs w:val="24"/>
                <w:rtl/>
              </w:rPr>
              <w:t>10</w:t>
            </w:r>
            <w:r w:rsidRPr="00156CC9">
              <w:rPr>
                <w:rFonts w:ascii="Simplified Arabic" w:hAnsi="Simplified Arabic" w:cs="Simplified Arabic"/>
                <w:sz w:val="24"/>
                <w:szCs w:val="24"/>
                <w:rtl/>
              </w:rPr>
              <w:t xml:space="preserve"> درج</w:t>
            </w:r>
            <w:r w:rsidRPr="00156CC9">
              <w:rPr>
                <w:rFonts w:ascii="Simplified Arabic" w:hAnsi="Simplified Arabic" w:cs="Simplified Arabic" w:hint="cs"/>
                <w:sz w:val="24"/>
                <w:szCs w:val="24"/>
                <w:rtl/>
              </w:rPr>
              <w:t>ات</w:t>
            </w:r>
          </w:p>
        </w:tc>
      </w:tr>
      <w:tr w:rsidR="00B60287" w:rsidRPr="00156CC9" w14:paraId="7BA50F3F" w14:textId="77777777" w:rsidTr="00331F20">
        <w:tc>
          <w:tcPr>
            <w:tcW w:w="4536" w:type="dxa"/>
          </w:tcPr>
          <w:p w14:paraId="4DDF0B69" w14:textId="77777777" w:rsidR="00B60287" w:rsidRPr="00156CC9" w:rsidRDefault="00B60287" w:rsidP="00331F20">
            <w:pPr>
              <w:spacing w:line="276" w:lineRule="auto"/>
              <w:jc w:val="both"/>
              <w:rPr>
                <w:rFonts w:ascii="Simplified Arabic" w:hAnsi="Simplified Arabic" w:cs="Simplified Arabic"/>
                <w:sz w:val="24"/>
                <w:szCs w:val="24"/>
                <w:rtl/>
              </w:rPr>
            </w:pPr>
            <w:r w:rsidRPr="00156CC9">
              <w:rPr>
                <w:rFonts w:ascii="Simplified Arabic" w:hAnsi="Simplified Arabic" w:cs="Simplified Arabic" w:hint="cs"/>
                <w:sz w:val="24"/>
                <w:szCs w:val="24"/>
                <w:rtl/>
              </w:rPr>
              <w:t>ترجمة مقالة وعرضها</w:t>
            </w:r>
          </w:p>
        </w:tc>
        <w:tc>
          <w:tcPr>
            <w:tcW w:w="2125" w:type="dxa"/>
          </w:tcPr>
          <w:p w14:paraId="00C59344"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خلال الفصل</w:t>
            </w:r>
          </w:p>
        </w:tc>
        <w:tc>
          <w:tcPr>
            <w:tcW w:w="1984" w:type="dxa"/>
          </w:tcPr>
          <w:p w14:paraId="36AF3C32"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10 درجات</w:t>
            </w:r>
          </w:p>
        </w:tc>
      </w:tr>
      <w:tr w:rsidR="00B60287" w:rsidRPr="00156CC9" w14:paraId="4562D41B" w14:textId="77777777" w:rsidTr="00331F20">
        <w:tc>
          <w:tcPr>
            <w:tcW w:w="4536" w:type="dxa"/>
          </w:tcPr>
          <w:p w14:paraId="0646DB54" w14:textId="77777777" w:rsidR="00B60287" w:rsidRPr="00156CC9" w:rsidRDefault="00B60287" w:rsidP="00331F20">
            <w:pPr>
              <w:spacing w:line="276" w:lineRule="auto"/>
              <w:jc w:val="both"/>
              <w:rPr>
                <w:rFonts w:ascii="Simplified Arabic" w:hAnsi="Simplified Arabic" w:cs="Simplified Arabic"/>
                <w:sz w:val="24"/>
                <w:szCs w:val="24"/>
                <w:rtl/>
              </w:rPr>
            </w:pPr>
            <w:r w:rsidRPr="00156CC9">
              <w:rPr>
                <w:rFonts w:ascii="Simplified Arabic" w:hAnsi="Simplified Arabic" w:cs="Simplified Arabic"/>
                <w:sz w:val="24"/>
                <w:szCs w:val="24"/>
                <w:rtl/>
              </w:rPr>
              <w:t>الاختبار ال</w:t>
            </w:r>
            <w:r w:rsidRPr="00156CC9">
              <w:rPr>
                <w:rFonts w:ascii="Simplified Arabic" w:hAnsi="Simplified Arabic" w:cs="Simplified Arabic" w:hint="cs"/>
                <w:sz w:val="24"/>
                <w:szCs w:val="24"/>
                <w:rtl/>
              </w:rPr>
              <w:t>نهائي</w:t>
            </w:r>
          </w:p>
        </w:tc>
        <w:tc>
          <w:tcPr>
            <w:tcW w:w="2125" w:type="dxa"/>
          </w:tcPr>
          <w:p w14:paraId="6758C74E" w14:textId="77777777" w:rsidR="00B60287" w:rsidRPr="00156CC9" w:rsidRDefault="00B60287" w:rsidP="00331F20">
            <w:pPr>
              <w:spacing w:line="276" w:lineRule="auto"/>
              <w:jc w:val="center"/>
              <w:rPr>
                <w:rFonts w:ascii="Simplified Arabic" w:hAnsi="Simplified Arabic" w:cs="Simplified Arabic"/>
                <w:sz w:val="24"/>
                <w:szCs w:val="24"/>
                <w:rtl/>
              </w:rPr>
            </w:pPr>
            <w:r w:rsidRPr="00156CC9">
              <w:rPr>
                <w:rFonts w:ascii="Simplified Arabic" w:hAnsi="Simplified Arabic" w:cs="Simplified Arabic" w:hint="cs"/>
                <w:sz w:val="24"/>
                <w:szCs w:val="24"/>
                <w:rtl/>
              </w:rPr>
              <w:t xml:space="preserve">فترة الاختبارات النهائية </w:t>
            </w:r>
          </w:p>
        </w:tc>
        <w:tc>
          <w:tcPr>
            <w:tcW w:w="1984" w:type="dxa"/>
          </w:tcPr>
          <w:p w14:paraId="53E2F877"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sz w:val="24"/>
                <w:szCs w:val="24"/>
                <w:rtl/>
              </w:rPr>
              <w:t>40 درجة</w:t>
            </w:r>
          </w:p>
        </w:tc>
      </w:tr>
      <w:tr w:rsidR="00B60287" w:rsidRPr="00156CC9" w14:paraId="0655B250" w14:textId="77777777" w:rsidTr="00331F20">
        <w:tc>
          <w:tcPr>
            <w:tcW w:w="6661" w:type="dxa"/>
            <w:gridSpan w:val="2"/>
          </w:tcPr>
          <w:p w14:paraId="7B6FF8B4" w14:textId="77777777" w:rsidR="00B60287" w:rsidRPr="00156CC9" w:rsidRDefault="00B60287" w:rsidP="00331F20">
            <w:pPr>
              <w:spacing w:line="276" w:lineRule="auto"/>
              <w:jc w:val="center"/>
              <w:rPr>
                <w:rFonts w:ascii="Simplified Arabic" w:hAnsi="Simplified Arabic" w:cs="Simplified Arabic"/>
                <w:b/>
                <w:bCs/>
                <w:sz w:val="24"/>
                <w:szCs w:val="24"/>
              </w:rPr>
            </w:pPr>
            <w:r w:rsidRPr="00156CC9">
              <w:rPr>
                <w:rFonts w:ascii="Simplified Arabic" w:hAnsi="Simplified Arabic" w:cs="Simplified Arabic" w:hint="cs"/>
                <w:b/>
                <w:bCs/>
                <w:sz w:val="24"/>
                <w:szCs w:val="24"/>
                <w:rtl/>
              </w:rPr>
              <w:t>المجموع</w:t>
            </w:r>
          </w:p>
        </w:tc>
        <w:tc>
          <w:tcPr>
            <w:tcW w:w="1984" w:type="dxa"/>
          </w:tcPr>
          <w:p w14:paraId="11A51CFC" w14:textId="77777777" w:rsidR="00B60287" w:rsidRPr="00156CC9" w:rsidRDefault="00B60287" w:rsidP="00331F20">
            <w:pPr>
              <w:spacing w:line="276" w:lineRule="auto"/>
              <w:jc w:val="center"/>
              <w:rPr>
                <w:rFonts w:ascii="Simplified Arabic" w:hAnsi="Simplified Arabic" w:cs="Simplified Arabic"/>
                <w:b/>
                <w:bCs/>
                <w:sz w:val="24"/>
                <w:szCs w:val="24"/>
                <w:rtl/>
              </w:rPr>
            </w:pPr>
            <w:r w:rsidRPr="00156CC9">
              <w:rPr>
                <w:rFonts w:ascii="Simplified Arabic" w:hAnsi="Simplified Arabic" w:cs="Simplified Arabic" w:hint="cs"/>
                <w:b/>
                <w:bCs/>
                <w:sz w:val="24"/>
                <w:szCs w:val="24"/>
                <w:rtl/>
              </w:rPr>
              <w:t>100 درجة</w:t>
            </w:r>
          </w:p>
        </w:tc>
      </w:tr>
    </w:tbl>
    <w:p w14:paraId="23F80415" w14:textId="732ADD6F" w:rsidR="00B60287" w:rsidRDefault="00B60287" w:rsidP="00B60287">
      <w:pPr>
        <w:spacing w:line="276" w:lineRule="auto"/>
        <w:jc w:val="both"/>
        <w:rPr>
          <w:rFonts w:ascii="Simplified Arabic" w:hAnsi="Simplified Arabic" w:cs="Simplified Arabic"/>
          <w:sz w:val="24"/>
          <w:szCs w:val="24"/>
          <w:rtl/>
        </w:rPr>
      </w:pPr>
      <w:r w:rsidRPr="00156CC9">
        <w:rPr>
          <w:rFonts w:ascii="Simplified Arabic" w:hAnsi="Simplified Arabic" w:cs="Simplified Arabic"/>
          <w:sz w:val="24"/>
          <w:szCs w:val="24"/>
          <w:rtl/>
        </w:rPr>
        <w:t xml:space="preserve"> </w:t>
      </w:r>
      <w:r w:rsidRPr="00156CC9">
        <w:rPr>
          <w:rFonts w:ascii="Simplified Arabic" w:hAnsi="Simplified Arabic" w:cs="Simplified Arabic"/>
          <w:sz w:val="24"/>
          <w:szCs w:val="24"/>
          <w:rtl/>
        </w:rPr>
        <w:tab/>
      </w:r>
      <w:r w:rsidRPr="00156CC9">
        <w:rPr>
          <w:rFonts w:ascii="Simplified Arabic" w:hAnsi="Simplified Arabic" w:cs="Simplified Arabic"/>
          <w:sz w:val="24"/>
          <w:szCs w:val="24"/>
          <w:rtl/>
        </w:rPr>
        <w:tab/>
        <w:t xml:space="preserve"> </w:t>
      </w:r>
    </w:p>
    <w:p w14:paraId="7CC16FDE" w14:textId="77777777" w:rsidR="00B60287" w:rsidRPr="00156CC9" w:rsidRDefault="00B60287" w:rsidP="00B60287">
      <w:pPr>
        <w:spacing w:line="276" w:lineRule="auto"/>
        <w:jc w:val="both"/>
        <w:rPr>
          <w:rFonts w:ascii="Simplified Arabic" w:hAnsi="Simplified Arabic" w:cs="Simplified Arabic"/>
          <w:sz w:val="24"/>
          <w:szCs w:val="24"/>
          <w:rtl/>
        </w:rPr>
      </w:pPr>
    </w:p>
    <w:p w14:paraId="23ED9A7A" w14:textId="77777777" w:rsidR="00B60287" w:rsidRPr="00156CC9" w:rsidRDefault="00B60287" w:rsidP="00B60287">
      <w:pPr>
        <w:jc w:val="both"/>
        <w:rPr>
          <w:rFonts w:ascii="Simplified Arabic" w:hAnsi="Simplified Arabic" w:cs="Simplified Arabic"/>
          <w:b/>
          <w:bCs/>
          <w:sz w:val="24"/>
          <w:szCs w:val="24"/>
          <w:rtl/>
        </w:rPr>
      </w:pPr>
      <w:r w:rsidRPr="00156CC9">
        <w:rPr>
          <w:rFonts w:ascii="Simplified Arabic" w:hAnsi="Simplified Arabic" w:cs="Simplified Arabic"/>
          <w:b/>
          <w:bCs/>
          <w:sz w:val="24"/>
          <w:szCs w:val="24"/>
          <w:rtl/>
        </w:rPr>
        <w:t xml:space="preserve">                                             المراجع</w:t>
      </w:r>
    </w:p>
    <w:p w14:paraId="6D4BF37D" w14:textId="77777777" w:rsidR="00B60287" w:rsidRPr="00156CC9" w:rsidRDefault="00B60287" w:rsidP="00B60287">
      <w:pPr>
        <w:rPr>
          <w:rFonts w:ascii="Simplified Arabic" w:hAnsi="Simplified Arabic" w:cs="Simplified Arabic"/>
          <w:b/>
          <w:bCs/>
          <w:sz w:val="24"/>
          <w:szCs w:val="24"/>
          <w:rtl/>
        </w:rPr>
      </w:pPr>
      <w:r w:rsidRPr="00156CC9">
        <w:rPr>
          <w:rFonts w:ascii="Simplified Arabic" w:hAnsi="Simplified Arabic" w:cs="Simplified Arabic"/>
          <w:b/>
          <w:bCs/>
          <w:sz w:val="24"/>
          <w:szCs w:val="24"/>
          <w:rtl/>
        </w:rPr>
        <w:t>المراجع العربية</w:t>
      </w:r>
    </w:p>
    <w:p w14:paraId="15C8F2F5"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Pr>
      </w:pPr>
      <w:proofErr w:type="spellStart"/>
      <w:r w:rsidRPr="00156CC9">
        <w:rPr>
          <w:rFonts w:ascii="Simplified Arabic" w:hAnsi="Simplified Arabic" w:cs="Simplified Arabic"/>
          <w:sz w:val="24"/>
          <w:szCs w:val="24"/>
          <w:rtl/>
        </w:rPr>
        <w:t>هوسب</w:t>
      </w:r>
      <w:proofErr w:type="spellEnd"/>
      <w:r w:rsidRPr="00156CC9">
        <w:rPr>
          <w:rFonts w:ascii="Simplified Arabic" w:hAnsi="Simplified Arabic" w:cs="Simplified Arabic"/>
          <w:sz w:val="24"/>
          <w:szCs w:val="24"/>
          <w:rtl/>
        </w:rPr>
        <w:t xml:space="preserve">، م. ك.، </w:t>
      </w:r>
      <w:proofErr w:type="spellStart"/>
      <w:proofErr w:type="gramStart"/>
      <w:r w:rsidRPr="00156CC9">
        <w:rPr>
          <w:rFonts w:ascii="Simplified Arabic" w:hAnsi="Simplified Arabic" w:cs="Simplified Arabic"/>
          <w:sz w:val="24"/>
          <w:szCs w:val="24"/>
          <w:rtl/>
        </w:rPr>
        <w:t>هوسب</w:t>
      </w:r>
      <w:proofErr w:type="spellEnd"/>
      <w:r w:rsidRPr="00156CC9">
        <w:rPr>
          <w:rFonts w:ascii="Simplified Arabic" w:hAnsi="Simplified Arabic" w:cs="Simplified Arabic"/>
          <w:sz w:val="24"/>
          <w:szCs w:val="24"/>
          <w:rtl/>
        </w:rPr>
        <w:t>،  ج.</w:t>
      </w:r>
      <w:proofErr w:type="gramEnd"/>
      <w:r w:rsidRPr="00156CC9">
        <w:rPr>
          <w:rFonts w:ascii="Simplified Arabic" w:hAnsi="Simplified Arabic" w:cs="Simplified Arabic"/>
          <w:sz w:val="24"/>
          <w:szCs w:val="24"/>
          <w:rtl/>
        </w:rPr>
        <w:t xml:space="preserve"> ل.،  </w:t>
      </w:r>
      <w:proofErr w:type="spellStart"/>
      <w:r w:rsidRPr="00156CC9">
        <w:rPr>
          <w:rFonts w:ascii="Simplified Arabic" w:hAnsi="Simplified Arabic" w:cs="Simplified Arabic"/>
          <w:sz w:val="24"/>
          <w:szCs w:val="24"/>
          <w:rtl/>
        </w:rPr>
        <w:t>هوويل</w:t>
      </w:r>
      <w:proofErr w:type="spellEnd"/>
      <w:r w:rsidRPr="00156CC9">
        <w:rPr>
          <w:rFonts w:ascii="Simplified Arabic" w:hAnsi="Simplified Arabic" w:cs="Simplified Arabic"/>
          <w:sz w:val="24"/>
          <w:szCs w:val="24"/>
          <w:rtl/>
        </w:rPr>
        <w:t xml:space="preserve">،  ك. (2007). </w:t>
      </w:r>
      <w:r w:rsidRPr="00156CC9">
        <w:rPr>
          <w:rFonts w:ascii="Simplified Arabic" w:hAnsi="Simplified Arabic" w:cs="Simplified Arabic" w:hint="cs"/>
          <w:sz w:val="24"/>
          <w:szCs w:val="24"/>
          <w:rtl/>
        </w:rPr>
        <w:t>أبجديات القياس</w:t>
      </w:r>
      <w:r w:rsidRPr="00156CC9">
        <w:rPr>
          <w:rFonts w:ascii="Simplified Arabic" w:hAnsi="Simplified Arabic" w:cs="Simplified Arabic"/>
          <w:sz w:val="24"/>
          <w:szCs w:val="24"/>
          <w:rtl/>
        </w:rPr>
        <w:t xml:space="preserve"> المبني على </w:t>
      </w:r>
      <w:r w:rsidRPr="00156CC9">
        <w:rPr>
          <w:rFonts w:ascii="Simplified Arabic" w:hAnsi="Simplified Arabic" w:cs="Simplified Arabic" w:hint="cs"/>
          <w:sz w:val="24"/>
          <w:szCs w:val="24"/>
          <w:rtl/>
        </w:rPr>
        <w:t>المنهج:</w:t>
      </w:r>
      <w:r w:rsidRPr="00156CC9">
        <w:rPr>
          <w:rFonts w:ascii="Simplified Arabic" w:hAnsi="Simplified Arabic" w:cs="Simplified Arabic"/>
          <w:sz w:val="24"/>
          <w:szCs w:val="24"/>
          <w:rtl/>
        </w:rPr>
        <w:t xml:space="preserve"> دليل تطبيقي للقياس المبني على المنهج، ترجمة </w:t>
      </w:r>
      <w:proofErr w:type="spellStart"/>
      <w:r w:rsidRPr="00156CC9">
        <w:rPr>
          <w:rFonts w:ascii="Simplified Arabic" w:hAnsi="Simplified Arabic" w:cs="Simplified Arabic"/>
          <w:sz w:val="24"/>
          <w:szCs w:val="24"/>
          <w:rtl/>
        </w:rPr>
        <w:t>البتال</w:t>
      </w:r>
      <w:proofErr w:type="spellEnd"/>
      <w:r w:rsidRPr="00156CC9">
        <w:rPr>
          <w:rFonts w:ascii="Simplified Arabic" w:hAnsi="Simplified Arabic" w:cs="Simplified Arabic"/>
          <w:sz w:val="24"/>
          <w:szCs w:val="24"/>
          <w:rtl/>
        </w:rPr>
        <w:t xml:space="preserve">، زيد بن </w:t>
      </w:r>
      <w:r w:rsidRPr="00156CC9">
        <w:rPr>
          <w:rFonts w:ascii="Simplified Arabic" w:hAnsi="Simplified Arabic" w:cs="Simplified Arabic" w:hint="cs"/>
          <w:sz w:val="24"/>
          <w:szCs w:val="24"/>
          <w:rtl/>
        </w:rPr>
        <w:t>محمد، مطابع</w:t>
      </w:r>
      <w:r w:rsidRPr="00156CC9">
        <w:rPr>
          <w:rFonts w:ascii="Simplified Arabic" w:hAnsi="Simplified Arabic" w:cs="Simplified Arabic"/>
          <w:sz w:val="24"/>
          <w:szCs w:val="24"/>
          <w:rtl/>
        </w:rPr>
        <w:t xml:space="preserve"> جامعة الملك سعود</w:t>
      </w:r>
      <w:r w:rsidRPr="00156CC9">
        <w:rPr>
          <w:rFonts w:ascii="Simplified Arabic" w:hAnsi="Simplified Arabic" w:cs="Simplified Arabic" w:hint="cs"/>
          <w:sz w:val="24"/>
          <w:szCs w:val="24"/>
          <w:rtl/>
        </w:rPr>
        <w:t>.</w:t>
      </w:r>
    </w:p>
    <w:p w14:paraId="591D4DE2"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Pr>
      </w:pPr>
      <w:proofErr w:type="spellStart"/>
      <w:r w:rsidRPr="00156CC9">
        <w:rPr>
          <w:rFonts w:ascii="Simplified Arabic" w:hAnsi="Simplified Arabic" w:cs="Simplified Arabic"/>
          <w:sz w:val="24"/>
          <w:szCs w:val="24"/>
          <w:rtl/>
        </w:rPr>
        <w:t>البتال</w:t>
      </w:r>
      <w:proofErr w:type="spellEnd"/>
      <w:r w:rsidRPr="00156CC9">
        <w:rPr>
          <w:rFonts w:ascii="Simplified Arabic" w:hAnsi="Simplified Arabic" w:cs="Simplified Arabic"/>
          <w:sz w:val="24"/>
          <w:szCs w:val="24"/>
          <w:rtl/>
        </w:rPr>
        <w:t>، زيد محمد</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(2016). تقييم وتشخيص الطلاب ذوي صعوبات التعلم. </w:t>
      </w:r>
      <w:r w:rsidRPr="00156CC9">
        <w:rPr>
          <w:rFonts w:ascii="Simplified Arabic" w:hAnsi="Simplified Arabic" w:cs="Simplified Arabic" w:hint="cs"/>
          <w:sz w:val="24"/>
          <w:szCs w:val="24"/>
          <w:rtl/>
        </w:rPr>
        <w:t>حقيبة</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تدريبية،</w:t>
      </w:r>
      <w:r w:rsidRPr="00156CC9">
        <w:rPr>
          <w:rFonts w:ascii="Simplified Arabic" w:hAnsi="Simplified Arabic" w:cs="Simplified Arabic"/>
          <w:sz w:val="24"/>
          <w:szCs w:val="24"/>
          <w:rtl/>
        </w:rPr>
        <w:t xml:space="preserve"> الجامعة الامريكية، الشارقة، مكتب التربية العربي لدول الخليج. </w:t>
      </w:r>
    </w:p>
    <w:p w14:paraId="5441CFBC"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tl/>
        </w:rPr>
      </w:pPr>
      <w:proofErr w:type="spellStart"/>
      <w:r w:rsidRPr="00156CC9">
        <w:rPr>
          <w:rFonts w:ascii="Simplified Arabic" w:hAnsi="Simplified Arabic" w:cs="Simplified Arabic"/>
          <w:sz w:val="24"/>
          <w:szCs w:val="24"/>
          <w:rtl/>
        </w:rPr>
        <w:t>البتال</w:t>
      </w:r>
      <w:proofErr w:type="spellEnd"/>
      <w:r w:rsidRPr="00156CC9">
        <w:rPr>
          <w:rFonts w:ascii="Simplified Arabic" w:hAnsi="Simplified Arabic" w:cs="Simplified Arabic"/>
          <w:sz w:val="24"/>
          <w:szCs w:val="24"/>
          <w:rtl/>
        </w:rPr>
        <w:t>، زيد محمد</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(2017</w:t>
      </w:r>
      <w:r w:rsidRPr="00156CC9">
        <w:rPr>
          <w:rFonts w:ascii="Simplified Arabic" w:hAnsi="Simplified Arabic" w:cs="Simplified Arabic" w:hint="cs"/>
          <w:sz w:val="24"/>
          <w:szCs w:val="24"/>
          <w:rtl/>
        </w:rPr>
        <w:t>). الاستجاب</w:t>
      </w:r>
      <w:r w:rsidRPr="00156CC9">
        <w:rPr>
          <w:rFonts w:ascii="Simplified Arabic" w:hAnsi="Simplified Arabic" w:cs="Simplified Arabic" w:hint="eastAsia"/>
          <w:sz w:val="24"/>
          <w:szCs w:val="24"/>
          <w:rtl/>
        </w:rPr>
        <w:t>ة</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للتدخل:</w:t>
      </w:r>
      <w:r w:rsidRPr="00156CC9">
        <w:rPr>
          <w:rFonts w:ascii="Simplified Arabic" w:hAnsi="Simplified Arabic" w:cs="Simplified Arabic"/>
          <w:sz w:val="24"/>
          <w:szCs w:val="24"/>
          <w:rtl/>
        </w:rPr>
        <w:t xml:space="preserve"> الاستخدام والفاعلية في التعرف على صعوبات التعلم. </w:t>
      </w:r>
    </w:p>
    <w:p w14:paraId="7BCB4A11"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tl/>
        </w:rPr>
      </w:pPr>
      <w:r w:rsidRPr="00156CC9">
        <w:rPr>
          <w:rFonts w:ascii="Simplified Arabic" w:eastAsia="Calibri" w:hAnsi="Simplified Arabic" w:cs="Simplified Arabic"/>
          <w:sz w:val="24"/>
          <w:szCs w:val="24"/>
          <w:rtl/>
        </w:rPr>
        <w:t>رشيد، زياد</w:t>
      </w:r>
      <w:r w:rsidRPr="00156CC9">
        <w:rPr>
          <w:rFonts w:ascii="Simplified Arabic" w:eastAsia="Calibri" w:hAnsi="Simplified Arabic" w:cs="Simplified Arabic" w:hint="cs"/>
          <w:sz w:val="24"/>
          <w:szCs w:val="24"/>
          <w:rtl/>
        </w:rPr>
        <w:t>.</w:t>
      </w:r>
      <w:r w:rsidRPr="00156CC9">
        <w:rPr>
          <w:rFonts w:ascii="Simplified Arabic" w:eastAsia="Calibri" w:hAnsi="Simplified Arabic" w:cs="Simplified Arabic"/>
          <w:sz w:val="24"/>
          <w:szCs w:val="24"/>
          <w:rtl/>
        </w:rPr>
        <w:t xml:space="preserve"> (2016).</w:t>
      </w:r>
      <w:r w:rsidRPr="00156CC9">
        <w:rPr>
          <w:rFonts w:ascii="Simplified Arabic" w:hAnsi="Simplified Arabic" w:cs="Simplified Arabic"/>
          <w:sz w:val="24"/>
          <w:szCs w:val="24"/>
          <w:rtl/>
        </w:rPr>
        <w:t xml:space="preserve"> نموذج الاستجابة للتدخل </w:t>
      </w:r>
      <w:r w:rsidRPr="00156CC9">
        <w:rPr>
          <w:rFonts w:ascii="Simplified Arabic" w:hAnsi="Simplified Arabic" w:cs="Simplified Arabic" w:hint="cs"/>
          <w:sz w:val="24"/>
          <w:szCs w:val="24"/>
          <w:rtl/>
        </w:rPr>
        <w:t>لذوي صعوبات</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التعلم:</w:t>
      </w:r>
      <w:r w:rsidRPr="00156CC9">
        <w:rPr>
          <w:rFonts w:ascii="Simplified Arabic" w:hAnsi="Simplified Arabic" w:cs="Simplified Arabic"/>
          <w:sz w:val="24"/>
          <w:szCs w:val="24"/>
          <w:rtl/>
        </w:rPr>
        <w:t xml:space="preserve"> اليات التحديد والتشخيص. مجلة جيل العلوم الانسانية والاجتماعية</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العددين16و1</w:t>
      </w:r>
      <w:r w:rsidRPr="00156CC9">
        <w:rPr>
          <w:rFonts w:ascii="Simplified Arabic" w:hAnsi="Simplified Arabic" w:cs="Simplified Arabic"/>
          <w:sz w:val="24"/>
          <w:szCs w:val="24"/>
          <w:rtl/>
        </w:rPr>
        <w:t>7</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23-36.</w:t>
      </w:r>
    </w:p>
    <w:p w14:paraId="40E56829"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tl/>
        </w:rPr>
      </w:pPr>
      <w:r w:rsidRPr="00156CC9">
        <w:rPr>
          <w:rFonts w:ascii="Simplified Arabic" w:hAnsi="Simplified Arabic" w:cs="Simplified Arabic"/>
          <w:sz w:val="24"/>
          <w:szCs w:val="24"/>
          <w:rtl/>
        </w:rPr>
        <w:t>الزيات، فتحي مصطفى</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Pr>
        <w:t xml:space="preserve"> </w:t>
      </w:r>
      <w:r w:rsidRPr="00156CC9">
        <w:rPr>
          <w:rFonts w:ascii="Simplified Arabic" w:hAnsi="Simplified Arabic" w:cs="Simplified Arabic"/>
          <w:sz w:val="24"/>
          <w:szCs w:val="24"/>
          <w:rtl/>
        </w:rPr>
        <w:t xml:space="preserve">(2006). القيمة التنبؤية لتحديد وتشخيص صعوبات التعلم بين نماذج التحليل الكمي ونماذج التحليل الكيفي، المؤتمر الدولي لصعوبات </w:t>
      </w:r>
      <w:r w:rsidRPr="00156CC9">
        <w:rPr>
          <w:rFonts w:ascii="Simplified Arabic" w:hAnsi="Simplified Arabic" w:cs="Simplified Arabic" w:hint="cs"/>
          <w:sz w:val="24"/>
          <w:szCs w:val="24"/>
          <w:rtl/>
        </w:rPr>
        <w:t>التعلم،</w:t>
      </w:r>
      <w:r w:rsidRPr="00156CC9">
        <w:rPr>
          <w:rFonts w:ascii="Simplified Arabic" w:hAnsi="Simplified Arabic" w:cs="Simplified Arabic"/>
          <w:sz w:val="24"/>
          <w:szCs w:val="24"/>
          <w:rtl/>
        </w:rPr>
        <w:t xml:space="preserve"> الرياض، المملكة العربية </w:t>
      </w:r>
      <w:r w:rsidRPr="00156CC9">
        <w:rPr>
          <w:rFonts w:ascii="Simplified Arabic" w:hAnsi="Simplified Arabic" w:cs="Simplified Arabic" w:hint="cs"/>
          <w:sz w:val="24"/>
          <w:szCs w:val="24"/>
          <w:rtl/>
        </w:rPr>
        <w:t>السعودية،</w:t>
      </w:r>
      <w:r w:rsidRPr="00156CC9">
        <w:rPr>
          <w:rFonts w:ascii="Simplified Arabic" w:hAnsi="Simplified Arabic" w:cs="Simplified Arabic"/>
          <w:sz w:val="24"/>
          <w:szCs w:val="24"/>
          <w:rtl/>
        </w:rPr>
        <w:t xml:space="preserve"> </w:t>
      </w:r>
      <w:r w:rsidRPr="00156CC9">
        <w:rPr>
          <w:rFonts w:ascii="Simplified Arabic" w:hAnsi="Simplified Arabic" w:cs="Simplified Arabic" w:hint="cs"/>
          <w:sz w:val="24"/>
          <w:szCs w:val="24"/>
          <w:rtl/>
        </w:rPr>
        <w:t>19-22</w:t>
      </w:r>
      <w:r w:rsidRPr="00156CC9">
        <w:rPr>
          <w:rFonts w:ascii="Simplified Arabic" w:hAnsi="Simplified Arabic" w:cs="Simplified Arabic"/>
          <w:sz w:val="24"/>
          <w:szCs w:val="24"/>
          <w:rtl/>
        </w:rPr>
        <w:t>نوفمبر2006.</w:t>
      </w:r>
    </w:p>
    <w:p w14:paraId="3BD9BBA5" w14:textId="77777777" w:rsidR="00B60287" w:rsidRPr="00156CC9" w:rsidRDefault="00B60287" w:rsidP="00B60287">
      <w:pPr>
        <w:widowControl w:val="0"/>
        <w:numPr>
          <w:ilvl w:val="0"/>
          <w:numId w:val="6"/>
        </w:numPr>
        <w:tabs>
          <w:tab w:val="left" w:pos="3311"/>
        </w:tabs>
        <w:jc w:val="both"/>
        <w:rPr>
          <w:rFonts w:ascii="Simplified Arabic" w:hAnsi="Simplified Arabic" w:cs="Simplified Arabic"/>
          <w:sz w:val="24"/>
          <w:szCs w:val="24"/>
        </w:rPr>
      </w:pPr>
      <w:r w:rsidRPr="00156CC9">
        <w:rPr>
          <w:rFonts w:ascii="Simplified Arabic" w:hAnsi="Simplified Arabic" w:cs="Simplified Arabic"/>
          <w:sz w:val="24"/>
          <w:szCs w:val="24"/>
          <w:rtl/>
        </w:rPr>
        <w:t>طيبة، نادية جميل</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Pr>
        <w:t xml:space="preserve"> </w:t>
      </w:r>
      <w:r w:rsidRPr="00156CC9">
        <w:rPr>
          <w:rFonts w:ascii="Simplified Arabic" w:hAnsi="Simplified Arabic" w:cs="Simplified Arabic"/>
          <w:sz w:val="24"/>
          <w:szCs w:val="24"/>
          <w:rtl/>
        </w:rPr>
        <w:t xml:space="preserve">(2007). عمليات الكشف المبكر عن الأطفال ذوي صعوبات </w:t>
      </w:r>
      <w:r w:rsidRPr="00156CC9">
        <w:rPr>
          <w:rFonts w:ascii="Simplified Arabic" w:hAnsi="Simplified Arabic" w:cs="Simplified Arabic" w:hint="cs"/>
          <w:sz w:val="24"/>
          <w:szCs w:val="24"/>
          <w:rtl/>
        </w:rPr>
        <w:t>التعلم-استخدام</w:t>
      </w:r>
      <w:r w:rsidRPr="00156CC9">
        <w:rPr>
          <w:rFonts w:ascii="Simplified Arabic" w:hAnsi="Simplified Arabic" w:cs="Simplified Arabic"/>
          <w:sz w:val="24"/>
          <w:szCs w:val="24"/>
          <w:rtl/>
        </w:rPr>
        <w:t xml:space="preserve"> طريقة الاستجابة للتدخل</w:t>
      </w:r>
      <w:r w:rsidRPr="00156CC9">
        <w:rPr>
          <w:rFonts w:ascii="Simplified Arabic" w:hAnsi="Simplified Arabic" w:cs="Simplified Arabic" w:hint="cs"/>
          <w:sz w:val="24"/>
          <w:szCs w:val="24"/>
          <w:rtl/>
        </w:rPr>
        <w:t>.</w:t>
      </w:r>
      <w:r w:rsidRPr="00156CC9">
        <w:rPr>
          <w:rFonts w:ascii="Simplified Arabic" w:hAnsi="Simplified Arabic" w:cs="Simplified Arabic"/>
          <w:sz w:val="24"/>
          <w:szCs w:val="24"/>
          <w:rtl/>
        </w:rPr>
        <w:t xml:space="preserve"> المؤتمر الرابع لإعاقات النمو، جدة.</w:t>
      </w:r>
    </w:p>
    <w:p w14:paraId="2B007F1C" w14:textId="77777777" w:rsidR="00B60287" w:rsidRPr="00156CC9" w:rsidRDefault="00B60287" w:rsidP="00B60287">
      <w:pPr>
        <w:widowControl w:val="0"/>
        <w:tabs>
          <w:tab w:val="left" w:pos="3311"/>
        </w:tabs>
        <w:ind w:left="750"/>
        <w:jc w:val="both"/>
        <w:rPr>
          <w:rFonts w:ascii="Simplified Arabic" w:hAnsi="Simplified Arabic" w:cs="Simplified Arabic"/>
          <w:sz w:val="24"/>
          <w:szCs w:val="24"/>
        </w:rPr>
      </w:pPr>
    </w:p>
    <w:p w14:paraId="4D192AAA" w14:textId="77777777" w:rsidR="00B60287" w:rsidRPr="00156CC9" w:rsidRDefault="00B60287" w:rsidP="00B60287">
      <w:pPr>
        <w:rPr>
          <w:rFonts w:ascii="Simplified Arabic" w:hAnsi="Simplified Arabic" w:cs="Simplified Arabic"/>
          <w:b/>
          <w:bCs/>
          <w:sz w:val="24"/>
          <w:szCs w:val="24"/>
          <w:rtl/>
        </w:rPr>
      </w:pPr>
      <w:r w:rsidRPr="00156CC9">
        <w:rPr>
          <w:rFonts w:ascii="Simplified Arabic" w:hAnsi="Simplified Arabic" w:cs="Simplified Arabic"/>
          <w:b/>
          <w:bCs/>
          <w:sz w:val="24"/>
          <w:szCs w:val="24"/>
          <w:rtl/>
        </w:rPr>
        <w:t>المراجع الاجنبية</w:t>
      </w:r>
    </w:p>
    <w:p w14:paraId="59869F43" w14:textId="77777777" w:rsidR="00B60287" w:rsidRPr="00156CC9" w:rsidRDefault="00B60287" w:rsidP="00B60287">
      <w:pPr>
        <w:widowControl w:val="0"/>
        <w:numPr>
          <w:ilvl w:val="0"/>
          <w:numId w:val="6"/>
        </w:numPr>
        <w:bidi w:val="0"/>
        <w:spacing w:before="120"/>
        <w:jc w:val="both"/>
        <w:rPr>
          <w:rFonts w:asciiTheme="majorBidi" w:hAnsiTheme="majorBidi" w:cstheme="majorBidi"/>
          <w:sz w:val="24"/>
          <w:szCs w:val="24"/>
        </w:rPr>
      </w:pPr>
      <w:r w:rsidRPr="00156CC9">
        <w:rPr>
          <w:rFonts w:asciiTheme="majorBidi" w:hAnsiTheme="majorBidi" w:cstheme="majorBidi"/>
          <w:sz w:val="24"/>
          <w:szCs w:val="24"/>
          <w:shd w:val="clear" w:color="auto" w:fill="FFFFFF"/>
        </w:rPr>
        <w:t>American Institutes of Research (AIR), The Center on Response to Intervention. (2012).</w:t>
      </w:r>
      <w:r w:rsidRPr="00156CC9">
        <w:rPr>
          <w:rFonts w:asciiTheme="majorBidi" w:hAnsiTheme="majorBidi" w:cstheme="majorBidi"/>
          <w:b/>
          <w:bCs/>
          <w:sz w:val="24"/>
          <w:szCs w:val="24"/>
        </w:rPr>
        <w:t xml:space="preserve"> </w:t>
      </w:r>
      <w:r w:rsidRPr="00156CC9">
        <w:rPr>
          <w:rFonts w:asciiTheme="majorBidi" w:hAnsiTheme="majorBidi" w:cstheme="majorBidi"/>
          <w:sz w:val="24"/>
          <w:szCs w:val="24"/>
          <w:shd w:val="clear" w:color="auto" w:fill="FFFFFF"/>
        </w:rPr>
        <w:t xml:space="preserve">The essential </w:t>
      </w:r>
      <w:proofErr w:type="gramStart"/>
      <w:r w:rsidRPr="00156CC9">
        <w:rPr>
          <w:rFonts w:asciiTheme="majorBidi" w:hAnsiTheme="majorBidi" w:cstheme="majorBidi"/>
          <w:sz w:val="24"/>
          <w:szCs w:val="24"/>
          <w:shd w:val="clear" w:color="auto" w:fill="FFFFFF"/>
        </w:rPr>
        <w:t>components</w:t>
      </w:r>
      <w:r w:rsidRPr="00156CC9">
        <w:rPr>
          <w:rStyle w:val="apple-converted-space"/>
          <w:rFonts w:asciiTheme="majorBidi" w:hAnsiTheme="majorBidi" w:cstheme="majorBidi"/>
          <w:sz w:val="24"/>
          <w:szCs w:val="24"/>
          <w:shd w:val="clear" w:color="auto" w:fill="FFFFFF"/>
        </w:rPr>
        <w:t> </w:t>
      </w:r>
      <w:r w:rsidRPr="00156CC9">
        <w:rPr>
          <w:rFonts w:asciiTheme="majorBidi" w:hAnsiTheme="majorBidi" w:cstheme="majorBidi"/>
          <w:sz w:val="24"/>
          <w:szCs w:val="24"/>
          <w:shd w:val="clear" w:color="auto" w:fill="FFFFFF"/>
        </w:rPr>
        <w:t xml:space="preserve"> of</w:t>
      </w:r>
      <w:proofErr w:type="gramEnd"/>
      <w:r w:rsidRPr="00156CC9">
        <w:rPr>
          <w:rFonts w:asciiTheme="majorBidi" w:hAnsiTheme="majorBidi" w:cstheme="majorBidi"/>
          <w:sz w:val="24"/>
          <w:szCs w:val="24"/>
          <w:shd w:val="clear" w:color="auto" w:fill="FFFFFF"/>
        </w:rPr>
        <w:t xml:space="preserve"> </w:t>
      </w:r>
      <w:proofErr w:type="spellStart"/>
      <w:r w:rsidRPr="00156CC9">
        <w:rPr>
          <w:rFonts w:asciiTheme="majorBidi" w:hAnsiTheme="majorBidi" w:cstheme="majorBidi"/>
          <w:sz w:val="24"/>
          <w:szCs w:val="24"/>
          <w:shd w:val="clear" w:color="auto" w:fill="FFFFFF"/>
        </w:rPr>
        <w:t>RtI</w:t>
      </w:r>
      <w:proofErr w:type="spellEnd"/>
      <w:r w:rsidRPr="00156CC9">
        <w:rPr>
          <w:rFonts w:asciiTheme="majorBidi" w:hAnsiTheme="majorBidi" w:cstheme="majorBidi"/>
          <w:sz w:val="24"/>
          <w:szCs w:val="24"/>
        </w:rPr>
        <w:t xml:space="preserve">. </w:t>
      </w:r>
      <w:r w:rsidRPr="00156CC9">
        <w:rPr>
          <w:rFonts w:asciiTheme="majorBidi" w:hAnsiTheme="majorBidi" w:cstheme="majorBidi"/>
          <w:sz w:val="24"/>
          <w:szCs w:val="24"/>
          <w:shd w:val="clear" w:color="auto" w:fill="FFFFFF"/>
        </w:rPr>
        <w:t>1000 Thomas Jefferson St., NW, Washington, DC 20007</w:t>
      </w:r>
      <w:r w:rsidRPr="00156CC9">
        <w:rPr>
          <w:rFonts w:asciiTheme="majorBidi" w:hAnsiTheme="majorBidi" w:cstheme="majorBidi"/>
          <w:sz w:val="24"/>
          <w:szCs w:val="24"/>
        </w:rPr>
        <w:t xml:space="preserve">, </w:t>
      </w:r>
      <w:proofErr w:type="gramStart"/>
      <w:r w:rsidRPr="00156CC9">
        <w:rPr>
          <w:rFonts w:asciiTheme="majorBidi" w:hAnsiTheme="majorBidi" w:cstheme="majorBidi"/>
          <w:sz w:val="24"/>
          <w:szCs w:val="24"/>
        </w:rPr>
        <w:t xml:space="preserve">Retrieved  </w:t>
      </w:r>
      <w:r w:rsidRPr="00156CC9">
        <w:rPr>
          <w:rFonts w:asciiTheme="majorBidi" w:eastAsia="Calibri" w:hAnsiTheme="majorBidi" w:cstheme="majorBidi"/>
          <w:sz w:val="24"/>
          <w:szCs w:val="24"/>
        </w:rPr>
        <w:t>January</w:t>
      </w:r>
      <w:proofErr w:type="gramEnd"/>
      <w:r w:rsidRPr="00156CC9">
        <w:rPr>
          <w:rFonts w:asciiTheme="majorBidi" w:hAnsiTheme="majorBidi" w:cstheme="majorBidi"/>
          <w:sz w:val="24"/>
          <w:szCs w:val="24"/>
        </w:rPr>
        <w:t xml:space="preserve"> 4, 2017, from  </w:t>
      </w:r>
      <w:hyperlink r:id="rId7" w:history="1">
        <w:r w:rsidRPr="00156CC9">
          <w:rPr>
            <w:rStyle w:val="Hyperlink"/>
            <w:rFonts w:asciiTheme="majorBidi" w:hAnsiTheme="majorBidi" w:cstheme="majorBidi"/>
            <w:sz w:val="24"/>
            <w:szCs w:val="24"/>
          </w:rPr>
          <w:t>http://www.rti4success.org</w:t>
        </w:r>
      </w:hyperlink>
      <w:r w:rsidRPr="00156CC9">
        <w:rPr>
          <w:rFonts w:asciiTheme="majorBidi" w:hAnsiTheme="majorBidi" w:cstheme="majorBidi"/>
          <w:sz w:val="24"/>
          <w:szCs w:val="24"/>
        </w:rPr>
        <w:t>.</w:t>
      </w:r>
    </w:p>
    <w:p w14:paraId="1C98AF93" w14:textId="77777777" w:rsidR="00B60287" w:rsidRPr="00156CC9" w:rsidRDefault="00B60287" w:rsidP="00B60287">
      <w:pPr>
        <w:numPr>
          <w:ilvl w:val="0"/>
          <w:numId w:val="6"/>
        </w:numPr>
        <w:autoSpaceDE w:val="0"/>
        <w:autoSpaceDN w:val="0"/>
        <w:bidi w:val="0"/>
        <w:adjustRightInd w:val="0"/>
        <w:rPr>
          <w:rFonts w:asciiTheme="majorBidi" w:hAnsiTheme="majorBidi" w:cstheme="majorBidi"/>
          <w:b/>
          <w:bCs/>
          <w:sz w:val="24"/>
          <w:szCs w:val="24"/>
          <w:u w:val="single"/>
          <w:rtl/>
        </w:rPr>
      </w:pPr>
      <w:r w:rsidRPr="00156CC9">
        <w:rPr>
          <w:rFonts w:asciiTheme="majorBidi" w:hAnsiTheme="majorBidi" w:cstheme="majorBidi"/>
          <w:sz w:val="24"/>
          <w:szCs w:val="24"/>
          <w:u w:val="single"/>
        </w:rPr>
        <w:t>Bradley, R.</w:t>
      </w:r>
      <w:proofErr w:type="gramStart"/>
      <w:r w:rsidRPr="00156CC9">
        <w:rPr>
          <w:rFonts w:asciiTheme="majorBidi" w:hAnsiTheme="majorBidi" w:cstheme="majorBidi"/>
          <w:sz w:val="24"/>
          <w:szCs w:val="24"/>
          <w:u w:val="single"/>
        </w:rPr>
        <w:t xml:space="preserve">,  </w:t>
      </w:r>
      <w:proofErr w:type="spellStart"/>
      <w:r w:rsidRPr="00156CC9">
        <w:rPr>
          <w:rFonts w:asciiTheme="majorBidi" w:hAnsiTheme="majorBidi" w:cstheme="majorBidi"/>
          <w:sz w:val="24"/>
          <w:szCs w:val="24"/>
          <w:u w:val="single"/>
        </w:rPr>
        <w:t>Danielson</w:t>
      </w:r>
      <w:proofErr w:type="gramEnd"/>
      <w:r w:rsidRPr="00156CC9">
        <w:rPr>
          <w:rFonts w:asciiTheme="majorBidi" w:hAnsiTheme="majorBidi" w:cstheme="majorBidi"/>
          <w:sz w:val="24"/>
          <w:szCs w:val="24"/>
          <w:u w:val="single"/>
        </w:rPr>
        <w:t>,L</w:t>
      </w:r>
      <w:proofErr w:type="spellEnd"/>
      <w:r w:rsidRPr="00156CC9">
        <w:rPr>
          <w:rFonts w:asciiTheme="majorBidi" w:hAnsiTheme="majorBidi" w:cstheme="majorBidi"/>
          <w:sz w:val="24"/>
          <w:szCs w:val="24"/>
          <w:u w:val="single"/>
        </w:rPr>
        <w:t>., &amp; Doolittle, J. (2005)</w:t>
      </w:r>
      <w:r w:rsidRPr="00156CC9">
        <w:rPr>
          <w:rFonts w:asciiTheme="majorBidi" w:hAnsiTheme="majorBidi" w:cstheme="majorBidi"/>
          <w:b/>
          <w:bCs/>
          <w:sz w:val="24"/>
          <w:szCs w:val="24"/>
          <w:u w:val="single"/>
        </w:rPr>
        <w:t xml:space="preserve">. </w:t>
      </w:r>
      <w:r w:rsidRPr="00156CC9">
        <w:rPr>
          <w:rFonts w:asciiTheme="majorBidi" w:hAnsiTheme="majorBidi" w:cstheme="majorBidi"/>
          <w:sz w:val="24"/>
          <w:szCs w:val="24"/>
          <w:u w:val="single"/>
        </w:rPr>
        <w:t>Response to Intervention</w:t>
      </w:r>
      <w:r w:rsidRPr="00156CC9">
        <w:rPr>
          <w:rFonts w:asciiTheme="majorBidi" w:hAnsiTheme="majorBidi" w:cstheme="majorBidi"/>
          <w:b/>
          <w:bCs/>
          <w:sz w:val="24"/>
          <w:szCs w:val="24"/>
          <w:u w:val="single"/>
        </w:rPr>
        <w:t xml:space="preserve">. </w:t>
      </w:r>
      <w:r w:rsidRPr="00156CC9">
        <w:rPr>
          <w:rFonts w:asciiTheme="majorBidi" w:hAnsiTheme="majorBidi" w:cstheme="majorBidi"/>
          <w:sz w:val="24"/>
          <w:szCs w:val="24"/>
          <w:u w:val="single"/>
        </w:rPr>
        <w:t>Journal of Learning Disabilities</w:t>
      </w:r>
      <w:r w:rsidRPr="00156CC9">
        <w:rPr>
          <w:rFonts w:asciiTheme="majorBidi" w:hAnsiTheme="majorBidi" w:cstheme="majorBidi"/>
          <w:b/>
          <w:bCs/>
          <w:sz w:val="24"/>
          <w:szCs w:val="24"/>
          <w:u w:val="single"/>
        </w:rPr>
        <w:t>,</w:t>
      </w:r>
      <w:r w:rsidRPr="00156CC9">
        <w:rPr>
          <w:rFonts w:asciiTheme="majorBidi" w:hAnsiTheme="majorBidi" w:cstheme="majorBidi"/>
          <w:sz w:val="24"/>
          <w:szCs w:val="24"/>
          <w:u w:val="single"/>
        </w:rPr>
        <w:t xml:space="preserve">38 </w:t>
      </w:r>
      <w:proofErr w:type="gramStart"/>
      <w:r w:rsidRPr="00156CC9">
        <w:rPr>
          <w:rFonts w:asciiTheme="majorBidi" w:hAnsiTheme="majorBidi" w:cstheme="majorBidi"/>
          <w:sz w:val="24"/>
          <w:szCs w:val="24"/>
          <w:u w:val="single"/>
        </w:rPr>
        <w:t>( 6</w:t>
      </w:r>
      <w:proofErr w:type="gramEnd"/>
      <w:r w:rsidRPr="00156CC9">
        <w:rPr>
          <w:rFonts w:asciiTheme="majorBidi" w:hAnsiTheme="majorBidi" w:cstheme="majorBidi"/>
          <w:sz w:val="24"/>
          <w:szCs w:val="24"/>
          <w:u w:val="single"/>
        </w:rPr>
        <w:t>), 485–486</w:t>
      </w:r>
      <w:r w:rsidRPr="00156CC9">
        <w:rPr>
          <w:rFonts w:asciiTheme="majorBidi" w:hAnsiTheme="majorBidi" w:cstheme="majorBidi"/>
          <w:b/>
          <w:bCs/>
          <w:sz w:val="24"/>
          <w:szCs w:val="24"/>
          <w:u w:val="single"/>
        </w:rPr>
        <w:t>.</w:t>
      </w:r>
    </w:p>
    <w:p w14:paraId="289452E6" w14:textId="77777777" w:rsidR="00B60287" w:rsidRPr="00156CC9" w:rsidRDefault="00B60287" w:rsidP="00B60287">
      <w:pPr>
        <w:numPr>
          <w:ilvl w:val="0"/>
          <w:numId w:val="6"/>
        </w:numPr>
        <w:bidi w:val="0"/>
        <w:jc w:val="both"/>
        <w:rPr>
          <w:rFonts w:asciiTheme="majorBidi" w:hAnsiTheme="majorBidi" w:cstheme="majorBidi"/>
          <w:sz w:val="24"/>
          <w:szCs w:val="24"/>
          <w:u w:val="single"/>
        </w:rPr>
      </w:pPr>
      <w:r w:rsidRPr="00156CC9">
        <w:rPr>
          <w:rFonts w:asciiTheme="majorBidi" w:eastAsia="Calibri" w:hAnsiTheme="majorBidi" w:cstheme="majorBidi"/>
          <w:sz w:val="24"/>
          <w:szCs w:val="24"/>
          <w:u w:val="single"/>
        </w:rPr>
        <w:t>Cottrell, J</w:t>
      </w:r>
      <w:r w:rsidRPr="00156CC9">
        <w:rPr>
          <w:rFonts w:asciiTheme="majorBidi" w:eastAsia="Calibri" w:hAnsiTheme="majorBidi" w:cstheme="majorBidi"/>
          <w:sz w:val="24"/>
          <w:szCs w:val="24"/>
          <w:u w:val="single"/>
          <w:rtl/>
        </w:rPr>
        <w:t>.</w:t>
      </w:r>
      <w:r w:rsidRPr="00156CC9">
        <w:rPr>
          <w:rFonts w:asciiTheme="majorBidi" w:eastAsia="Calibri" w:hAnsiTheme="majorBidi" w:cstheme="majorBidi"/>
          <w:sz w:val="24"/>
          <w:szCs w:val="24"/>
          <w:u w:val="single"/>
        </w:rPr>
        <w:t xml:space="preserve"> M. (2014). The Definition, Identification, and Cause of Specific Learning Disabilities: A Literature Review, Paper 434. Utah State University. Logan, Utah. </w:t>
      </w:r>
      <w:proofErr w:type="gramStart"/>
      <w:r w:rsidRPr="00156CC9">
        <w:rPr>
          <w:rFonts w:asciiTheme="majorBidi" w:hAnsiTheme="majorBidi" w:cstheme="majorBidi"/>
          <w:sz w:val="24"/>
          <w:szCs w:val="24"/>
          <w:u w:val="single"/>
        </w:rPr>
        <w:t xml:space="preserve">Retrieved  </w:t>
      </w:r>
      <w:r w:rsidRPr="00156CC9">
        <w:rPr>
          <w:rFonts w:asciiTheme="majorBidi" w:eastAsia="Calibri" w:hAnsiTheme="majorBidi" w:cstheme="majorBidi"/>
          <w:sz w:val="24"/>
          <w:szCs w:val="24"/>
          <w:u w:val="single"/>
        </w:rPr>
        <w:t>January</w:t>
      </w:r>
      <w:proofErr w:type="gramEnd"/>
      <w:r w:rsidRPr="00156CC9">
        <w:rPr>
          <w:rFonts w:asciiTheme="majorBidi" w:hAnsiTheme="majorBidi" w:cstheme="majorBidi"/>
          <w:sz w:val="24"/>
          <w:szCs w:val="24"/>
          <w:u w:val="single"/>
        </w:rPr>
        <w:t xml:space="preserve"> 2, 2017, from </w:t>
      </w:r>
      <w:hyperlink w:history="1">
        <w:r w:rsidRPr="00156CC9">
          <w:rPr>
            <w:rStyle w:val="Hyperlink"/>
            <w:rFonts w:asciiTheme="majorBidi" w:eastAsia="Calibri" w:hAnsiTheme="majorBidi" w:cstheme="majorBidi"/>
            <w:sz w:val="24"/>
            <w:szCs w:val="24"/>
          </w:rPr>
          <w:t xml:space="preserve">http:// </w:t>
        </w:r>
        <w:proofErr w:type="spellStart"/>
        <w:r w:rsidRPr="00156CC9">
          <w:rPr>
            <w:rStyle w:val="Hyperlink"/>
            <w:rFonts w:asciiTheme="majorBidi" w:eastAsia="Calibri" w:hAnsiTheme="majorBidi" w:cstheme="majorBidi"/>
            <w:sz w:val="24"/>
            <w:szCs w:val="24"/>
          </w:rPr>
          <w:t>digitalcommons</w:t>
        </w:r>
        <w:proofErr w:type="spellEnd"/>
      </w:hyperlink>
      <w:r w:rsidRPr="00156CC9">
        <w:rPr>
          <w:rFonts w:asciiTheme="majorBidi" w:eastAsia="Calibri" w:hAnsiTheme="majorBidi" w:cstheme="majorBidi"/>
          <w:sz w:val="24"/>
          <w:szCs w:val="24"/>
          <w:u w:val="single"/>
        </w:rPr>
        <w:t xml:space="preserve">. usu. </w:t>
      </w:r>
      <w:proofErr w:type="spellStart"/>
      <w:r w:rsidRPr="00156CC9">
        <w:rPr>
          <w:rFonts w:asciiTheme="majorBidi" w:eastAsia="Calibri" w:hAnsiTheme="majorBidi" w:cstheme="majorBidi"/>
          <w:sz w:val="24"/>
          <w:szCs w:val="24"/>
          <w:u w:val="single"/>
        </w:rPr>
        <w:t>edu</w:t>
      </w:r>
      <w:proofErr w:type="spellEnd"/>
      <w:r w:rsidRPr="00156CC9">
        <w:rPr>
          <w:rFonts w:asciiTheme="majorBidi" w:eastAsia="Calibri" w:hAnsiTheme="majorBidi" w:cstheme="majorBidi"/>
          <w:sz w:val="24"/>
          <w:szCs w:val="24"/>
          <w:u w:val="single"/>
        </w:rPr>
        <w:t xml:space="preserve">/ </w:t>
      </w:r>
      <w:proofErr w:type="spellStart"/>
      <w:r w:rsidRPr="00156CC9">
        <w:rPr>
          <w:rFonts w:asciiTheme="majorBidi" w:eastAsia="Calibri" w:hAnsiTheme="majorBidi" w:cstheme="majorBidi"/>
          <w:sz w:val="24"/>
          <w:szCs w:val="24"/>
          <w:u w:val="single"/>
        </w:rPr>
        <w:t>gradreports</w:t>
      </w:r>
      <w:proofErr w:type="spellEnd"/>
      <w:r w:rsidRPr="00156CC9">
        <w:rPr>
          <w:rFonts w:asciiTheme="majorBidi" w:hAnsiTheme="majorBidi" w:cstheme="majorBidi"/>
          <w:sz w:val="24"/>
          <w:szCs w:val="24"/>
          <w:u w:val="single"/>
        </w:rPr>
        <w:t>.</w:t>
      </w:r>
    </w:p>
    <w:p w14:paraId="5D3D19BE" w14:textId="77777777" w:rsidR="00B60287" w:rsidRPr="00156CC9" w:rsidRDefault="00B60287" w:rsidP="00B60287">
      <w:pPr>
        <w:numPr>
          <w:ilvl w:val="0"/>
          <w:numId w:val="6"/>
        </w:numPr>
        <w:bidi w:val="0"/>
        <w:jc w:val="both"/>
        <w:rPr>
          <w:rFonts w:asciiTheme="majorBidi" w:hAnsiTheme="majorBidi" w:cstheme="majorBidi"/>
          <w:sz w:val="24"/>
          <w:szCs w:val="24"/>
        </w:rPr>
      </w:pPr>
      <w:proofErr w:type="spellStart"/>
      <w:r w:rsidRPr="00156CC9">
        <w:rPr>
          <w:rFonts w:asciiTheme="majorBidi" w:hAnsiTheme="majorBidi" w:cstheme="majorBidi"/>
          <w:sz w:val="24"/>
          <w:szCs w:val="24"/>
        </w:rPr>
        <w:t>Deno</w:t>
      </w:r>
      <w:proofErr w:type="spellEnd"/>
      <w:r w:rsidRPr="00156CC9">
        <w:rPr>
          <w:rFonts w:asciiTheme="majorBidi" w:hAnsiTheme="majorBidi" w:cstheme="majorBidi"/>
          <w:sz w:val="24"/>
          <w:szCs w:val="24"/>
        </w:rPr>
        <w:t xml:space="preserve">, S. L. (1989). Curriculum-based measurement and special education services: A fundamental and direct relationship. In Shinn, M.R.(Ed), Curriculum-based </w:t>
      </w:r>
      <w:proofErr w:type="gramStart"/>
      <w:r w:rsidRPr="00156CC9">
        <w:rPr>
          <w:rFonts w:asciiTheme="majorBidi" w:hAnsiTheme="majorBidi" w:cstheme="majorBidi"/>
          <w:sz w:val="24"/>
          <w:szCs w:val="24"/>
        </w:rPr>
        <w:t>measurement :</w:t>
      </w:r>
      <w:proofErr w:type="gramEnd"/>
      <w:r w:rsidRPr="00156CC9">
        <w:rPr>
          <w:rFonts w:asciiTheme="majorBidi" w:hAnsiTheme="majorBidi" w:cstheme="majorBidi"/>
          <w:sz w:val="24"/>
          <w:szCs w:val="24"/>
        </w:rPr>
        <w:t xml:space="preserve"> Assessing special children (p.1-17). New York: Guilford Press.</w:t>
      </w:r>
    </w:p>
    <w:p w14:paraId="0C118636" w14:textId="77777777" w:rsidR="00B60287" w:rsidRPr="00156CC9" w:rsidRDefault="00B60287" w:rsidP="00B60287">
      <w:pPr>
        <w:numPr>
          <w:ilvl w:val="0"/>
          <w:numId w:val="6"/>
        </w:numPr>
        <w:bidi w:val="0"/>
        <w:jc w:val="both"/>
        <w:rPr>
          <w:rFonts w:asciiTheme="majorBidi" w:hAnsiTheme="majorBidi" w:cstheme="majorBidi"/>
          <w:sz w:val="24"/>
          <w:szCs w:val="24"/>
          <w:u w:val="single"/>
        </w:rPr>
      </w:pPr>
      <w:r w:rsidRPr="00156CC9">
        <w:rPr>
          <w:rStyle w:val="references"/>
          <w:rFonts w:asciiTheme="majorBidi" w:hAnsiTheme="majorBidi" w:cstheme="majorBidi"/>
          <w:sz w:val="24"/>
          <w:szCs w:val="24"/>
          <w:u w:val="single"/>
        </w:rPr>
        <w:t>Fuchs, D., &amp; Fuchs, L. S. (2006). Introduction to response to intervention: What, why, and how valid is it?</w:t>
      </w:r>
      <w:r w:rsidRPr="00156CC9">
        <w:rPr>
          <w:rStyle w:val="apple-converted-space"/>
          <w:rFonts w:asciiTheme="majorBidi" w:hAnsiTheme="majorBidi" w:cstheme="majorBidi"/>
          <w:sz w:val="24"/>
          <w:szCs w:val="24"/>
          <w:u w:val="single"/>
        </w:rPr>
        <w:t> </w:t>
      </w:r>
      <w:r w:rsidRPr="00156CC9">
        <w:rPr>
          <w:rStyle w:val="references"/>
          <w:rFonts w:asciiTheme="majorBidi" w:hAnsiTheme="majorBidi" w:cstheme="majorBidi"/>
          <w:sz w:val="24"/>
          <w:szCs w:val="24"/>
          <w:u w:val="single"/>
        </w:rPr>
        <w:t>Reading Research Quarterly, 41,</w:t>
      </w:r>
      <w:r w:rsidRPr="00156CC9">
        <w:rPr>
          <w:rStyle w:val="apple-converted-space"/>
          <w:rFonts w:asciiTheme="majorBidi" w:hAnsiTheme="majorBidi" w:cstheme="majorBidi"/>
          <w:sz w:val="24"/>
          <w:szCs w:val="24"/>
          <w:u w:val="single"/>
        </w:rPr>
        <w:t> </w:t>
      </w:r>
      <w:r w:rsidRPr="00156CC9">
        <w:rPr>
          <w:rStyle w:val="references"/>
          <w:rFonts w:asciiTheme="majorBidi" w:hAnsiTheme="majorBidi" w:cstheme="majorBidi"/>
          <w:sz w:val="24"/>
          <w:szCs w:val="24"/>
          <w:u w:val="single"/>
        </w:rPr>
        <w:t>93–99.</w:t>
      </w:r>
    </w:p>
    <w:p w14:paraId="17568695" w14:textId="77777777" w:rsidR="00B60287" w:rsidRPr="00156CC9" w:rsidRDefault="00B60287" w:rsidP="00B60287">
      <w:pPr>
        <w:numPr>
          <w:ilvl w:val="0"/>
          <w:numId w:val="6"/>
        </w:numPr>
        <w:autoSpaceDE w:val="0"/>
        <w:autoSpaceDN w:val="0"/>
        <w:bidi w:val="0"/>
        <w:adjustRightInd w:val="0"/>
        <w:rPr>
          <w:rFonts w:asciiTheme="majorBidi" w:hAnsiTheme="majorBidi" w:cstheme="majorBidi"/>
          <w:sz w:val="24"/>
          <w:szCs w:val="24"/>
        </w:rPr>
      </w:pPr>
      <w:r w:rsidRPr="00156CC9">
        <w:rPr>
          <w:rFonts w:asciiTheme="majorBidi" w:hAnsiTheme="majorBidi" w:cstheme="majorBidi"/>
          <w:sz w:val="24"/>
          <w:szCs w:val="24"/>
        </w:rPr>
        <w:t xml:space="preserve">Fuchs, D., &amp; </w:t>
      </w:r>
      <w:proofErr w:type="gramStart"/>
      <w:r w:rsidRPr="00156CC9">
        <w:rPr>
          <w:rFonts w:asciiTheme="majorBidi" w:hAnsiTheme="majorBidi" w:cstheme="majorBidi"/>
          <w:sz w:val="24"/>
          <w:szCs w:val="24"/>
        </w:rPr>
        <w:t>Deshler,  D.</w:t>
      </w:r>
      <w:proofErr w:type="gramEnd"/>
      <w:r w:rsidRPr="00156CC9">
        <w:rPr>
          <w:rFonts w:asciiTheme="majorBidi" w:hAnsiTheme="majorBidi" w:cstheme="majorBidi"/>
          <w:sz w:val="24"/>
          <w:szCs w:val="24"/>
        </w:rPr>
        <w:t xml:space="preserve"> D. (2007). </w:t>
      </w:r>
      <w:proofErr w:type="spellStart"/>
      <w:r w:rsidRPr="00156CC9">
        <w:rPr>
          <w:rFonts w:asciiTheme="majorBidi" w:hAnsiTheme="majorBidi" w:cstheme="majorBidi"/>
          <w:sz w:val="24"/>
          <w:szCs w:val="24"/>
        </w:rPr>
        <w:t>WhatWe</w:t>
      </w:r>
      <w:proofErr w:type="spellEnd"/>
      <w:r w:rsidRPr="00156CC9">
        <w:rPr>
          <w:rFonts w:asciiTheme="majorBidi" w:hAnsiTheme="majorBidi" w:cstheme="majorBidi"/>
          <w:sz w:val="24"/>
          <w:szCs w:val="24"/>
        </w:rPr>
        <w:t xml:space="preserve"> Need to Know About Responsiveness </w:t>
      </w:r>
      <w:proofErr w:type="gramStart"/>
      <w:r w:rsidRPr="00156CC9">
        <w:rPr>
          <w:rFonts w:asciiTheme="majorBidi" w:hAnsiTheme="majorBidi" w:cstheme="majorBidi"/>
          <w:sz w:val="24"/>
          <w:szCs w:val="24"/>
        </w:rPr>
        <w:t>To</w:t>
      </w:r>
      <w:proofErr w:type="gramEnd"/>
      <w:r w:rsidRPr="00156CC9">
        <w:rPr>
          <w:rFonts w:asciiTheme="majorBidi" w:hAnsiTheme="majorBidi" w:cstheme="majorBidi"/>
          <w:sz w:val="24"/>
          <w:szCs w:val="24"/>
        </w:rPr>
        <w:t xml:space="preserve"> Intervention Learning Disabilities Research &amp; Practice, 22(2), 129–136. </w:t>
      </w:r>
    </w:p>
    <w:p w14:paraId="6D75C81C" w14:textId="77777777" w:rsidR="00B60287" w:rsidRPr="00156CC9" w:rsidRDefault="00B60287" w:rsidP="00B60287">
      <w:pPr>
        <w:numPr>
          <w:ilvl w:val="0"/>
          <w:numId w:val="6"/>
        </w:numPr>
        <w:autoSpaceDE w:val="0"/>
        <w:autoSpaceDN w:val="0"/>
        <w:bidi w:val="0"/>
        <w:adjustRightInd w:val="0"/>
        <w:rPr>
          <w:rFonts w:asciiTheme="majorBidi" w:hAnsiTheme="majorBidi" w:cstheme="majorBidi"/>
          <w:sz w:val="24"/>
          <w:szCs w:val="24"/>
        </w:rPr>
      </w:pPr>
      <w:r w:rsidRPr="00156CC9">
        <w:rPr>
          <w:rFonts w:asciiTheme="majorBidi" w:hAnsiTheme="majorBidi" w:cstheme="majorBidi"/>
          <w:sz w:val="24"/>
          <w:szCs w:val="24"/>
        </w:rPr>
        <w:t xml:space="preserve">Fuchs, D., Mock, </w:t>
      </w:r>
      <w:proofErr w:type="spellStart"/>
      <w:proofErr w:type="gramStart"/>
      <w:r w:rsidRPr="00156CC9">
        <w:rPr>
          <w:rFonts w:asciiTheme="majorBidi" w:hAnsiTheme="majorBidi" w:cstheme="majorBidi"/>
          <w:sz w:val="24"/>
          <w:szCs w:val="24"/>
        </w:rPr>
        <w:t>D.Morgan</w:t>
      </w:r>
      <w:proofErr w:type="spellEnd"/>
      <w:proofErr w:type="gramEnd"/>
      <w:r w:rsidRPr="00156CC9">
        <w:rPr>
          <w:rFonts w:asciiTheme="majorBidi" w:hAnsiTheme="majorBidi" w:cstheme="majorBidi"/>
          <w:sz w:val="24"/>
          <w:szCs w:val="24"/>
        </w:rPr>
        <w:t xml:space="preserve"> P. L. &amp; Young C. L.(2003). Responsiveness-to-Intervention: Definitions, Evidence, and Implications for the Learning Disabilities Construct. Learning Disabilities Research &amp; Practice, 18(3), 157–171.</w:t>
      </w:r>
    </w:p>
    <w:p w14:paraId="5A8ACD09" w14:textId="77777777" w:rsidR="00B60287" w:rsidRPr="00156CC9" w:rsidRDefault="00B60287" w:rsidP="00B60287">
      <w:pPr>
        <w:numPr>
          <w:ilvl w:val="0"/>
          <w:numId w:val="6"/>
        </w:numPr>
        <w:bidi w:val="0"/>
        <w:jc w:val="both"/>
        <w:rPr>
          <w:rFonts w:asciiTheme="majorBidi" w:hAnsiTheme="majorBidi" w:cstheme="majorBidi"/>
          <w:sz w:val="24"/>
          <w:szCs w:val="24"/>
        </w:rPr>
      </w:pPr>
      <w:r w:rsidRPr="00156CC9">
        <w:rPr>
          <w:rFonts w:asciiTheme="majorBidi" w:hAnsiTheme="majorBidi" w:cstheme="majorBidi"/>
          <w:sz w:val="24"/>
          <w:szCs w:val="24"/>
        </w:rPr>
        <w:lastRenderedPageBreak/>
        <w:t xml:space="preserve">Hughes, C. A. &amp; Dexter, D. D. (2011). The Use of RTI to Identify Students </w:t>
      </w:r>
      <w:proofErr w:type="gramStart"/>
      <w:r w:rsidRPr="00156CC9">
        <w:rPr>
          <w:rFonts w:asciiTheme="majorBidi" w:hAnsiTheme="majorBidi" w:cstheme="majorBidi"/>
          <w:sz w:val="24"/>
          <w:szCs w:val="24"/>
        </w:rPr>
        <w:t>With</w:t>
      </w:r>
      <w:proofErr w:type="gramEnd"/>
      <w:r w:rsidRPr="00156CC9">
        <w:rPr>
          <w:rFonts w:asciiTheme="majorBidi" w:hAnsiTheme="majorBidi" w:cstheme="majorBidi"/>
          <w:sz w:val="24"/>
          <w:szCs w:val="24"/>
        </w:rPr>
        <w:t xml:space="preserve"> Learning Disabilities: A Review of the Research. Theory </w:t>
      </w:r>
      <w:proofErr w:type="gramStart"/>
      <w:r w:rsidRPr="00156CC9">
        <w:rPr>
          <w:rFonts w:asciiTheme="majorBidi" w:hAnsiTheme="majorBidi" w:cstheme="majorBidi"/>
          <w:sz w:val="24"/>
          <w:szCs w:val="24"/>
        </w:rPr>
        <w:t>Into</w:t>
      </w:r>
      <w:proofErr w:type="gramEnd"/>
      <w:r w:rsidRPr="00156CC9">
        <w:rPr>
          <w:rFonts w:asciiTheme="majorBidi" w:hAnsiTheme="majorBidi" w:cstheme="majorBidi"/>
          <w:sz w:val="24"/>
          <w:szCs w:val="24"/>
        </w:rPr>
        <w:t xml:space="preserve"> Practice, 50 (1), 4-11.</w:t>
      </w:r>
    </w:p>
    <w:p w14:paraId="19E8BDA5" w14:textId="77777777" w:rsidR="00B60287" w:rsidRPr="00156CC9" w:rsidRDefault="00B60287" w:rsidP="00B60287">
      <w:pPr>
        <w:numPr>
          <w:ilvl w:val="0"/>
          <w:numId w:val="6"/>
        </w:numPr>
        <w:bidi w:val="0"/>
        <w:jc w:val="both"/>
        <w:rPr>
          <w:rFonts w:asciiTheme="majorBidi" w:hAnsiTheme="majorBidi" w:cstheme="majorBidi"/>
          <w:sz w:val="24"/>
          <w:szCs w:val="24"/>
        </w:rPr>
      </w:pPr>
      <w:r w:rsidRPr="00156CC9">
        <w:rPr>
          <w:rFonts w:asciiTheme="majorBidi" w:hAnsiTheme="majorBidi" w:cstheme="majorBidi"/>
          <w:sz w:val="24"/>
          <w:szCs w:val="24"/>
        </w:rPr>
        <w:t xml:space="preserve">Marston, D. (2005). Tiers of </w:t>
      </w:r>
      <w:r w:rsidRPr="00156CC9">
        <w:rPr>
          <w:rStyle w:val="references"/>
          <w:rFonts w:asciiTheme="majorBidi" w:hAnsiTheme="majorBidi" w:cstheme="majorBidi"/>
          <w:sz w:val="24"/>
          <w:szCs w:val="24"/>
        </w:rPr>
        <w:t>intervention in responsiveness to intervention: Prevention outcomes and learning disabilities identification patterns. Journal of learning disabilities, 38, 525-531.</w:t>
      </w:r>
      <w:r w:rsidRPr="00156CC9">
        <w:rPr>
          <w:rFonts w:asciiTheme="majorBidi" w:hAnsiTheme="majorBidi" w:cstheme="majorBidi"/>
          <w:sz w:val="24"/>
          <w:szCs w:val="24"/>
        </w:rPr>
        <w:t xml:space="preserve"> </w:t>
      </w:r>
      <w:proofErr w:type="spellStart"/>
      <w:r w:rsidRPr="00156CC9">
        <w:rPr>
          <w:rFonts w:asciiTheme="majorBidi" w:hAnsiTheme="majorBidi" w:cstheme="majorBidi"/>
          <w:sz w:val="24"/>
          <w:szCs w:val="24"/>
        </w:rPr>
        <w:t>McCoach</w:t>
      </w:r>
      <w:proofErr w:type="spellEnd"/>
      <w:r w:rsidRPr="00156CC9">
        <w:rPr>
          <w:rFonts w:asciiTheme="majorBidi" w:hAnsiTheme="majorBidi" w:cstheme="majorBidi"/>
          <w:sz w:val="24"/>
          <w:szCs w:val="24"/>
        </w:rPr>
        <w:t xml:space="preserve">, D.B., </w:t>
      </w:r>
    </w:p>
    <w:p w14:paraId="10C02196" w14:textId="77777777" w:rsidR="00B60287" w:rsidRPr="00156CC9" w:rsidRDefault="00B60287" w:rsidP="00B60287">
      <w:pPr>
        <w:numPr>
          <w:ilvl w:val="0"/>
          <w:numId w:val="6"/>
        </w:numPr>
        <w:bidi w:val="0"/>
        <w:jc w:val="both"/>
        <w:rPr>
          <w:rFonts w:asciiTheme="majorBidi" w:hAnsiTheme="majorBidi" w:cstheme="majorBidi"/>
          <w:sz w:val="24"/>
          <w:szCs w:val="24"/>
        </w:rPr>
      </w:pPr>
      <w:proofErr w:type="gramStart"/>
      <w:r w:rsidRPr="00156CC9">
        <w:rPr>
          <w:rFonts w:asciiTheme="majorBidi" w:hAnsiTheme="majorBidi" w:cstheme="majorBidi"/>
          <w:sz w:val="24"/>
          <w:szCs w:val="24"/>
        </w:rPr>
        <w:t>Thomas,  J.</w:t>
      </w:r>
      <w:proofErr w:type="gramEnd"/>
      <w:r w:rsidRPr="00156CC9">
        <w:rPr>
          <w:rFonts w:asciiTheme="majorBidi" w:hAnsiTheme="majorBidi" w:cstheme="majorBidi"/>
          <w:sz w:val="24"/>
          <w:szCs w:val="24"/>
        </w:rPr>
        <w:t xml:space="preserve">  K., Bray, M. A., &amp; </w:t>
      </w:r>
      <w:proofErr w:type="spellStart"/>
      <w:r w:rsidRPr="00156CC9">
        <w:rPr>
          <w:rFonts w:asciiTheme="majorBidi" w:hAnsiTheme="majorBidi" w:cstheme="majorBidi"/>
          <w:sz w:val="24"/>
          <w:szCs w:val="24"/>
        </w:rPr>
        <w:t>Siegle</w:t>
      </w:r>
      <w:proofErr w:type="spellEnd"/>
      <w:r w:rsidRPr="00156CC9">
        <w:rPr>
          <w:rFonts w:asciiTheme="majorBidi" w:hAnsiTheme="majorBidi" w:cstheme="majorBidi"/>
          <w:sz w:val="24"/>
          <w:szCs w:val="24"/>
        </w:rPr>
        <w:t>, D. (2001). Best Practices in The Identification of Gifted Students</w:t>
      </w:r>
      <w:r w:rsidRPr="00156CC9">
        <w:rPr>
          <w:rFonts w:asciiTheme="majorBidi" w:hAnsiTheme="majorBidi" w:cstheme="majorBidi"/>
          <w:sz w:val="24"/>
          <w:szCs w:val="24"/>
          <w:rtl/>
        </w:rPr>
        <w:t xml:space="preserve"> </w:t>
      </w:r>
      <w:r w:rsidRPr="00156CC9">
        <w:rPr>
          <w:rFonts w:asciiTheme="majorBidi" w:hAnsiTheme="majorBidi" w:cstheme="majorBidi"/>
          <w:sz w:val="24"/>
          <w:szCs w:val="24"/>
        </w:rPr>
        <w:t xml:space="preserve">With </w:t>
      </w:r>
      <w:proofErr w:type="gramStart"/>
      <w:r w:rsidRPr="00156CC9">
        <w:rPr>
          <w:rFonts w:asciiTheme="majorBidi" w:hAnsiTheme="majorBidi" w:cstheme="majorBidi"/>
          <w:sz w:val="24"/>
          <w:szCs w:val="24"/>
        </w:rPr>
        <w:t>Learning  Disabilities</w:t>
      </w:r>
      <w:proofErr w:type="gramEnd"/>
      <w:r w:rsidRPr="00156CC9">
        <w:rPr>
          <w:rFonts w:asciiTheme="majorBidi" w:hAnsiTheme="majorBidi" w:cstheme="majorBidi"/>
          <w:sz w:val="24"/>
          <w:szCs w:val="24"/>
        </w:rPr>
        <w:t>. Psychology in the Schools, 38(5),403-411.</w:t>
      </w:r>
    </w:p>
    <w:p w14:paraId="35D52546" w14:textId="77777777" w:rsidR="00B60287" w:rsidRPr="00156CC9" w:rsidRDefault="00B60287" w:rsidP="00B60287">
      <w:pPr>
        <w:numPr>
          <w:ilvl w:val="0"/>
          <w:numId w:val="6"/>
        </w:numPr>
        <w:bidi w:val="0"/>
        <w:jc w:val="both"/>
        <w:rPr>
          <w:rFonts w:asciiTheme="majorBidi" w:hAnsiTheme="majorBidi" w:cstheme="majorBidi"/>
          <w:sz w:val="24"/>
          <w:szCs w:val="24"/>
        </w:rPr>
      </w:pPr>
      <w:proofErr w:type="spellStart"/>
      <w:r w:rsidRPr="00156CC9">
        <w:rPr>
          <w:rFonts w:asciiTheme="majorBidi" w:hAnsiTheme="majorBidi" w:cstheme="majorBidi"/>
          <w:sz w:val="24"/>
          <w:szCs w:val="24"/>
        </w:rPr>
        <w:t>Speece</w:t>
      </w:r>
      <w:proofErr w:type="spellEnd"/>
      <w:r w:rsidRPr="00156CC9">
        <w:rPr>
          <w:rFonts w:asciiTheme="majorBidi" w:hAnsiTheme="majorBidi" w:cstheme="majorBidi"/>
          <w:sz w:val="24"/>
          <w:szCs w:val="24"/>
        </w:rPr>
        <w:t>, D. L., Case, L. P., &amp; Molloy, D.  E. (2003</w:t>
      </w:r>
      <w:proofErr w:type="gramStart"/>
      <w:r w:rsidRPr="00156CC9">
        <w:rPr>
          <w:rFonts w:asciiTheme="majorBidi" w:hAnsiTheme="majorBidi" w:cstheme="majorBidi"/>
          <w:sz w:val="24"/>
          <w:szCs w:val="24"/>
        </w:rPr>
        <w:t>).Responsiveness</w:t>
      </w:r>
      <w:proofErr w:type="gramEnd"/>
      <w:r w:rsidRPr="00156CC9">
        <w:rPr>
          <w:rFonts w:asciiTheme="majorBidi" w:hAnsiTheme="majorBidi" w:cstheme="majorBidi"/>
          <w:sz w:val="24"/>
          <w:szCs w:val="24"/>
        </w:rPr>
        <w:t xml:space="preserve"> to General Education Instruction as the First Gate to Learning Disabilities Identification. Learning Disabilities Research &amp; Practice, 18 (3), 147–156</w:t>
      </w:r>
    </w:p>
    <w:p w14:paraId="4D03C798" w14:textId="77777777" w:rsidR="00B60287" w:rsidRPr="00156CC9" w:rsidRDefault="00B60287" w:rsidP="00B60287">
      <w:pPr>
        <w:numPr>
          <w:ilvl w:val="0"/>
          <w:numId w:val="6"/>
        </w:numPr>
        <w:autoSpaceDE w:val="0"/>
        <w:autoSpaceDN w:val="0"/>
        <w:bidi w:val="0"/>
        <w:adjustRightInd w:val="0"/>
        <w:rPr>
          <w:rFonts w:asciiTheme="majorBidi" w:hAnsiTheme="majorBidi" w:cstheme="majorBidi"/>
          <w:sz w:val="24"/>
          <w:szCs w:val="24"/>
        </w:rPr>
      </w:pPr>
      <w:r w:rsidRPr="00156CC9">
        <w:rPr>
          <w:rFonts w:asciiTheme="majorBidi" w:hAnsiTheme="majorBidi" w:cstheme="majorBidi"/>
          <w:sz w:val="24"/>
          <w:szCs w:val="24"/>
        </w:rPr>
        <w:t xml:space="preserve">Vaughn, S., </w:t>
      </w:r>
      <w:proofErr w:type="gramStart"/>
      <w:r w:rsidRPr="00156CC9">
        <w:rPr>
          <w:rFonts w:asciiTheme="majorBidi" w:hAnsiTheme="majorBidi" w:cstheme="majorBidi"/>
          <w:sz w:val="24"/>
          <w:szCs w:val="24"/>
        </w:rPr>
        <w:t>&amp;  and</w:t>
      </w:r>
      <w:proofErr w:type="gramEnd"/>
      <w:r w:rsidRPr="00156CC9">
        <w:rPr>
          <w:rFonts w:asciiTheme="majorBidi" w:hAnsiTheme="majorBidi" w:cstheme="majorBidi"/>
          <w:sz w:val="24"/>
          <w:szCs w:val="24"/>
        </w:rPr>
        <w:t xml:space="preserve"> Sylvia L.,T What Is Special About Special Education for</w:t>
      </w:r>
    </w:p>
    <w:p w14:paraId="250CF1E7" w14:textId="77777777" w:rsidR="00B60287" w:rsidRPr="00156CC9" w:rsidRDefault="00B60287" w:rsidP="00B60287">
      <w:pPr>
        <w:autoSpaceDE w:val="0"/>
        <w:autoSpaceDN w:val="0"/>
        <w:bidi w:val="0"/>
        <w:adjustRightInd w:val="0"/>
        <w:ind w:left="750"/>
        <w:rPr>
          <w:rFonts w:asciiTheme="majorBidi" w:hAnsiTheme="majorBidi" w:cstheme="majorBidi"/>
          <w:sz w:val="24"/>
          <w:szCs w:val="24"/>
        </w:rPr>
      </w:pPr>
      <w:r w:rsidRPr="00156CC9">
        <w:rPr>
          <w:rFonts w:asciiTheme="majorBidi" w:hAnsiTheme="majorBidi" w:cstheme="majorBidi"/>
          <w:sz w:val="24"/>
          <w:szCs w:val="24"/>
        </w:rPr>
        <w:t xml:space="preserve">Students with Learning Disabilities? The Journal </w:t>
      </w:r>
      <w:proofErr w:type="gramStart"/>
      <w:r w:rsidRPr="00156CC9">
        <w:rPr>
          <w:rFonts w:asciiTheme="majorBidi" w:hAnsiTheme="majorBidi" w:cstheme="majorBidi"/>
          <w:sz w:val="24"/>
          <w:szCs w:val="24"/>
        </w:rPr>
        <w:t>of  Special</w:t>
      </w:r>
      <w:proofErr w:type="gramEnd"/>
      <w:r w:rsidRPr="00156CC9">
        <w:rPr>
          <w:rFonts w:asciiTheme="majorBidi" w:hAnsiTheme="majorBidi" w:cstheme="majorBidi"/>
          <w:sz w:val="24"/>
          <w:szCs w:val="24"/>
        </w:rPr>
        <w:t xml:space="preserve">  Education, 37 (3), 140–147</w:t>
      </w:r>
    </w:p>
    <w:p w14:paraId="7CA90308" w14:textId="77777777" w:rsidR="00B60287" w:rsidRPr="00156CC9" w:rsidRDefault="00B60287" w:rsidP="00B60287">
      <w:pPr>
        <w:autoSpaceDE w:val="0"/>
        <w:autoSpaceDN w:val="0"/>
        <w:bidi w:val="0"/>
        <w:adjustRightInd w:val="0"/>
        <w:rPr>
          <w:rFonts w:ascii="Simplified Arabic" w:hAnsi="Simplified Arabic" w:cs="Simplified Arabic"/>
          <w:sz w:val="24"/>
          <w:szCs w:val="24"/>
        </w:rPr>
      </w:pPr>
    </w:p>
    <w:p w14:paraId="7AE63B1F" w14:textId="77777777" w:rsidR="00B60287" w:rsidRPr="00156CC9" w:rsidRDefault="00B60287" w:rsidP="00B60287">
      <w:pPr>
        <w:autoSpaceDE w:val="0"/>
        <w:autoSpaceDN w:val="0"/>
        <w:bidi w:val="0"/>
        <w:adjustRightInd w:val="0"/>
        <w:rPr>
          <w:rFonts w:ascii="Simplified Arabic" w:hAnsi="Simplified Arabic" w:cs="Simplified Arabic"/>
          <w:sz w:val="24"/>
          <w:szCs w:val="24"/>
        </w:rPr>
      </w:pPr>
    </w:p>
    <w:p w14:paraId="6D76FFC8" w14:textId="77777777" w:rsidR="00B60287" w:rsidRPr="00156CC9" w:rsidRDefault="00B60287" w:rsidP="00B60287">
      <w:pPr>
        <w:tabs>
          <w:tab w:val="left" w:pos="3540"/>
        </w:tabs>
        <w:bidi w:val="0"/>
        <w:ind w:left="284" w:hanging="284"/>
        <w:rPr>
          <w:rFonts w:ascii="Simplified Arabic" w:hAnsi="Simplified Arabic" w:cs="Simplified Arabic"/>
          <w:b/>
          <w:bCs/>
          <w:sz w:val="24"/>
          <w:szCs w:val="24"/>
        </w:rPr>
      </w:pPr>
      <w:r w:rsidRPr="00156CC9">
        <w:rPr>
          <w:rFonts w:ascii="Simplified Arabic" w:hAnsi="Simplified Arabic" w:cs="Simplified Arabic"/>
          <w:b/>
          <w:bCs/>
          <w:sz w:val="24"/>
          <w:szCs w:val="24"/>
        </w:rPr>
        <w:tab/>
      </w:r>
      <w:r w:rsidRPr="00156CC9">
        <w:rPr>
          <w:rFonts w:ascii="Simplified Arabic" w:hAnsi="Simplified Arabic" w:cs="Simplified Arabic"/>
          <w:b/>
          <w:bCs/>
          <w:sz w:val="24"/>
          <w:szCs w:val="24"/>
        </w:rPr>
        <w:tab/>
      </w:r>
    </w:p>
    <w:p w14:paraId="093F8EAD" w14:textId="77777777" w:rsidR="00B60287" w:rsidRPr="00156CC9" w:rsidRDefault="00B60287" w:rsidP="00B60287">
      <w:pPr>
        <w:tabs>
          <w:tab w:val="left" w:pos="1024"/>
          <w:tab w:val="left" w:pos="8175"/>
          <w:tab w:val="left" w:pos="8459"/>
        </w:tabs>
        <w:bidi w:val="0"/>
        <w:ind w:left="284" w:hanging="284"/>
        <w:jc w:val="center"/>
        <w:rPr>
          <w:rFonts w:ascii="Simplified Arabic" w:hAnsi="Simplified Arabic" w:cs="Simplified Arabic"/>
          <w:b/>
          <w:bCs/>
          <w:sz w:val="24"/>
          <w:szCs w:val="24"/>
          <w:rtl/>
        </w:rPr>
      </w:pPr>
    </w:p>
    <w:p w14:paraId="66512F6E" w14:textId="77777777" w:rsidR="00B60287" w:rsidRPr="00156CC9" w:rsidRDefault="00B60287" w:rsidP="00B60287">
      <w:pPr>
        <w:tabs>
          <w:tab w:val="left" w:pos="1024"/>
          <w:tab w:val="left" w:pos="8175"/>
          <w:tab w:val="left" w:pos="8459"/>
        </w:tabs>
        <w:bidi w:val="0"/>
        <w:rPr>
          <w:rFonts w:ascii="Simplified Arabic" w:hAnsi="Simplified Arabic" w:cs="Simplified Arabic"/>
          <w:sz w:val="24"/>
          <w:szCs w:val="24"/>
        </w:rPr>
      </w:pPr>
    </w:p>
    <w:p w14:paraId="1F996149" w14:textId="77777777" w:rsidR="00847CB4" w:rsidRPr="00B60287" w:rsidRDefault="00847CB4" w:rsidP="00A626A5">
      <w:pPr>
        <w:rPr>
          <w:sz w:val="26"/>
          <w:szCs w:val="26"/>
          <w:rtl/>
        </w:rPr>
      </w:pPr>
    </w:p>
    <w:sectPr w:rsidR="00847CB4" w:rsidRPr="00B60287" w:rsidSect="00607132">
      <w:headerReference w:type="default" r:id="rId8"/>
      <w:pgSz w:w="11906" w:h="16838"/>
      <w:pgMar w:top="2095" w:right="1797" w:bottom="1440" w:left="1797" w:header="708"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86348" w14:textId="77777777" w:rsidR="00B42B2D" w:rsidRDefault="00B42B2D" w:rsidP="00403D7E">
      <w:r>
        <w:separator/>
      </w:r>
    </w:p>
  </w:endnote>
  <w:endnote w:type="continuationSeparator" w:id="0">
    <w:p w14:paraId="3D13BA1B" w14:textId="77777777" w:rsidR="00B42B2D" w:rsidRDefault="00B42B2D" w:rsidP="0040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5E557" w14:textId="77777777" w:rsidR="00B42B2D" w:rsidRDefault="00B42B2D" w:rsidP="00403D7E">
      <w:r>
        <w:separator/>
      </w:r>
    </w:p>
  </w:footnote>
  <w:footnote w:type="continuationSeparator" w:id="0">
    <w:p w14:paraId="467375BF" w14:textId="77777777" w:rsidR="00B42B2D" w:rsidRDefault="00B42B2D" w:rsidP="0040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7D12" w14:textId="77777777" w:rsidR="006B3AE3" w:rsidRDefault="00C201DE" w:rsidP="006B3AE3">
    <w:pPr>
      <w:pStyle w:val="a4"/>
      <w:tabs>
        <w:tab w:val="clear" w:pos="4153"/>
        <w:tab w:val="clear" w:pos="8306"/>
        <w:tab w:val="left" w:pos="2720"/>
      </w:tabs>
      <w:rPr>
        <w:rtl/>
      </w:rPr>
    </w:pPr>
    <w:r>
      <w:rPr>
        <w:rFonts w:ascii="Calibri" w:hAnsi="Calibri" w:cs="Arial" w:hint="cs"/>
        <w:noProof/>
      </w:rPr>
      <mc:AlternateContent>
        <mc:Choice Requires="wps">
          <w:drawing>
            <wp:anchor distT="0" distB="0" distL="114300" distR="114300" simplePos="0" relativeHeight="251663360" behindDoc="0" locked="0" layoutInCell="1" allowOverlap="1" wp14:anchorId="4068419C" wp14:editId="7AA9C72C">
              <wp:simplePos x="0" y="0"/>
              <wp:positionH relativeFrom="column">
                <wp:posOffset>4802505</wp:posOffset>
              </wp:positionH>
              <wp:positionV relativeFrom="paragraph">
                <wp:posOffset>741045</wp:posOffset>
              </wp:positionV>
              <wp:extent cx="1013460" cy="0"/>
              <wp:effectExtent l="0" t="0" r="15240" b="19050"/>
              <wp:wrapNone/>
              <wp:docPr id="9" name="رابط مستقيم 9"/>
              <wp:cNvGraphicFramePr/>
              <a:graphic xmlns:a="http://schemas.openxmlformats.org/drawingml/2006/main">
                <a:graphicData uri="http://schemas.microsoft.com/office/word/2010/wordprocessingShape">
                  <wps:wsp>
                    <wps:cNvCnPr/>
                    <wps:spPr>
                      <a:xfrm>
                        <a:off x="0" y="0"/>
                        <a:ext cx="10134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6E539" id="رابط مستقيم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5pt,58.35pt" to="457.9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" strokecolor="#a5a5a5 [2092]" strokeweight=".5pt">
              <v:stroke joinstyle="miter"/>
            </v:line>
          </w:pict>
        </mc:Fallback>
      </mc:AlternateContent>
    </w:r>
    <w:r>
      <w:rPr>
        <w:noProof/>
      </w:rPr>
      <w:drawing>
        <wp:anchor distT="0" distB="0" distL="114300" distR="114300" simplePos="0" relativeHeight="251665408" behindDoc="0" locked="0" layoutInCell="1" allowOverlap="1" wp14:anchorId="5E4AEA74" wp14:editId="7B114D90">
          <wp:simplePos x="0" y="0"/>
          <wp:positionH relativeFrom="column">
            <wp:posOffset>4802505</wp:posOffset>
          </wp:positionH>
          <wp:positionV relativeFrom="paragraph">
            <wp:posOffset>588645</wp:posOffset>
          </wp:positionV>
          <wp:extent cx="1041400" cy="330200"/>
          <wp:effectExtent l="0" t="0" r="635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2222221111.png"/>
                  <pic:cNvPicPr/>
                </pic:nvPicPr>
                <pic:blipFill>
                  <a:blip r:embed="rId1">
                    <a:extLst>
                      <a:ext uri="{28A0092B-C50C-407E-A947-70E740481C1C}">
                        <a14:useLocalDpi xmlns:a14="http://schemas.microsoft.com/office/drawing/2010/main" val="0"/>
                      </a:ext>
                    </a:extLst>
                  </a:blip>
                  <a:stretch>
                    <a:fillRect/>
                  </a:stretch>
                </pic:blipFill>
                <pic:spPr>
                  <a:xfrm>
                    <a:off x="0" y="0"/>
                    <a:ext cx="1041400" cy="330200"/>
                  </a:xfrm>
                  <a:prstGeom prst="rect">
                    <a:avLst/>
                  </a:prstGeom>
                </pic:spPr>
              </pic:pic>
            </a:graphicData>
          </a:graphic>
        </wp:anchor>
      </w:drawing>
    </w:r>
    <w:r w:rsidR="00607132">
      <w:rPr>
        <w:rFonts w:ascii="Calibri" w:hAnsi="Calibri" w:cs="Arial" w:hint="cs"/>
        <w:noProof/>
      </w:rPr>
      <w:drawing>
        <wp:anchor distT="0" distB="0" distL="114300" distR="114300" simplePos="0" relativeHeight="251660288" behindDoc="1" locked="0" layoutInCell="1" allowOverlap="1" wp14:anchorId="61D97CF4" wp14:editId="6F9B8F5A">
          <wp:simplePos x="0" y="0"/>
          <wp:positionH relativeFrom="column">
            <wp:posOffset>4078605</wp:posOffset>
          </wp:positionH>
          <wp:positionV relativeFrom="paragraph">
            <wp:posOffset>-92075</wp:posOffset>
          </wp:positionV>
          <wp:extent cx="1760220" cy="675640"/>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_masterlogo_colou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675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B83"/>
    <w:multiLevelType w:val="hybridMultilevel"/>
    <w:tmpl w:val="F8B837B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18A65E35"/>
    <w:multiLevelType w:val="hybridMultilevel"/>
    <w:tmpl w:val="B11061C2"/>
    <w:lvl w:ilvl="0" w:tplc="C51C61D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462074"/>
    <w:multiLevelType w:val="hybridMultilevel"/>
    <w:tmpl w:val="62921B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C737F7"/>
    <w:multiLevelType w:val="hybridMultilevel"/>
    <w:tmpl w:val="50D69B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42268"/>
    <w:multiLevelType w:val="hybridMultilevel"/>
    <w:tmpl w:val="70A49E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2E2A63"/>
    <w:multiLevelType w:val="hybridMultilevel"/>
    <w:tmpl w:val="99480524"/>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6" w15:restartNumberingAfterBreak="0">
    <w:nsid w:val="5FD40159"/>
    <w:multiLevelType w:val="hybridMultilevel"/>
    <w:tmpl w:val="0F5234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63FD9"/>
    <w:multiLevelType w:val="hybridMultilevel"/>
    <w:tmpl w:val="1952E518"/>
    <w:lvl w:ilvl="0" w:tplc="7654081E">
      <w:start w:val="1"/>
      <w:numFmt w:val="bullet"/>
      <w:lvlText w:val="-"/>
      <w:lvlJc w:val="left"/>
      <w:pPr>
        <w:tabs>
          <w:tab w:val="num" w:pos="360"/>
        </w:tabs>
        <w:ind w:left="360" w:hanging="360"/>
      </w:pPr>
      <w:rPr>
        <w:rFonts w:ascii="Arial" w:eastAsia="Times New Roman" w:hAnsi="Arial" w:cs="Arial"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95A7783"/>
    <w:multiLevelType w:val="hybridMultilevel"/>
    <w:tmpl w:val="3FCE48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7E"/>
    <w:rsid w:val="0000466D"/>
    <w:rsid w:val="00054F2D"/>
    <w:rsid w:val="000A5595"/>
    <w:rsid w:val="001060B0"/>
    <w:rsid w:val="00201369"/>
    <w:rsid w:val="00403D7E"/>
    <w:rsid w:val="00607132"/>
    <w:rsid w:val="006B3AE3"/>
    <w:rsid w:val="006E48BD"/>
    <w:rsid w:val="007B1F82"/>
    <w:rsid w:val="00847CB4"/>
    <w:rsid w:val="009B7345"/>
    <w:rsid w:val="009F54EC"/>
    <w:rsid w:val="00A07749"/>
    <w:rsid w:val="00A3256C"/>
    <w:rsid w:val="00A53372"/>
    <w:rsid w:val="00A626A5"/>
    <w:rsid w:val="00B42B2D"/>
    <w:rsid w:val="00B60287"/>
    <w:rsid w:val="00C201DE"/>
    <w:rsid w:val="00C85AEE"/>
    <w:rsid w:val="00C94D8D"/>
    <w:rsid w:val="00D8178E"/>
    <w:rsid w:val="00E91409"/>
    <w:rsid w:val="00EC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3B64D"/>
  <w15:docId w15:val="{B1707A26-8ABD-42F9-ACB6-347365CB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87"/>
    <w:pPr>
      <w:bidi/>
      <w:spacing w:after="0" w:line="240" w:lineRule="auto"/>
    </w:pPr>
    <w:rPr>
      <w:rFonts w:ascii="Trebuchet MS" w:eastAsia="Times New Roman" w:hAnsi="Trebuchet MS" w:cs="Andalu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3D7E"/>
    <w:rPr>
      <w:rFonts w:ascii="Tahoma" w:hAnsi="Tahoma" w:cs="Tahoma"/>
      <w:sz w:val="16"/>
      <w:szCs w:val="16"/>
    </w:rPr>
  </w:style>
  <w:style w:type="character" w:customStyle="1" w:styleId="Char">
    <w:name w:val="نص في بالون Char"/>
    <w:basedOn w:val="a0"/>
    <w:link w:val="a3"/>
    <w:uiPriority w:val="99"/>
    <w:semiHidden/>
    <w:rsid w:val="00403D7E"/>
    <w:rPr>
      <w:rFonts w:ascii="Tahoma" w:hAnsi="Tahoma" w:cs="Tahoma"/>
      <w:sz w:val="16"/>
      <w:szCs w:val="16"/>
    </w:rPr>
  </w:style>
  <w:style w:type="paragraph" w:styleId="a4">
    <w:name w:val="header"/>
    <w:basedOn w:val="a"/>
    <w:link w:val="Char0"/>
    <w:uiPriority w:val="99"/>
    <w:unhideWhenUsed/>
    <w:rsid w:val="00403D7E"/>
    <w:pPr>
      <w:tabs>
        <w:tab w:val="center" w:pos="4153"/>
        <w:tab w:val="right" w:pos="8306"/>
      </w:tabs>
    </w:pPr>
  </w:style>
  <w:style w:type="character" w:customStyle="1" w:styleId="Char0">
    <w:name w:val="رأس الصفحة Char"/>
    <w:basedOn w:val="a0"/>
    <w:link w:val="a4"/>
    <w:uiPriority w:val="99"/>
    <w:rsid w:val="00403D7E"/>
  </w:style>
  <w:style w:type="paragraph" w:styleId="a5">
    <w:name w:val="footer"/>
    <w:basedOn w:val="a"/>
    <w:link w:val="Char1"/>
    <w:uiPriority w:val="99"/>
    <w:unhideWhenUsed/>
    <w:rsid w:val="00403D7E"/>
    <w:pPr>
      <w:tabs>
        <w:tab w:val="center" w:pos="4153"/>
        <w:tab w:val="right" w:pos="8306"/>
      </w:tabs>
    </w:pPr>
  </w:style>
  <w:style w:type="character" w:customStyle="1" w:styleId="Char1">
    <w:name w:val="تذييل الصفحة Char"/>
    <w:basedOn w:val="a0"/>
    <w:link w:val="a5"/>
    <w:uiPriority w:val="99"/>
    <w:rsid w:val="00403D7E"/>
  </w:style>
  <w:style w:type="paragraph" w:styleId="a6">
    <w:name w:val="List Paragraph"/>
    <w:basedOn w:val="a"/>
    <w:uiPriority w:val="34"/>
    <w:qFormat/>
    <w:rsid w:val="00A626A5"/>
    <w:pPr>
      <w:bidi w:val="0"/>
      <w:ind w:left="720"/>
      <w:contextualSpacing/>
    </w:pPr>
    <w:rPr>
      <w:rFonts w:ascii="Times New Roman" w:hAnsi="Times New Roman" w:cs="Times New Roman"/>
      <w:sz w:val="24"/>
      <w:szCs w:val="24"/>
    </w:rPr>
  </w:style>
  <w:style w:type="paragraph" w:styleId="2">
    <w:name w:val="Body Text 2"/>
    <w:basedOn w:val="a"/>
    <w:link w:val="2Char"/>
    <w:rsid w:val="00B60287"/>
    <w:pPr>
      <w:spacing w:after="120" w:line="480" w:lineRule="auto"/>
    </w:pPr>
    <w:rPr>
      <w:rFonts w:ascii="Times New Roman" w:hAnsi="Times New Roman" w:cs="Times New Roman"/>
      <w:sz w:val="24"/>
      <w:szCs w:val="36"/>
      <w:lang w:val="x-none" w:eastAsia="ar-SA"/>
    </w:rPr>
  </w:style>
  <w:style w:type="character" w:customStyle="1" w:styleId="2Char">
    <w:name w:val="نص أساسي 2 Char"/>
    <w:basedOn w:val="a0"/>
    <w:link w:val="2"/>
    <w:rsid w:val="00B60287"/>
    <w:rPr>
      <w:rFonts w:ascii="Times New Roman" w:eastAsia="Times New Roman" w:hAnsi="Times New Roman" w:cs="Times New Roman"/>
      <w:sz w:val="24"/>
      <w:szCs w:val="36"/>
      <w:lang w:val="x-none" w:eastAsia="ar-SA"/>
    </w:rPr>
  </w:style>
  <w:style w:type="character" w:styleId="Hyperlink">
    <w:name w:val="Hyperlink"/>
    <w:uiPriority w:val="99"/>
    <w:rsid w:val="00B60287"/>
    <w:rPr>
      <w:color w:val="0000FF"/>
      <w:u w:val="single"/>
    </w:rPr>
  </w:style>
  <w:style w:type="character" w:customStyle="1" w:styleId="apple-converted-space">
    <w:name w:val="apple-converted-space"/>
    <w:basedOn w:val="a0"/>
    <w:rsid w:val="00B60287"/>
  </w:style>
  <w:style w:type="paragraph" w:styleId="HTML">
    <w:name w:val="HTML Preformatted"/>
    <w:basedOn w:val="a"/>
    <w:link w:val="HTMLChar"/>
    <w:uiPriority w:val="99"/>
    <w:unhideWhenUsed/>
    <w:rsid w:val="00B60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sz w:val="20"/>
      <w:szCs w:val="20"/>
      <w:lang w:val="x-none" w:eastAsia="x-none"/>
    </w:rPr>
  </w:style>
  <w:style w:type="character" w:customStyle="1" w:styleId="HTMLChar">
    <w:name w:val="بتنسيق HTML مسبق Char"/>
    <w:basedOn w:val="a0"/>
    <w:link w:val="HTML"/>
    <w:uiPriority w:val="99"/>
    <w:rsid w:val="00B60287"/>
    <w:rPr>
      <w:rFonts w:ascii="Courier New" w:eastAsia="Times New Roman" w:hAnsi="Courier New" w:cs="Times New Roman"/>
      <w:sz w:val="20"/>
      <w:szCs w:val="20"/>
      <w:lang w:val="x-none" w:eastAsia="x-none"/>
    </w:rPr>
  </w:style>
  <w:style w:type="character" w:customStyle="1" w:styleId="references">
    <w:name w:val="references"/>
    <w:basedOn w:val="a0"/>
    <w:rsid w:val="00B60287"/>
  </w:style>
  <w:style w:type="table" w:styleId="a7">
    <w:name w:val="Table Grid"/>
    <w:basedOn w:val="a1"/>
    <w:uiPriority w:val="39"/>
    <w:rsid w:val="00B6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ti4succ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جامعة الملك سعود</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Khalid Alhadlaq</dc:creator>
  <cp:lastModifiedBy>وداد أباحسين</cp:lastModifiedBy>
  <cp:revision>2</cp:revision>
  <cp:lastPrinted>2019-02-20T11:05:00Z</cp:lastPrinted>
  <dcterms:created xsi:type="dcterms:W3CDTF">2021-01-26T08:11:00Z</dcterms:created>
  <dcterms:modified xsi:type="dcterms:W3CDTF">2021-01-26T08:11:00Z</dcterms:modified>
</cp:coreProperties>
</file>