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94" w:rsidRPr="00E20D94" w:rsidRDefault="0055759A" w:rsidP="00E20D94">
      <w:pPr>
        <w:tabs>
          <w:tab w:val="left" w:pos="1596"/>
          <w:tab w:val="center" w:pos="4153"/>
        </w:tabs>
        <w:jc w:val="center"/>
        <w:rPr>
          <w:rFonts w:asciiTheme="majorHAnsi" w:hAnsiTheme="majorHAnsi"/>
          <w:b/>
          <w:bCs/>
          <w:sz w:val="28"/>
          <w:szCs w:val="28"/>
          <w:rtl/>
        </w:rPr>
      </w:pPr>
      <w:bookmarkStart w:id="0" w:name="_GoBack"/>
      <w:bookmarkEnd w:id="0"/>
      <w:r w:rsidRPr="005E56F4">
        <w:rPr>
          <w:rFonts w:asciiTheme="majorHAnsi" w:hAnsiTheme="majorHAnsi"/>
          <w:b/>
          <w:bCs/>
          <w:sz w:val="24"/>
          <w:szCs w:val="24"/>
          <w:rtl/>
          <w:lang w:bidi="ar-KW"/>
        </w:rPr>
        <w:t xml:space="preserve"> </w:t>
      </w:r>
      <w:r w:rsidR="00E20D94" w:rsidRPr="005E56F4">
        <w:rPr>
          <w:rFonts w:asciiTheme="majorHAnsi" w:hAnsiTheme="majorHAnsi"/>
          <w:b/>
          <w:bCs/>
          <w:sz w:val="28"/>
          <w:szCs w:val="28"/>
          <w:rtl/>
        </w:rPr>
        <w:t>تطبيقات رقم (2) مادة مبادئ التكا</w:t>
      </w:r>
      <w:r w:rsidR="00E20D94">
        <w:rPr>
          <w:rFonts w:asciiTheme="majorHAnsi" w:hAnsiTheme="majorHAnsi"/>
          <w:b/>
          <w:bCs/>
          <w:sz w:val="28"/>
          <w:szCs w:val="28"/>
          <w:rtl/>
        </w:rPr>
        <w:t>ليف والمحاسبة الإدارية (202 حسب</w:t>
      </w:r>
      <w:r w:rsidR="00E20D94">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8D4BB4">
        <w:rPr>
          <w:rFonts w:asciiTheme="majorHAnsi" w:hAnsiTheme="majorHAnsi" w:hint="cs"/>
          <w:b/>
          <w:bCs/>
          <w:sz w:val="24"/>
          <w:szCs w:val="24"/>
          <w:rtl/>
          <w:lang w:bidi="ar-KW"/>
        </w:rPr>
        <w:t xml:space="preserve"> </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w:t>
      </w:r>
      <w:r w:rsidR="008D4BB4">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sz w:val="26"/>
          <w:szCs w:val="26"/>
          <w:rtl/>
          <w:lang w:bidi="ar-KW"/>
        </w:rPr>
      </w:pPr>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8A270D" w:rsidRPr="00A61279"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a3"/>
        <w:ind w:left="785"/>
        <w:rPr>
          <w:rFonts w:asciiTheme="majorHAnsi" w:hAnsiTheme="majorHAnsi" w:cs="Arial"/>
          <w:b/>
          <w:bCs/>
          <w:sz w:val="26"/>
          <w:szCs w:val="26"/>
          <w:lang w:bidi="ar-KW"/>
        </w:rPr>
      </w:pPr>
    </w:p>
    <w:p w:rsidR="00F97EB0" w:rsidRPr="00A61279" w:rsidRDefault="00F97EB0" w:rsidP="00F97EB0">
      <w:pPr>
        <w:rPr>
          <w:rFonts w:asciiTheme="majorHAnsi" w:hAnsiTheme="majorHAnsi" w:cs="Arial"/>
          <w:b/>
          <w:bCs/>
          <w:sz w:val="26"/>
          <w:szCs w:val="26"/>
          <w:rtl/>
          <w:lang w:bidi="ar-KW"/>
        </w:rPr>
      </w:pPr>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 xml:space="preserve">تبلغ مبيعات التعادل لاحدى الشركات 1000000 ريال والتكاليف الثابتة400000 ريال </w:t>
      </w:r>
    </w:p>
    <w:p w:rsidR="00F97EB0" w:rsidRPr="00A61279" w:rsidRDefault="00F97EB0" w:rsidP="00F97EB0">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Default="00F97EB0" w:rsidP="00F97EB0">
      <w:pPr>
        <w:pStyle w:val="a3"/>
        <w:numPr>
          <w:ilvl w:val="0"/>
          <w:numId w:val="7"/>
        </w:numPr>
        <w:rPr>
          <w:rFonts w:asciiTheme="majorHAnsi" w:hAnsiTheme="majorHAnsi" w:cs="Arial"/>
          <w:sz w:val="28"/>
          <w:szCs w:val="28"/>
          <w:lang w:bidi="ar-KW"/>
        </w:rPr>
      </w:pPr>
      <w:r w:rsidRPr="00A61279">
        <w:rPr>
          <w:rFonts w:asciiTheme="majorHAnsi" w:hAnsiTheme="majorHAnsi" w:cs="Arial" w:hint="cs"/>
          <w:b/>
          <w:bCs/>
          <w:sz w:val="26"/>
          <w:szCs w:val="26"/>
          <w:rtl/>
          <w:lang w:bidi="ar-KW"/>
        </w:rPr>
        <w:t>تحديد نسبة هامش الأمان عند حجم مبيعات 80000 وحدة</w:t>
      </w:r>
      <w:r>
        <w:rPr>
          <w:rFonts w:asciiTheme="majorHAnsi" w:hAnsiTheme="majorHAnsi" w:cs="Arial" w:hint="cs"/>
          <w:sz w:val="28"/>
          <w:szCs w:val="28"/>
          <w:rtl/>
          <w:lang w:bidi="ar-KW"/>
        </w:rPr>
        <w:t xml:space="preserve"> </w:t>
      </w:r>
    </w:p>
    <w:p w:rsidR="00525E88" w:rsidRPr="00525E88" w:rsidRDefault="00525E88" w:rsidP="00525E88">
      <w:pPr>
        <w:rPr>
          <w:rFonts w:asciiTheme="majorHAnsi" w:hAnsiTheme="majorHAnsi" w:cs="Arial"/>
          <w:sz w:val="28"/>
          <w:szCs w:val="28"/>
          <w:lang w:bidi="ar-KW"/>
        </w:rPr>
      </w:pPr>
    </w:p>
    <w:p w:rsidR="00774615" w:rsidRPr="00774615" w:rsidRDefault="00525E88" w:rsidP="00774615">
      <w:pPr>
        <w:spacing w:after="0" w:line="240" w:lineRule="auto"/>
        <w:rPr>
          <w:rFonts w:asciiTheme="majorHAnsi" w:hAnsiTheme="majorHAnsi" w:cs="Arial"/>
          <w:b/>
          <w:bCs/>
          <w:sz w:val="26"/>
          <w:szCs w:val="26"/>
          <w:rtl/>
          <w:lang w:bidi="ar-KW"/>
        </w:rPr>
      </w:pPr>
      <w:r>
        <w:rPr>
          <w:rFonts w:asciiTheme="majorHAnsi" w:hAnsiTheme="majorHAnsi" w:cs="Arial" w:hint="cs"/>
          <w:sz w:val="28"/>
          <w:szCs w:val="28"/>
          <w:rtl/>
          <w:lang w:bidi="ar-KW"/>
        </w:rPr>
        <w:t>16-</w:t>
      </w:r>
      <w:r w:rsidR="00774615" w:rsidRPr="00774615">
        <w:rPr>
          <w:rFonts w:ascii="Calibri" w:eastAsia="Calibri" w:hAnsi="Calibri" w:cs="Arial"/>
          <w:rtl/>
        </w:rPr>
        <w:t xml:space="preserve"> </w:t>
      </w:r>
      <w:r w:rsidR="00774615" w:rsidRPr="00774615">
        <w:rPr>
          <w:rFonts w:asciiTheme="majorHAnsi" w:hAnsiTheme="majorHAnsi" w:cs="Arial"/>
          <w:b/>
          <w:bCs/>
          <w:sz w:val="26"/>
          <w:szCs w:val="26"/>
          <w:rtl/>
          <w:lang w:bidi="ar-KW"/>
        </w:rPr>
        <w:t>بلغت التكاليف الثابتة السنوية لاحدى الشركات 198000 ريال ، علماً بأن الشركة تنتج ثلاث منتجات ك، ل، م . وقد بلغت مبيعات المنتجات الثلاث السابقة وتكلفتها المتغيرة لفترة تكاليفية معينة كما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tcPr>
          <w:p w:rsidR="00774615" w:rsidRPr="00774615" w:rsidRDefault="00774615" w:rsidP="00774615">
            <w:pPr>
              <w:spacing w:after="0" w:line="240" w:lineRule="auto"/>
              <w:rPr>
                <w:rFonts w:asciiTheme="majorHAnsi" w:hAnsiTheme="majorHAnsi" w:cs="Arial"/>
                <w:b/>
                <w:bCs/>
                <w:sz w:val="26"/>
                <w:szCs w:val="26"/>
                <w:rtl/>
                <w:lang w:bidi="ar-KW"/>
              </w:rPr>
            </w:pP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(ك)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(ل)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(م) </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حجم المبيعات</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100000وحدة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150000وحدة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250000 وحدة</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قيمة المبيعات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300000ريال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750000 ريال</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التكلفة المتغيرة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240000ريال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315000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r>
    </w:tbl>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في ضوء هذه التشكيلة من المبيعات حددي مايلي : </w:t>
      </w:r>
    </w:p>
    <w:p w:rsid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حجم مبيعات التعادل للشركة ككل ولكل منتج على حدة</w:t>
      </w:r>
    </w:p>
    <w:p w:rsidR="00774615" w:rsidRP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 xml:space="preserve">صافي الربح او الخسارة لكل منتج على حدة </w:t>
      </w:r>
    </w:p>
    <w:p w:rsidR="00DD4F72" w:rsidRPr="00774615" w:rsidRDefault="00DD4F72" w:rsidP="00774615">
      <w:pPr>
        <w:spacing w:after="0" w:line="240" w:lineRule="auto"/>
        <w:rPr>
          <w:rFonts w:asciiTheme="majorHAnsi" w:hAnsiTheme="majorHAnsi" w:cs="Arial"/>
          <w:b/>
          <w:bCs/>
          <w:sz w:val="26"/>
          <w:szCs w:val="26"/>
          <w:rtl/>
          <w:lang w:bidi="ar-KW"/>
        </w:rPr>
      </w:pPr>
    </w:p>
    <w:p w:rsidR="00DD4F72" w:rsidRPr="00774615" w:rsidRDefault="00DD4F72" w:rsidP="00774615">
      <w:pPr>
        <w:spacing w:after="0" w:line="240" w:lineRule="auto"/>
        <w:rPr>
          <w:rFonts w:asciiTheme="majorHAnsi" w:hAnsiTheme="majorHAnsi" w:cs="Arial"/>
          <w:b/>
          <w:bCs/>
          <w:sz w:val="26"/>
          <w:szCs w:val="26"/>
          <w:rtl/>
          <w:lang w:bidi="ar-KW"/>
        </w:rPr>
      </w:pPr>
    </w:p>
    <w:p w:rsidR="00DD4F72" w:rsidRDefault="00DD4F72"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Pr="008A42EE" w:rsidRDefault="008A42EE" w:rsidP="008A42EE">
      <w:pPr>
        <w:spacing w:line="20" w:lineRule="atLeast"/>
        <w:rPr>
          <w:rFonts w:ascii="Simplified Arabic" w:hAnsi="Simplified Arabic" w:cs="Simplified Arabic"/>
          <w:sz w:val="32"/>
          <w:szCs w:val="32"/>
          <w:rtl/>
        </w:rPr>
      </w:pPr>
    </w:p>
    <w:p w:rsidR="008A42EE" w:rsidRPr="008A42EE" w:rsidRDefault="008A42EE" w:rsidP="008A42EE">
      <w:pPr>
        <w:pStyle w:val="a3"/>
        <w:spacing w:line="20" w:lineRule="atLeast"/>
        <w:ind w:left="644"/>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lastRenderedPageBreak/>
        <w:t>17 . فيما يلي قائمة الدخل لإحدى الشركات الصناعية عن عام 1434 ه والمعدة على أساس حجم انتاج ومبيعات 5000 وحدة:</w:t>
      </w:r>
    </w:p>
    <w:tbl>
      <w:tblPr>
        <w:tblStyle w:val="a6"/>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قيمة المبيعات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75000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تكلفة البضاعة المباعة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مجمل الربح</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35000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تكاليف البيع والتوزيع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(25000)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تكاليف إدارية</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صافي الدخل</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double"/>
                <w:rtl/>
              </w:rPr>
            </w:pPr>
            <w:r w:rsidRPr="008A42EE">
              <w:rPr>
                <w:rFonts w:ascii="Simplified Arabic" w:hAnsi="Simplified Arabic" w:cs="Simplified Arabic" w:hint="cs"/>
                <w:color w:val="000000" w:themeColor="text1"/>
                <w:szCs w:val="28"/>
                <w:u w:val="double"/>
                <w:rtl/>
              </w:rPr>
              <w:t>6000</w:t>
            </w:r>
          </w:p>
        </w:tc>
      </w:tr>
    </w:tbl>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فاذا علمتي أن 75% من تكلفة البضاعة المباعة متغيرة وان 60 % من تكاليف البيع والتوزيع متغيرة والتكاليف الإدارية كلها ثابتة.</w:t>
      </w:r>
    </w:p>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المطلوب:</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تحديد التكلفة المتغيرة للوحدة واجمالي التكاليف الثابتة.</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حجم مبيعات التعادل للشركة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نسبة هامش الأمان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8A42EE" w:rsidRPr="008A42EE" w:rsidRDefault="008A42EE"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lang w:bidi="ar-KW"/>
        </w:rPr>
      </w:pPr>
    </w:p>
    <w:sectPr w:rsidR="00DD4F72" w:rsidRPr="008A42EE"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2E" w:rsidRDefault="003F592E" w:rsidP="00A60EEF">
      <w:pPr>
        <w:spacing w:after="0" w:line="240" w:lineRule="auto"/>
      </w:pPr>
      <w:r>
        <w:separator/>
      </w:r>
    </w:p>
  </w:endnote>
  <w:endnote w:type="continuationSeparator" w:id="0">
    <w:p w:rsidR="003F592E" w:rsidRDefault="003F592E"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2E" w:rsidRDefault="003F592E" w:rsidP="00A60EEF">
      <w:pPr>
        <w:spacing w:after="0" w:line="240" w:lineRule="auto"/>
      </w:pPr>
      <w:r>
        <w:separator/>
      </w:r>
    </w:p>
  </w:footnote>
  <w:footnote w:type="continuationSeparator" w:id="0">
    <w:p w:rsidR="003F592E" w:rsidRDefault="003F592E" w:rsidP="00A6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0"/>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1B"/>
    <w:rsid w:val="000E4857"/>
    <w:rsid w:val="0020052A"/>
    <w:rsid w:val="00217CBE"/>
    <w:rsid w:val="00292AF8"/>
    <w:rsid w:val="002B5463"/>
    <w:rsid w:val="003235D5"/>
    <w:rsid w:val="003A746F"/>
    <w:rsid w:val="003F592E"/>
    <w:rsid w:val="00461179"/>
    <w:rsid w:val="004D2256"/>
    <w:rsid w:val="00525E88"/>
    <w:rsid w:val="0055759A"/>
    <w:rsid w:val="005E56F4"/>
    <w:rsid w:val="006C0B79"/>
    <w:rsid w:val="006C62CC"/>
    <w:rsid w:val="00774615"/>
    <w:rsid w:val="0082471B"/>
    <w:rsid w:val="008931BE"/>
    <w:rsid w:val="008A270D"/>
    <w:rsid w:val="008A42EE"/>
    <w:rsid w:val="008D4BB4"/>
    <w:rsid w:val="00A04390"/>
    <w:rsid w:val="00A60EEF"/>
    <w:rsid w:val="00A61279"/>
    <w:rsid w:val="00BE058D"/>
    <w:rsid w:val="00D07427"/>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 w:type="table" w:styleId="a6">
    <w:name w:val="Table Grid"/>
    <w:basedOn w:val="a1"/>
    <w:uiPriority w:val="59"/>
    <w:rsid w:val="008A2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4BB4"/>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8D4B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 w:type="table" w:styleId="a6">
    <w:name w:val="Table Grid"/>
    <w:basedOn w:val="a1"/>
    <w:uiPriority w:val="59"/>
    <w:rsid w:val="008A2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4BB4"/>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8D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0E67-B7CB-410D-99E8-1943C96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sony</cp:lastModifiedBy>
  <cp:revision>2</cp:revision>
  <cp:lastPrinted>2014-10-17T20:23:00Z</cp:lastPrinted>
  <dcterms:created xsi:type="dcterms:W3CDTF">2015-02-21T17:48:00Z</dcterms:created>
  <dcterms:modified xsi:type="dcterms:W3CDTF">2015-02-21T17:48:00Z</dcterms:modified>
</cp:coreProperties>
</file>