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D3" w:rsidRPr="00FB4DD2" w:rsidRDefault="00F14FD3" w:rsidP="003E5E53">
      <w:pPr>
        <w:rPr>
          <w:rFonts w:ascii="Calibri Light" w:hAnsi="Calibri Light" w:cstheme="majorBidi"/>
          <w:sz w:val="14"/>
          <w:szCs w:val="14"/>
        </w:rPr>
      </w:pPr>
      <w:r w:rsidRPr="00FB4DD2">
        <w:rPr>
          <w:rFonts w:ascii="Calibri Light" w:hAnsi="Calibri Light" w:cstheme="majorBidi"/>
          <w:sz w:val="14"/>
          <w:szCs w:val="14"/>
        </w:rPr>
        <w:t xml:space="preserve">King Saud University, College of Dentistry </w:t>
      </w:r>
    </w:p>
    <w:p w:rsidR="00567D31" w:rsidRPr="00FB4DD2" w:rsidRDefault="00F14FD3" w:rsidP="003E5E53">
      <w:pPr>
        <w:rPr>
          <w:rFonts w:ascii="Calibri Light" w:hAnsi="Calibri Light" w:cstheme="majorBidi"/>
          <w:sz w:val="14"/>
          <w:szCs w:val="14"/>
        </w:rPr>
      </w:pPr>
      <w:r w:rsidRPr="00FB4DD2">
        <w:rPr>
          <w:rFonts w:ascii="Calibri Light" w:hAnsi="Calibri Light" w:cstheme="majorBidi"/>
          <w:sz w:val="14"/>
          <w:szCs w:val="14"/>
        </w:rPr>
        <w:t xml:space="preserve">Department of </w:t>
      </w:r>
      <w:r w:rsidR="00B96947" w:rsidRPr="00FB4DD2">
        <w:rPr>
          <w:rFonts w:ascii="Calibri Light" w:hAnsi="Calibri Light" w:cstheme="majorBidi"/>
          <w:sz w:val="14"/>
          <w:szCs w:val="14"/>
        </w:rPr>
        <w:t>Pediatric Dentistry and Orthodontics</w:t>
      </w:r>
    </w:p>
    <w:p w:rsidR="003E5E53" w:rsidRPr="00FB4DD2" w:rsidRDefault="003E5E53" w:rsidP="003E5E53">
      <w:pPr>
        <w:rPr>
          <w:rFonts w:ascii="Calibri Light" w:hAnsi="Calibri Light" w:cstheme="majorBidi"/>
          <w:sz w:val="16"/>
          <w:szCs w:val="16"/>
        </w:rPr>
      </w:pPr>
      <w:r w:rsidRPr="00FB4DD2">
        <w:rPr>
          <w:rFonts w:ascii="Calibri Light" w:hAnsi="Calibri Light" w:cstheme="majorBidi"/>
          <w:sz w:val="14"/>
          <w:szCs w:val="14"/>
        </w:rPr>
        <w:t>Graduate Program in Orthodontics</w:t>
      </w:r>
    </w:p>
    <w:p w:rsidR="003E5E53" w:rsidRPr="003E5E53" w:rsidRDefault="003E5E53" w:rsidP="003E5E53">
      <w:pPr>
        <w:rPr>
          <w:rFonts w:asciiTheme="minorHAnsi" w:hAnsiTheme="minorHAnsi" w:cstheme="majorBidi"/>
          <w:sz w:val="20"/>
          <w:szCs w:val="20"/>
        </w:rPr>
      </w:pPr>
    </w:p>
    <w:p w:rsidR="00F251FF" w:rsidRDefault="00F251FF" w:rsidP="009F4A95">
      <w:pPr>
        <w:jc w:val="center"/>
        <w:rPr>
          <w:rFonts w:ascii="Copperplate Gothic Bold" w:hAnsi="Copperplate Gothic Bold" w:cs="Arial"/>
          <w:sz w:val="30"/>
          <w:szCs w:val="30"/>
        </w:rPr>
      </w:pPr>
    </w:p>
    <w:p w:rsidR="006A272D" w:rsidRPr="006A272D" w:rsidRDefault="006A272D" w:rsidP="006A272D">
      <w:pPr>
        <w:spacing w:before="154"/>
        <w:ind w:left="547" w:hanging="547"/>
        <w:jc w:val="center"/>
        <w:rPr>
          <w:rFonts w:ascii="Copperplate Gothic Bold" w:eastAsiaTheme="minorEastAsia" w:hAnsi="Copperplate Gothic Bold" w:cstheme="majorBidi"/>
          <w:b/>
          <w:bCs/>
          <w:i/>
          <w:iCs/>
          <w:color w:val="0070C0"/>
          <w:kern w:val="24"/>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6A272D">
        <w:rPr>
          <w:rFonts w:ascii="Copperplate Gothic Bold" w:eastAsiaTheme="minorEastAsia" w:hAnsi="Copperplate Gothic Bold" w:cstheme="majorBidi"/>
          <w:b/>
          <w:bCs/>
          <w:i/>
          <w:iCs/>
          <w:color w:val="0070C0"/>
          <w:kern w:val="24"/>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“Challenge serves beautifully to introduce you to your best”</w:t>
      </w:r>
      <w:bookmarkStart w:id="0" w:name="_GoBack"/>
      <w:bookmarkEnd w:id="0"/>
    </w:p>
    <w:p w:rsidR="006A272D" w:rsidRDefault="006A272D" w:rsidP="009F4A95">
      <w:pPr>
        <w:jc w:val="center"/>
        <w:rPr>
          <w:rFonts w:ascii="Copperplate Gothic Bold" w:hAnsi="Copperplate Gothic Bold" w:cs="Arial"/>
          <w:sz w:val="30"/>
          <w:szCs w:val="30"/>
        </w:rPr>
      </w:pPr>
    </w:p>
    <w:p w:rsidR="006A272D" w:rsidRDefault="006A272D" w:rsidP="009F4A95">
      <w:pPr>
        <w:jc w:val="center"/>
        <w:rPr>
          <w:rFonts w:ascii="Copperplate Gothic Bold" w:hAnsi="Copperplate Gothic Bold" w:cs="Arial"/>
          <w:sz w:val="30"/>
          <w:szCs w:val="30"/>
        </w:rPr>
      </w:pPr>
    </w:p>
    <w:p w:rsidR="00106CD0" w:rsidRPr="001B3FC4" w:rsidRDefault="009F4A95" w:rsidP="009F4A95">
      <w:pPr>
        <w:jc w:val="center"/>
        <w:rPr>
          <w:rFonts w:ascii="Copperplate Gothic Bold" w:hAnsi="Copperplate Gothic Bold" w:cs="Arial"/>
        </w:rPr>
      </w:pPr>
      <w:r>
        <w:rPr>
          <w:rFonts w:ascii="Copperplate Gothic Bold" w:hAnsi="Copperplate Gothic Bold" w:cs="Arial"/>
          <w:sz w:val="30"/>
          <w:szCs w:val="30"/>
        </w:rPr>
        <w:t>Diagnosis &amp; treatment planning in Orthodontics</w:t>
      </w:r>
      <w:r w:rsidRPr="00812AB0">
        <w:rPr>
          <w:rFonts w:ascii="Garamond" w:hAnsi="Garamond" w:cs="Arial"/>
          <w:sz w:val="28"/>
          <w:szCs w:val="28"/>
        </w:rPr>
        <w:t xml:space="preserve"> </w:t>
      </w:r>
      <w:r>
        <w:rPr>
          <w:rFonts w:ascii="Copperplate Gothic Bold" w:hAnsi="Copperplate Gothic Bold" w:cs="Arial"/>
        </w:rPr>
        <w:t>First s</w:t>
      </w:r>
      <w:r w:rsidR="00B96947" w:rsidRPr="001B3FC4">
        <w:rPr>
          <w:rFonts w:ascii="Copperplate Gothic Bold" w:hAnsi="Copperplate Gothic Bold" w:cs="Arial"/>
        </w:rPr>
        <w:t xml:space="preserve">emester, </w:t>
      </w:r>
      <w:r w:rsidR="007A2818" w:rsidRPr="001B3FC4">
        <w:rPr>
          <w:rFonts w:ascii="Copperplate Gothic Bold" w:hAnsi="Copperplate Gothic Bold" w:cs="Arial"/>
        </w:rPr>
        <w:t>Academic Year 201</w:t>
      </w:r>
      <w:r>
        <w:rPr>
          <w:rFonts w:ascii="Copperplate Gothic Bold" w:hAnsi="Copperplate Gothic Bold" w:cs="Arial"/>
        </w:rPr>
        <w:t>5</w:t>
      </w:r>
      <w:r w:rsidR="003E5E53" w:rsidRPr="001B3FC4">
        <w:rPr>
          <w:rFonts w:ascii="Copperplate Gothic Bold" w:hAnsi="Copperplate Gothic Bold" w:cs="Arial"/>
        </w:rPr>
        <w:t>/201</w:t>
      </w:r>
      <w:r>
        <w:rPr>
          <w:rFonts w:ascii="Copperplate Gothic Bold" w:hAnsi="Copperplate Gothic Bold" w:cs="Arial"/>
        </w:rPr>
        <w:t>6</w:t>
      </w:r>
      <w:r w:rsidR="003E5E53" w:rsidRPr="001B3FC4">
        <w:rPr>
          <w:rFonts w:ascii="Copperplate Gothic Bold" w:hAnsi="Copperplate Gothic Bold" w:cs="Arial"/>
        </w:rPr>
        <w:t xml:space="preserve"> </w:t>
      </w:r>
      <w:r w:rsidR="00F14FD3" w:rsidRPr="001B3FC4">
        <w:rPr>
          <w:rFonts w:ascii="Copperplate Gothic Bold" w:hAnsi="Copperplate Gothic Bold" w:cs="Arial"/>
        </w:rPr>
        <w:t>G [14</w:t>
      </w:r>
      <w:r w:rsidR="007A2818" w:rsidRPr="001B3FC4">
        <w:rPr>
          <w:rFonts w:ascii="Copperplate Gothic Bold" w:hAnsi="Copperplate Gothic Bold" w:cs="Arial"/>
        </w:rPr>
        <w:t>3</w:t>
      </w:r>
      <w:r>
        <w:rPr>
          <w:rFonts w:ascii="Copperplate Gothic Bold" w:hAnsi="Copperplate Gothic Bold" w:cs="Arial"/>
        </w:rPr>
        <w:t>6</w:t>
      </w:r>
      <w:r w:rsidR="007A2818" w:rsidRPr="001B3FC4">
        <w:rPr>
          <w:rFonts w:ascii="Copperplate Gothic Bold" w:hAnsi="Copperplate Gothic Bold" w:cs="Arial"/>
        </w:rPr>
        <w:t>-143</w:t>
      </w:r>
      <w:r>
        <w:rPr>
          <w:rFonts w:ascii="Copperplate Gothic Bold" w:hAnsi="Copperplate Gothic Bold" w:cs="Arial"/>
        </w:rPr>
        <w:t>7</w:t>
      </w:r>
      <w:r w:rsidR="003E5E53" w:rsidRPr="001B3FC4">
        <w:rPr>
          <w:rFonts w:ascii="Copperplate Gothic Bold" w:hAnsi="Copperplate Gothic Bold" w:cs="Arial"/>
        </w:rPr>
        <w:t xml:space="preserve"> </w:t>
      </w:r>
      <w:r w:rsidR="00F14FD3" w:rsidRPr="001B3FC4">
        <w:rPr>
          <w:rFonts w:ascii="Copperplate Gothic Bold" w:hAnsi="Copperplate Gothic Bold" w:cs="Arial"/>
        </w:rPr>
        <w:t>H]</w:t>
      </w:r>
    </w:p>
    <w:p w:rsidR="00F14FD3" w:rsidRDefault="00013C3A" w:rsidP="003E5E53">
      <w:pPr>
        <w:ind w:right="-2"/>
      </w:pPr>
      <w:r>
        <w:pict>
          <v:rect id="_x0000_i1025" style="width:468pt;height:1.5pt;mso-position-vertical:absolute" o:hralign="center" o:hrstd="t" o:hr="t" fillcolor="#a0a0a0" stroked="f"/>
        </w:pict>
      </w:r>
    </w:p>
    <w:p w:rsidR="00F251FF" w:rsidRDefault="00F251FF" w:rsidP="003E5E53">
      <w:pPr>
        <w:ind w:right="-2"/>
      </w:pPr>
    </w:p>
    <w:p w:rsidR="00106CD0" w:rsidRPr="00106CD0" w:rsidRDefault="00106CD0" w:rsidP="003E5E53">
      <w:pPr>
        <w:ind w:right="-2"/>
        <w:rPr>
          <w:rFonts w:asciiTheme="minorHAnsi" w:hAnsiTheme="minorHAnsi" w:cs="Arial"/>
        </w:rPr>
      </w:pPr>
    </w:p>
    <w:tbl>
      <w:tblPr>
        <w:tblStyle w:val="TableGrid"/>
        <w:tblW w:w="97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968"/>
        <w:gridCol w:w="1457"/>
        <w:gridCol w:w="1457"/>
        <w:gridCol w:w="1464"/>
      </w:tblGrid>
      <w:tr w:rsidR="00106CD0" w:rsidTr="00F251FF">
        <w:trPr>
          <w:trHeight w:val="440"/>
        </w:trPr>
        <w:tc>
          <w:tcPr>
            <w:tcW w:w="2414" w:type="dxa"/>
          </w:tcPr>
          <w:p w:rsidR="009F4A95" w:rsidRDefault="00106CD0" w:rsidP="009F4A95">
            <w:pPr>
              <w:spacing w:after="60"/>
              <w:ind w:left="-94" w:right="-108"/>
              <w:rPr>
                <w:rFonts w:ascii="Calibri Light" w:hAnsi="Calibri Light" w:cs="Arial"/>
                <w:b/>
                <w:bCs/>
                <w:sz w:val="22"/>
                <w:szCs w:val="22"/>
              </w:rPr>
            </w:pPr>
            <w:r w:rsidRPr="00FB4DD2">
              <w:rPr>
                <w:rFonts w:ascii="Calibri Light" w:hAnsi="Calibri Light" w:cs="Arial"/>
                <w:b/>
                <w:bCs/>
                <w:sz w:val="22"/>
                <w:szCs w:val="22"/>
              </w:rPr>
              <w:t xml:space="preserve">Course Code and </w:t>
            </w:r>
          </w:p>
          <w:p w:rsidR="00106CD0" w:rsidRPr="00FB4DD2" w:rsidRDefault="00106CD0" w:rsidP="009F4A95">
            <w:pPr>
              <w:spacing w:after="60"/>
              <w:ind w:left="-94" w:right="-108"/>
              <w:rPr>
                <w:rFonts w:ascii="Calibri Light" w:hAnsi="Calibri Light" w:cs="Arial"/>
                <w:b/>
                <w:bCs/>
                <w:sz w:val="22"/>
                <w:szCs w:val="22"/>
              </w:rPr>
            </w:pPr>
            <w:r w:rsidRPr="00FB4DD2">
              <w:rPr>
                <w:rFonts w:ascii="Calibri Light" w:hAnsi="Calibri Light" w:cs="Arial"/>
                <w:b/>
                <w:bCs/>
                <w:sz w:val="22"/>
                <w:szCs w:val="22"/>
              </w:rPr>
              <w:t>Number:</w:t>
            </w:r>
          </w:p>
        </w:tc>
        <w:tc>
          <w:tcPr>
            <w:tcW w:w="7346" w:type="dxa"/>
            <w:gridSpan w:val="4"/>
          </w:tcPr>
          <w:p w:rsidR="00106CD0" w:rsidRPr="00FB4DD2" w:rsidRDefault="008E205A" w:rsidP="009F4A95">
            <w:pPr>
              <w:spacing w:after="60"/>
              <w:ind w:left="-94" w:right="-80"/>
              <w:rPr>
                <w:rFonts w:ascii="Calibri Light" w:hAnsi="Calibri Light" w:cs="Arial"/>
                <w:sz w:val="22"/>
                <w:szCs w:val="22"/>
              </w:rPr>
            </w:pPr>
            <w:r>
              <w:rPr>
                <w:rFonts w:ascii="Calibri Light" w:hAnsi="Calibri Light" w:cs="Arial"/>
                <w:sz w:val="22"/>
                <w:szCs w:val="22"/>
              </w:rPr>
              <w:t xml:space="preserve"> </w:t>
            </w:r>
            <w:r w:rsidR="00106CD0" w:rsidRPr="00FB4DD2">
              <w:rPr>
                <w:rFonts w:ascii="Calibri Light" w:hAnsi="Calibri Light" w:cs="Arial"/>
                <w:sz w:val="22"/>
                <w:szCs w:val="22"/>
              </w:rPr>
              <w:t xml:space="preserve">PDS </w:t>
            </w:r>
            <w:r w:rsidR="00B96947" w:rsidRPr="00FB4DD2">
              <w:rPr>
                <w:rFonts w:ascii="Calibri Light" w:hAnsi="Calibri Light" w:cs="Arial"/>
                <w:sz w:val="22"/>
                <w:szCs w:val="22"/>
              </w:rPr>
              <w:t>54</w:t>
            </w:r>
            <w:r w:rsidR="003E5E53" w:rsidRPr="00FB4DD2">
              <w:rPr>
                <w:rFonts w:ascii="Calibri Light" w:hAnsi="Calibri Light" w:cs="Arial"/>
                <w:sz w:val="22"/>
                <w:szCs w:val="22"/>
              </w:rPr>
              <w:t>0</w:t>
            </w:r>
            <w:r w:rsidR="00B96947" w:rsidRPr="00FB4DD2">
              <w:rPr>
                <w:rFonts w:ascii="Calibri Light" w:hAnsi="Calibri Light" w:cs="Arial"/>
                <w:sz w:val="22"/>
                <w:szCs w:val="22"/>
              </w:rPr>
              <w:t xml:space="preserve"> (Orthodontic Seminar</w:t>
            </w:r>
            <w:r w:rsidR="003E5E53" w:rsidRPr="00FB4DD2">
              <w:rPr>
                <w:rFonts w:ascii="Calibri Light" w:hAnsi="Calibri Light" w:cs="Arial"/>
                <w:sz w:val="22"/>
                <w:szCs w:val="22"/>
              </w:rPr>
              <w:t xml:space="preserve"> </w:t>
            </w:r>
            <w:r w:rsidR="009F4A95">
              <w:rPr>
                <w:rFonts w:ascii="Calibri Light" w:hAnsi="Calibri Light" w:cs="Arial"/>
                <w:sz w:val="22"/>
                <w:szCs w:val="22"/>
              </w:rPr>
              <w:t>II</w:t>
            </w:r>
            <w:r w:rsidR="003E5E53" w:rsidRPr="00FB4DD2">
              <w:rPr>
                <w:rFonts w:ascii="Calibri Light" w:hAnsi="Calibri Light" w:cs="Arial"/>
                <w:sz w:val="22"/>
                <w:szCs w:val="22"/>
              </w:rPr>
              <w:t>I</w:t>
            </w:r>
            <w:r w:rsidR="00B96947" w:rsidRPr="00FB4DD2">
              <w:rPr>
                <w:rFonts w:ascii="Calibri Light" w:hAnsi="Calibri Light" w:cs="Arial"/>
                <w:sz w:val="22"/>
                <w:szCs w:val="22"/>
              </w:rPr>
              <w:t>)</w:t>
            </w:r>
          </w:p>
        </w:tc>
      </w:tr>
      <w:tr w:rsidR="00106CD0" w:rsidTr="00F251FF">
        <w:trPr>
          <w:trHeight w:val="242"/>
        </w:trPr>
        <w:tc>
          <w:tcPr>
            <w:tcW w:w="2414" w:type="dxa"/>
          </w:tcPr>
          <w:p w:rsidR="00106CD0" w:rsidRPr="00FB4DD2" w:rsidRDefault="00106CD0" w:rsidP="009F4A95">
            <w:pPr>
              <w:spacing w:after="60"/>
              <w:ind w:left="-94" w:right="-108"/>
              <w:rPr>
                <w:rFonts w:ascii="Calibri Light" w:hAnsi="Calibri Light" w:cs="Arial"/>
                <w:b/>
                <w:bCs/>
                <w:sz w:val="22"/>
                <w:szCs w:val="22"/>
              </w:rPr>
            </w:pPr>
            <w:r w:rsidRPr="00FB4DD2">
              <w:rPr>
                <w:rFonts w:ascii="Calibri Light" w:hAnsi="Calibri Light" w:cs="Arial"/>
                <w:b/>
                <w:bCs/>
                <w:sz w:val="22"/>
                <w:szCs w:val="22"/>
              </w:rPr>
              <w:t>Course Name:</w:t>
            </w:r>
          </w:p>
        </w:tc>
        <w:tc>
          <w:tcPr>
            <w:tcW w:w="7346" w:type="dxa"/>
            <w:gridSpan w:val="4"/>
          </w:tcPr>
          <w:p w:rsidR="00106CD0" w:rsidRPr="00FB4DD2" w:rsidRDefault="009F4A95" w:rsidP="009F4A95">
            <w:pPr>
              <w:spacing w:after="60"/>
              <w:ind w:left="-94" w:right="-80"/>
              <w:rPr>
                <w:rFonts w:ascii="Calibri Light" w:hAnsi="Calibri Light" w:cs="Arial"/>
                <w:sz w:val="22"/>
                <w:szCs w:val="22"/>
              </w:rPr>
            </w:pPr>
            <w:r>
              <w:rPr>
                <w:rFonts w:ascii="Calibri Light" w:hAnsi="Calibri Light" w:cs="Arial"/>
                <w:sz w:val="22"/>
                <w:szCs w:val="22"/>
              </w:rPr>
              <w:t xml:space="preserve"> Diagnosis &amp; Treatment Planning in Orthodontics</w:t>
            </w:r>
          </w:p>
        </w:tc>
      </w:tr>
      <w:tr w:rsidR="00106CD0" w:rsidTr="00F251FF">
        <w:trPr>
          <w:trHeight w:val="242"/>
        </w:trPr>
        <w:tc>
          <w:tcPr>
            <w:tcW w:w="2414" w:type="dxa"/>
          </w:tcPr>
          <w:p w:rsidR="00106CD0" w:rsidRPr="00FB4DD2" w:rsidRDefault="00106CD0" w:rsidP="009F4A95">
            <w:pPr>
              <w:spacing w:after="60"/>
              <w:ind w:left="-94" w:right="-108"/>
              <w:rPr>
                <w:rFonts w:ascii="Calibri Light" w:hAnsi="Calibri Light" w:cs="Arial"/>
                <w:b/>
                <w:bCs/>
                <w:sz w:val="22"/>
                <w:szCs w:val="22"/>
              </w:rPr>
            </w:pPr>
            <w:r w:rsidRPr="00FB4DD2">
              <w:rPr>
                <w:rFonts w:ascii="Calibri Light" w:hAnsi="Calibri Light" w:cs="Arial"/>
                <w:b/>
                <w:bCs/>
                <w:sz w:val="22"/>
                <w:szCs w:val="22"/>
              </w:rPr>
              <w:t>Pre-Requisites:</w:t>
            </w:r>
          </w:p>
        </w:tc>
        <w:tc>
          <w:tcPr>
            <w:tcW w:w="7346" w:type="dxa"/>
            <w:gridSpan w:val="4"/>
          </w:tcPr>
          <w:p w:rsidR="00106CD0" w:rsidRPr="00FB4DD2" w:rsidRDefault="009F4A95" w:rsidP="009F4A95">
            <w:pPr>
              <w:spacing w:after="60"/>
              <w:ind w:left="-94" w:right="-80"/>
              <w:rPr>
                <w:rFonts w:ascii="Calibri Light" w:hAnsi="Calibri Light" w:cs="Arial"/>
                <w:sz w:val="22"/>
                <w:szCs w:val="22"/>
              </w:rPr>
            </w:pPr>
            <w:r>
              <w:rPr>
                <w:rFonts w:ascii="Calibri Light" w:hAnsi="Calibri Light" w:cs="Arial"/>
                <w:sz w:val="22"/>
                <w:szCs w:val="22"/>
              </w:rPr>
              <w:t xml:space="preserve"> Orthodontic seminar I &amp; !!</w:t>
            </w:r>
          </w:p>
        </w:tc>
      </w:tr>
      <w:tr w:rsidR="00106CD0" w:rsidTr="00F251FF">
        <w:trPr>
          <w:trHeight w:val="242"/>
        </w:trPr>
        <w:tc>
          <w:tcPr>
            <w:tcW w:w="2414" w:type="dxa"/>
          </w:tcPr>
          <w:p w:rsidR="00106CD0" w:rsidRPr="00FB4DD2" w:rsidRDefault="00106CD0"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Course Level:</w:t>
            </w:r>
          </w:p>
        </w:tc>
        <w:tc>
          <w:tcPr>
            <w:tcW w:w="7346" w:type="dxa"/>
            <w:gridSpan w:val="4"/>
          </w:tcPr>
          <w:p w:rsidR="00106CD0" w:rsidRPr="00FB4DD2" w:rsidRDefault="009F4A95" w:rsidP="009F4A95">
            <w:pPr>
              <w:spacing w:after="60"/>
              <w:ind w:left="-94" w:right="-80"/>
              <w:rPr>
                <w:rFonts w:ascii="Calibri Light" w:hAnsi="Calibri Light" w:cs="Arial"/>
                <w:sz w:val="22"/>
                <w:szCs w:val="22"/>
              </w:rPr>
            </w:pPr>
            <w:r>
              <w:rPr>
                <w:rFonts w:ascii="Calibri Light" w:hAnsi="Calibri Light" w:cs="Arial"/>
                <w:sz w:val="22"/>
                <w:szCs w:val="22"/>
              </w:rPr>
              <w:t xml:space="preserve"> </w:t>
            </w:r>
            <w:r w:rsidR="00106CD0" w:rsidRPr="00FB4DD2">
              <w:rPr>
                <w:rFonts w:ascii="Calibri Light" w:hAnsi="Calibri Light" w:cs="Arial"/>
                <w:sz w:val="22"/>
                <w:szCs w:val="22"/>
              </w:rPr>
              <w:t xml:space="preserve">Offered in the </w:t>
            </w:r>
            <w:r w:rsidR="003E5E53" w:rsidRPr="00FB4DD2">
              <w:rPr>
                <w:rFonts w:ascii="Calibri Light" w:hAnsi="Calibri Light" w:cs="Arial"/>
                <w:sz w:val="22"/>
                <w:szCs w:val="22"/>
              </w:rPr>
              <w:t>2</w:t>
            </w:r>
            <w:r>
              <w:rPr>
                <w:rFonts w:ascii="Calibri Light" w:hAnsi="Calibri Light" w:cs="Arial"/>
                <w:sz w:val="22"/>
                <w:szCs w:val="22"/>
                <w:vertAlign w:val="superscript"/>
              </w:rPr>
              <w:t>1st</w:t>
            </w:r>
            <w:r w:rsidR="00085A55" w:rsidRPr="00FB4DD2">
              <w:rPr>
                <w:rFonts w:ascii="Calibri Light" w:hAnsi="Calibri Light" w:cs="Arial"/>
                <w:sz w:val="22"/>
                <w:szCs w:val="22"/>
              </w:rPr>
              <w:t xml:space="preserve"> S</w:t>
            </w:r>
            <w:r w:rsidR="00B96947" w:rsidRPr="00FB4DD2">
              <w:rPr>
                <w:rFonts w:ascii="Calibri Light" w:hAnsi="Calibri Light" w:cs="Arial"/>
                <w:sz w:val="22"/>
                <w:szCs w:val="22"/>
              </w:rPr>
              <w:t>emester</w:t>
            </w:r>
            <w:r w:rsidR="00106CD0" w:rsidRPr="00FB4DD2">
              <w:rPr>
                <w:rFonts w:ascii="Calibri Light" w:hAnsi="Calibri Light" w:cs="Arial"/>
                <w:sz w:val="22"/>
                <w:szCs w:val="22"/>
              </w:rPr>
              <w:t xml:space="preserve"> of the </w:t>
            </w:r>
            <w:r>
              <w:rPr>
                <w:rFonts w:ascii="Calibri Light" w:hAnsi="Calibri Light" w:cs="Arial"/>
                <w:sz w:val="22"/>
                <w:szCs w:val="22"/>
              </w:rPr>
              <w:t>3rd</w:t>
            </w:r>
            <w:r w:rsidR="003E5E53" w:rsidRPr="00FB4DD2">
              <w:rPr>
                <w:rFonts w:ascii="Calibri Light" w:hAnsi="Calibri Light" w:cs="Arial"/>
                <w:sz w:val="22"/>
                <w:szCs w:val="22"/>
              </w:rPr>
              <w:t xml:space="preserve"> </w:t>
            </w:r>
            <w:r w:rsidR="00085A55" w:rsidRPr="00FB4DD2">
              <w:rPr>
                <w:rFonts w:ascii="Calibri Light" w:hAnsi="Calibri Light" w:cs="Arial"/>
                <w:sz w:val="22"/>
                <w:szCs w:val="22"/>
              </w:rPr>
              <w:t>Y</w:t>
            </w:r>
            <w:r w:rsidR="00B96947" w:rsidRPr="00FB4DD2">
              <w:rPr>
                <w:rFonts w:ascii="Calibri Light" w:hAnsi="Calibri Light" w:cs="Arial"/>
                <w:sz w:val="22"/>
                <w:szCs w:val="22"/>
              </w:rPr>
              <w:t xml:space="preserve">ear to </w:t>
            </w:r>
            <w:r w:rsidR="003E5E53" w:rsidRPr="00FB4DD2">
              <w:rPr>
                <w:rFonts w:ascii="Calibri Light" w:hAnsi="Calibri Light" w:cs="Arial"/>
                <w:sz w:val="22"/>
                <w:szCs w:val="22"/>
              </w:rPr>
              <w:t xml:space="preserve">the </w:t>
            </w:r>
            <w:r w:rsidR="00085A55" w:rsidRPr="00FB4DD2">
              <w:rPr>
                <w:rFonts w:ascii="Calibri Light" w:hAnsi="Calibri Light" w:cs="Arial"/>
                <w:sz w:val="22"/>
                <w:szCs w:val="22"/>
              </w:rPr>
              <w:t>Graduate S</w:t>
            </w:r>
            <w:r w:rsidR="00B96947" w:rsidRPr="00FB4DD2">
              <w:rPr>
                <w:rFonts w:ascii="Calibri Light" w:hAnsi="Calibri Light" w:cs="Arial"/>
                <w:sz w:val="22"/>
                <w:szCs w:val="22"/>
              </w:rPr>
              <w:t>tudents</w:t>
            </w:r>
          </w:p>
        </w:tc>
      </w:tr>
      <w:tr w:rsidR="00106CD0" w:rsidTr="00F251FF">
        <w:trPr>
          <w:trHeight w:val="242"/>
        </w:trPr>
        <w:tc>
          <w:tcPr>
            <w:tcW w:w="2414" w:type="dxa"/>
          </w:tcPr>
          <w:p w:rsidR="00106CD0"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Room:</w:t>
            </w:r>
          </w:p>
        </w:tc>
        <w:tc>
          <w:tcPr>
            <w:tcW w:w="7346" w:type="dxa"/>
            <w:gridSpan w:val="4"/>
          </w:tcPr>
          <w:p w:rsidR="00106CD0" w:rsidRPr="00FB4DD2" w:rsidRDefault="009F4A95" w:rsidP="009F4A95">
            <w:pPr>
              <w:spacing w:after="60"/>
              <w:ind w:left="-94" w:right="-80"/>
              <w:rPr>
                <w:rFonts w:ascii="Calibri Light" w:hAnsi="Calibri Light" w:cs="Arial"/>
                <w:sz w:val="22"/>
                <w:szCs w:val="22"/>
              </w:rPr>
            </w:pPr>
            <w:r>
              <w:rPr>
                <w:rFonts w:ascii="Calibri Light" w:hAnsi="Calibri Light" w:cs="Arial"/>
                <w:sz w:val="22"/>
                <w:szCs w:val="22"/>
              </w:rPr>
              <w:t xml:space="preserve"> </w:t>
            </w:r>
            <w:r w:rsidR="00C419DD" w:rsidRPr="00FB4DD2">
              <w:rPr>
                <w:rFonts w:ascii="Calibri Light" w:hAnsi="Calibri Light" w:cs="Arial"/>
                <w:sz w:val="22"/>
                <w:szCs w:val="22"/>
              </w:rPr>
              <w:t xml:space="preserve">Orthodontic Seminar room, </w:t>
            </w:r>
            <w:r>
              <w:rPr>
                <w:rFonts w:ascii="Calibri Light" w:hAnsi="Calibri Light" w:cs="Arial"/>
                <w:sz w:val="22"/>
                <w:szCs w:val="22"/>
              </w:rPr>
              <w:t>New building 8</w:t>
            </w:r>
            <w:r w:rsidRPr="009F4A95">
              <w:rPr>
                <w:rFonts w:ascii="Calibri Light" w:hAnsi="Calibri Light" w:cs="Arial"/>
                <w:sz w:val="22"/>
                <w:szCs w:val="22"/>
                <w:vertAlign w:val="superscript"/>
              </w:rPr>
              <w:t>th</w:t>
            </w:r>
            <w:r>
              <w:rPr>
                <w:rFonts w:ascii="Calibri Light" w:hAnsi="Calibri Light" w:cs="Arial"/>
                <w:sz w:val="22"/>
                <w:szCs w:val="22"/>
              </w:rPr>
              <w:t xml:space="preserve"> floor (B</w:t>
            </w:r>
            <w:r w:rsidR="000E25BA" w:rsidRPr="00FB4DD2">
              <w:rPr>
                <w:rFonts w:ascii="Calibri Light" w:hAnsi="Calibri Light" w:cs="Arial"/>
                <w:sz w:val="22"/>
                <w:szCs w:val="22"/>
              </w:rPr>
              <w:t>UC</w:t>
            </w:r>
            <w:r w:rsidR="00B96947" w:rsidRPr="00FB4DD2">
              <w:rPr>
                <w:rFonts w:ascii="Calibri Light" w:hAnsi="Calibri Light" w:cs="Arial"/>
                <w:sz w:val="22"/>
                <w:szCs w:val="22"/>
              </w:rPr>
              <w:t>)</w:t>
            </w:r>
          </w:p>
        </w:tc>
      </w:tr>
      <w:tr w:rsidR="00106CD0" w:rsidTr="00F251FF">
        <w:trPr>
          <w:trHeight w:val="235"/>
        </w:trPr>
        <w:tc>
          <w:tcPr>
            <w:tcW w:w="2414" w:type="dxa"/>
          </w:tcPr>
          <w:p w:rsidR="00106CD0"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Time:</w:t>
            </w:r>
          </w:p>
        </w:tc>
        <w:tc>
          <w:tcPr>
            <w:tcW w:w="7346" w:type="dxa"/>
            <w:gridSpan w:val="4"/>
          </w:tcPr>
          <w:p w:rsidR="00106CD0" w:rsidRPr="00FB4DD2" w:rsidRDefault="009F4A95" w:rsidP="009F4A95">
            <w:pPr>
              <w:spacing w:after="60"/>
              <w:ind w:left="-94" w:right="-80"/>
              <w:rPr>
                <w:rFonts w:ascii="Calibri Light" w:hAnsi="Calibri Light" w:cs="Arial"/>
                <w:sz w:val="22"/>
                <w:szCs w:val="22"/>
              </w:rPr>
            </w:pPr>
            <w:r>
              <w:rPr>
                <w:rFonts w:ascii="Calibri Light" w:hAnsi="Calibri Light" w:cs="Arial"/>
                <w:sz w:val="22"/>
                <w:szCs w:val="22"/>
              </w:rPr>
              <w:t xml:space="preserve"> Sunday 10:00-12</w:t>
            </w:r>
            <w:r w:rsidR="000E25BA" w:rsidRPr="00FB4DD2">
              <w:rPr>
                <w:rFonts w:ascii="Calibri Light" w:hAnsi="Calibri Light" w:cs="Arial"/>
                <w:sz w:val="22"/>
                <w:szCs w:val="22"/>
              </w:rPr>
              <w:t>:00 am</w:t>
            </w:r>
          </w:p>
        </w:tc>
      </w:tr>
      <w:tr w:rsidR="00106CD0" w:rsidTr="00F251FF">
        <w:trPr>
          <w:trHeight w:val="242"/>
        </w:trPr>
        <w:tc>
          <w:tcPr>
            <w:tcW w:w="2414" w:type="dxa"/>
          </w:tcPr>
          <w:p w:rsidR="00106CD0"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Dates:</w:t>
            </w:r>
          </w:p>
        </w:tc>
        <w:tc>
          <w:tcPr>
            <w:tcW w:w="7346" w:type="dxa"/>
            <w:gridSpan w:val="4"/>
          </w:tcPr>
          <w:p w:rsidR="00106CD0" w:rsidRPr="00FB4DD2" w:rsidRDefault="009F4A95" w:rsidP="009F4A95">
            <w:pPr>
              <w:spacing w:after="60"/>
              <w:ind w:left="-94" w:right="-80"/>
              <w:rPr>
                <w:rFonts w:ascii="Calibri Light" w:hAnsi="Calibri Light" w:cs="Arial"/>
                <w:sz w:val="22"/>
                <w:szCs w:val="22"/>
              </w:rPr>
            </w:pPr>
            <w:r>
              <w:rPr>
                <w:rFonts w:ascii="Calibri Light" w:hAnsi="Calibri Light" w:cs="Arial"/>
                <w:sz w:val="22"/>
                <w:szCs w:val="22"/>
              </w:rPr>
              <w:t xml:space="preserve"> August 23 – December 13 2015</w:t>
            </w:r>
            <w:r w:rsidR="000E25BA" w:rsidRPr="00FB4DD2">
              <w:rPr>
                <w:rFonts w:ascii="Calibri Light" w:hAnsi="Calibri Light" w:cs="Arial"/>
                <w:sz w:val="22"/>
                <w:szCs w:val="22"/>
              </w:rPr>
              <w:t xml:space="preserve"> </w:t>
            </w:r>
          </w:p>
        </w:tc>
      </w:tr>
      <w:tr w:rsidR="000E25BA" w:rsidTr="00F251FF">
        <w:trPr>
          <w:trHeight w:val="88"/>
        </w:trPr>
        <w:tc>
          <w:tcPr>
            <w:tcW w:w="9760" w:type="dxa"/>
            <w:gridSpan w:val="5"/>
          </w:tcPr>
          <w:p w:rsidR="000E25BA" w:rsidRPr="00FB4DD2" w:rsidRDefault="000E25BA" w:rsidP="002D331E">
            <w:pPr>
              <w:ind w:left="-94" w:right="-79"/>
              <w:rPr>
                <w:rFonts w:ascii="Calibri Light" w:hAnsi="Calibri Light" w:cs="Arial"/>
                <w:sz w:val="10"/>
                <w:szCs w:val="10"/>
              </w:rPr>
            </w:pPr>
          </w:p>
        </w:tc>
      </w:tr>
      <w:tr w:rsidR="009F4A95" w:rsidTr="006A272D">
        <w:trPr>
          <w:trHeight w:val="1700"/>
        </w:trPr>
        <w:tc>
          <w:tcPr>
            <w:tcW w:w="2414" w:type="dxa"/>
          </w:tcPr>
          <w:p w:rsidR="000E25BA" w:rsidRPr="00FB4DD2" w:rsidRDefault="000E25BA" w:rsidP="002D331E">
            <w:pPr>
              <w:spacing w:after="60"/>
              <w:ind w:left="-94" w:right="-108"/>
              <w:rPr>
                <w:rFonts w:ascii="Calibri Light" w:hAnsi="Calibri Light" w:cs="Arial"/>
                <w:b/>
                <w:bCs/>
                <w:sz w:val="22"/>
                <w:szCs w:val="22"/>
              </w:rPr>
            </w:pPr>
            <w:r w:rsidRPr="00FB4DD2">
              <w:rPr>
                <w:rFonts w:ascii="Calibri Light" w:hAnsi="Calibri Light" w:cs="Arial"/>
                <w:b/>
                <w:bCs/>
                <w:sz w:val="22"/>
                <w:szCs w:val="22"/>
              </w:rPr>
              <w:t>Course Director:</w:t>
            </w:r>
          </w:p>
        </w:tc>
        <w:tc>
          <w:tcPr>
            <w:tcW w:w="2968" w:type="dxa"/>
            <w:vAlign w:val="center"/>
          </w:tcPr>
          <w:p w:rsidR="009F4A95" w:rsidRPr="009F4A95" w:rsidRDefault="009F4A95" w:rsidP="009F4A95">
            <w:pPr>
              <w:spacing w:after="60"/>
              <w:ind w:right="-80"/>
              <w:rPr>
                <w:rFonts w:ascii="Calibri Light" w:hAnsi="Calibri Light" w:cs="Arial"/>
                <w:sz w:val="22"/>
                <w:szCs w:val="22"/>
              </w:rPr>
            </w:pPr>
            <w:r w:rsidRPr="009F4A95">
              <w:rPr>
                <w:rFonts w:ascii="Calibri Light" w:hAnsi="Calibri Light" w:cs="Arial"/>
                <w:sz w:val="22"/>
                <w:szCs w:val="22"/>
              </w:rPr>
              <w:t>Professor Eman A. AlKofide</w:t>
            </w:r>
          </w:p>
          <w:p w:rsidR="009F4A95" w:rsidRPr="009F4A95" w:rsidRDefault="009F4A95" w:rsidP="009F4A95">
            <w:pPr>
              <w:spacing w:after="60"/>
              <w:ind w:right="-80"/>
              <w:rPr>
                <w:rFonts w:ascii="Calibri Light" w:hAnsi="Calibri Light" w:cs="Arial"/>
                <w:sz w:val="22"/>
                <w:szCs w:val="22"/>
              </w:rPr>
            </w:pPr>
            <w:r w:rsidRPr="009F4A95">
              <w:rPr>
                <w:rFonts w:ascii="Calibri Light" w:hAnsi="Calibri Light" w:cs="Arial"/>
                <w:sz w:val="22"/>
                <w:szCs w:val="22"/>
              </w:rPr>
              <w:t>Mobile # 0505240108</w:t>
            </w:r>
          </w:p>
          <w:p w:rsidR="009F4A95" w:rsidRPr="009F4A95" w:rsidRDefault="009F4A95" w:rsidP="009F4A95">
            <w:pPr>
              <w:spacing w:after="60"/>
              <w:ind w:right="-80"/>
              <w:rPr>
                <w:rFonts w:ascii="Calibri Light" w:hAnsi="Calibri Light" w:cs="Arial"/>
                <w:sz w:val="22"/>
                <w:szCs w:val="22"/>
              </w:rPr>
            </w:pPr>
            <w:r w:rsidRPr="009F4A95">
              <w:rPr>
                <w:rFonts w:ascii="Calibri Light" w:hAnsi="Calibri Light" w:cs="Arial"/>
                <w:sz w:val="22"/>
                <w:szCs w:val="22"/>
              </w:rPr>
              <w:t>email:ealkofide@hotmail.com</w:t>
            </w:r>
          </w:p>
          <w:p w:rsidR="000E25BA" w:rsidRPr="009F4A95" w:rsidRDefault="000E25BA" w:rsidP="009F4A95">
            <w:pPr>
              <w:spacing w:line="480" w:lineRule="auto"/>
              <w:rPr>
                <w:rFonts w:ascii="Garamond" w:hAnsi="Garamond"/>
                <w:sz w:val="28"/>
                <w:szCs w:val="28"/>
              </w:rPr>
            </w:pPr>
          </w:p>
        </w:tc>
        <w:tc>
          <w:tcPr>
            <w:tcW w:w="1457" w:type="dxa"/>
            <w:vAlign w:val="center"/>
          </w:tcPr>
          <w:p w:rsidR="000E25BA" w:rsidRPr="009F4A95" w:rsidRDefault="000E25BA" w:rsidP="002D331E">
            <w:pPr>
              <w:spacing w:after="60"/>
              <w:ind w:left="-94" w:right="-80"/>
              <w:rPr>
                <w:rFonts w:ascii="Calibri Light" w:hAnsi="Calibri Light" w:cs="Arial"/>
                <w:sz w:val="22"/>
                <w:szCs w:val="22"/>
              </w:rPr>
            </w:pPr>
          </w:p>
        </w:tc>
        <w:tc>
          <w:tcPr>
            <w:tcW w:w="1457" w:type="dxa"/>
            <w:vAlign w:val="center"/>
          </w:tcPr>
          <w:p w:rsidR="000E25BA" w:rsidRPr="00FB4DD2" w:rsidRDefault="000E25BA" w:rsidP="002D331E">
            <w:pPr>
              <w:spacing w:after="60"/>
              <w:ind w:left="-94" w:right="-80"/>
              <w:rPr>
                <w:rFonts w:ascii="Calibri Light" w:hAnsi="Calibri Light" w:cs="Arial"/>
                <w:b/>
                <w:bCs/>
                <w:sz w:val="22"/>
                <w:szCs w:val="22"/>
              </w:rPr>
            </w:pPr>
          </w:p>
        </w:tc>
        <w:tc>
          <w:tcPr>
            <w:tcW w:w="1464" w:type="dxa"/>
            <w:vAlign w:val="center"/>
          </w:tcPr>
          <w:p w:rsidR="009F4A95" w:rsidRPr="00FB4DD2" w:rsidRDefault="009F4A95" w:rsidP="009F4A95">
            <w:pPr>
              <w:spacing w:after="60"/>
              <w:ind w:left="-94" w:right="-80"/>
              <w:rPr>
                <w:rFonts w:ascii="Calibri Light" w:hAnsi="Calibri Light" w:cs="Arial"/>
                <w:b/>
                <w:bCs/>
                <w:sz w:val="22"/>
                <w:szCs w:val="22"/>
              </w:rPr>
            </w:pPr>
          </w:p>
        </w:tc>
      </w:tr>
      <w:tr w:rsidR="009F4A95" w:rsidTr="006A272D">
        <w:trPr>
          <w:trHeight w:val="47"/>
        </w:trPr>
        <w:tc>
          <w:tcPr>
            <w:tcW w:w="2414" w:type="dxa"/>
            <w:vAlign w:val="center"/>
          </w:tcPr>
          <w:p w:rsidR="000E25BA" w:rsidRPr="00FB4DD2" w:rsidRDefault="000E25BA" w:rsidP="006A272D">
            <w:pPr>
              <w:ind w:right="-108"/>
              <w:rPr>
                <w:rFonts w:ascii="Calibri Light" w:hAnsi="Calibri Light" w:cs="Arial"/>
                <w:b/>
                <w:bCs/>
                <w:sz w:val="22"/>
                <w:szCs w:val="22"/>
              </w:rPr>
            </w:pPr>
          </w:p>
        </w:tc>
        <w:tc>
          <w:tcPr>
            <w:tcW w:w="2968" w:type="dxa"/>
            <w:vAlign w:val="center"/>
          </w:tcPr>
          <w:p w:rsidR="000E25BA" w:rsidRPr="00FB4DD2" w:rsidRDefault="000E25BA" w:rsidP="00F251FF">
            <w:pPr>
              <w:ind w:right="-79"/>
              <w:rPr>
                <w:rFonts w:ascii="Calibri Light" w:hAnsi="Calibri Light" w:cs="Arial"/>
                <w:sz w:val="20"/>
                <w:szCs w:val="20"/>
              </w:rPr>
            </w:pPr>
          </w:p>
        </w:tc>
        <w:tc>
          <w:tcPr>
            <w:tcW w:w="1457" w:type="dxa"/>
            <w:vAlign w:val="center"/>
          </w:tcPr>
          <w:p w:rsidR="000E25BA" w:rsidRPr="00FB4DD2" w:rsidRDefault="000E25BA" w:rsidP="002D331E">
            <w:pPr>
              <w:ind w:left="-94" w:right="-79"/>
              <w:rPr>
                <w:rFonts w:ascii="Calibri Light" w:hAnsi="Calibri Light" w:cs="Arial"/>
                <w:sz w:val="22"/>
                <w:szCs w:val="22"/>
              </w:rPr>
            </w:pPr>
          </w:p>
        </w:tc>
        <w:tc>
          <w:tcPr>
            <w:tcW w:w="1457" w:type="dxa"/>
            <w:vAlign w:val="center"/>
          </w:tcPr>
          <w:p w:rsidR="000E25BA" w:rsidRPr="00FB4DD2" w:rsidRDefault="000E25BA" w:rsidP="002D331E">
            <w:pPr>
              <w:ind w:left="-94" w:right="-79"/>
              <w:rPr>
                <w:rFonts w:ascii="Calibri Light" w:hAnsi="Calibri Light" w:cs="Arial"/>
                <w:sz w:val="22"/>
                <w:szCs w:val="22"/>
              </w:rPr>
            </w:pPr>
          </w:p>
        </w:tc>
        <w:tc>
          <w:tcPr>
            <w:tcW w:w="1464" w:type="dxa"/>
            <w:vAlign w:val="center"/>
          </w:tcPr>
          <w:p w:rsidR="000E25BA" w:rsidRPr="00FB4DD2" w:rsidRDefault="000E25BA" w:rsidP="002D331E">
            <w:pPr>
              <w:ind w:left="-94" w:right="-79"/>
              <w:rPr>
                <w:rFonts w:ascii="Calibri Light" w:hAnsi="Calibri Light" w:cs="Arial"/>
                <w:sz w:val="17"/>
                <w:szCs w:val="17"/>
              </w:rPr>
            </w:pPr>
          </w:p>
        </w:tc>
      </w:tr>
    </w:tbl>
    <w:p w:rsidR="006A272D" w:rsidRDefault="006A272D" w:rsidP="009F4A95">
      <w:pPr>
        <w:spacing w:after="60" w:line="360" w:lineRule="auto"/>
        <w:rPr>
          <w:rFonts w:ascii="Calibri Light" w:hAnsi="Calibri Light" w:cs="Arial"/>
          <w:b/>
          <w:bCs/>
          <w:i/>
          <w:iCs/>
          <w:u w:val="single"/>
        </w:rPr>
      </w:pPr>
    </w:p>
    <w:p w:rsidR="009F4A95" w:rsidRPr="008E205A" w:rsidRDefault="009F4A95" w:rsidP="009F4A95">
      <w:pPr>
        <w:spacing w:after="60" w:line="360" w:lineRule="auto"/>
        <w:rPr>
          <w:rFonts w:ascii="Calibri Light" w:hAnsi="Calibri Light" w:cs="Arial"/>
          <w:b/>
          <w:bCs/>
          <w:i/>
          <w:iCs/>
          <w:u w:val="single"/>
        </w:rPr>
      </w:pPr>
      <w:r w:rsidRPr="008E205A">
        <w:rPr>
          <w:rFonts w:ascii="Calibri Light" w:hAnsi="Calibri Light" w:cs="Arial"/>
          <w:b/>
          <w:bCs/>
          <w:i/>
          <w:iCs/>
          <w:u w:val="single"/>
        </w:rPr>
        <w:t>C</w:t>
      </w:r>
      <w:r w:rsidR="008E205A" w:rsidRPr="008E205A">
        <w:rPr>
          <w:rFonts w:ascii="Calibri Light" w:hAnsi="Calibri Light" w:cs="Arial"/>
          <w:b/>
          <w:bCs/>
          <w:i/>
          <w:iCs/>
          <w:u w:val="single"/>
        </w:rPr>
        <w:t>OURSE DESCRIPTION</w:t>
      </w:r>
    </w:p>
    <w:p w:rsidR="009F4A95" w:rsidRPr="008E205A" w:rsidRDefault="009F4A95" w:rsidP="009F4A95">
      <w:pPr>
        <w:spacing w:line="360" w:lineRule="auto"/>
        <w:ind w:left="90" w:hanging="180"/>
        <w:rPr>
          <w:rFonts w:ascii="Calibri Light" w:hAnsi="Calibri Light"/>
        </w:rPr>
      </w:pPr>
      <w:r w:rsidRPr="008E205A">
        <w:rPr>
          <w:rFonts w:ascii="Calibri Light" w:hAnsi="Calibri Light" w:cs="Arial"/>
        </w:rPr>
        <w:t xml:space="preserve">  This course will be given during the first semester of the academic year. It is intended for 3</w:t>
      </w:r>
      <w:r w:rsidRPr="008E205A">
        <w:rPr>
          <w:rFonts w:ascii="Calibri Light" w:hAnsi="Calibri Light" w:cs="Arial"/>
          <w:vertAlign w:val="superscript"/>
        </w:rPr>
        <w:t>rd</w:t>
      </w:r>
      <w:r w:rsidRPr="008E205A">
        <w:rPr>
          <w:rFonts w:ascii="Calibri Light" w:hAnsi="Calibri Light" w:cs="Arial"/>
        </w:rPr>
        <w:t xml:space="preserve"> year postgraduate residents of the Orthodontic graduate program. It will be given once a week for a period of two hours. Various orthodontic cases will be presented by the course director in a power-point presentation. All the required records will be provided such as photographs and radiographs of before and after orthodontic treatment. The residents will be asked to analyze and diagnose the given cases and then setup a comprehensive orthodontic treatment plan for the specific case shown. Thereafter, the supervisor and the residents will review the original diagnosis and treatment plan that was given and performed on the patient, showing the progress and final outcome of the case. Various </w:t>
      </w:r>
      <w:r w:rsidRPr="008E205A">
        <w:rPr>
          <w:rFonts w:ascii="Calibri Light" w:hAnsi="Calibri Light" w:cs="Arial"/>
        </w:rPr>
        <w:lastRenderedPageBreak/>
        <w:t>orthodontic problems will be covered ranging from interceptive treatment in the primary/mixed dentition, to treatment utilizing Orthognathic surgery for patients with Dentofacial deformities.</w:t>
      </w:r>
    </w:p>
    <w:p w:rsidR="008E205A" w:rsidRDefault="008E205A" w:rsidP="008E205A">
      <w:pPr>
        <w:spacing w:after="60" w:line="360" w:lineRule="auto"/>
        <w:rPr>
          <w:rFonts w:ascii="Calibri Light" w:hAnsi="Calibri Light" w:cs="Arial"/>
          <w:b/>
          <w:bCs/>
          <w:i/>
          <w:iCs/>
          <w:u w:val="single"/>
        </w:rPr>
      </w:pPr>
    </w:p>
    <w:p w:rsidR="008E205A" w:rsidRDefault="008E205A" w:rsidP="008E205A">
      <w:pPr>
        <w:spacing w:after="60" w:line="360" w:lineRule="auto"/>
        <w:rPr>
          <w:rFonts w:ascii="Calibri Light" w:hAnsi="Calibri Light" w:cs="Arial"/>
          <w:b/>
          <w:bCs/>
          <w:i/>
          <w:iCs/>
          <w:u w:val="single"/>
        </w:rPr>
      </w:pPr>
    </w:p>
    <w:p w:rsidR="008E205A" w:rsidRPr="008E205A" w:rsidRDefault="008E205A" w:rsidP="008E205A">
      <w:pPr>
        <w:spacing w:after="60" w:line="360" w:lineRule="auto"/>
        <w:rPr>
          <w:rFonts w:ascii="Calibri Light" w:hAnsi="Calibri Light" w:cs="Arial"/>
          <w:b/>
          <w:bCs/>
          <w:i/>
          <w:iCs/>
          <w:u w:val="single"/>
        </w:rPr>
      </w:pPr>
      <w:r>
        <w:rPr>
          <w:rFonts w:ascii="Calibri Light" w:hAnsi="Calibri Light" w:cs="Arial"/>
          <w:b/>
          <w:bCs/>
          <w:i/>
          <w:iCs/>
          <w:u w:val="single"/>
        </w:rPr>
        <w:t>INTENDED LEARNING OUTCOME</w:t>
      </w:r>
      <w:r w:rsidRPr="008E205A">
        <w:rPr>
          <w:rFonts w:ascii="Calibri Light" w:hAnsi="Calibri Light" w:cs="Arial"/>
          <w:b/>
          <w:bCs/>
          <w:i/>
          <w:iCs/>
          <w:u w:val="single"/>
        </w:rPr>
        <w:t>:</w:t>
      </w:r>
    </w:p>
    <w:p w:rsidR="008E205A" w:rsidRPr="008E205A" w:rsidRDefault="008E205A" w:rsidP="008E205A">
      <w:pPr>
        <w:spacing w:line="360" w:lineRule="auto"/>
        <w:ind w:left="90" w:hanging="90"/>
        <w:rPr>
          <w:rFonts w:ascii="Garamond" w:hAnsi="Garamond"/>
        </w:rPr>
      </w:pPr>
      <w:r w:rsidRPr="008E205A">
        <w:rPr>
          <w:rFonts w:ascii="Garamond" w:hAnsi="Garamond"/>
        </w:rPr>
        <w:t xml:space="preserve"> At the end of this course, the residents should be able to properly assess an orthodontic case, diagnose and recognize the different types of </w:t>
      </w:r>
      <w:proofErr w:type="spellStart"/>
      <w:r w:rsidRPr="008E205A">
        <w:rPr>
          <w:rFonts w:ascii="Garamond" w:hAnsi="Garamond"/>
        </w:rPr>
        <w:t>malocclusal</w:t>
      </w:r>
      <w:proofErr w:type="spellEnd"/>
      <w:r w:rsidRPr="008E205A">
        <w:rPr>
          <w:rFonts w:ascii="Garamond" w:hAnsi="Garamond"/>
        </w:rPr>
        <w:t xml:space="preserve"> problems, discuss and criticize the given diagnosis and treatment of the case, and provide various treatment protocols and options in any given Orthodontic case.</w:t>
      </w:r>
    </w:p>
    <w:p w:rsidR="008E205A" w:rsidRDefault="008E205A" w:rsidP="008E205A">
      <w:pPr>
        <w:spacing w:after="60" w:line="360" w:lineRule="auto"/>
        <w:jc w:val="both"/>
        <w:rPr>
          <w:rFonts w:ascii="Copperplate Gothic Light" w:hAnsi="Copperplate Gothic Light" w:cs="Arial"/>
          <w:b/>
          <w:bCs/>
          <w:i/>
          <w:iCs/>
          <w:sz w:val="28"/>
          <w:szCs w:val="28"/>
          <w:u w:val="single"/>
        </w:rPr>
      </w:pPr>
    </w:p>
    <w:p w:rsidR="006A272D" w:rsidRPr="0016013E" w:rsidRDefault="006A272D" w:rsidP="008E205A">
      <w:pPr>
        <w:spacing w:after="60" w:line="360" w:lineRule="auto"/>
        <w:jc w:val="both"/>
        <w:rPr>
          <w:rFonts w:ascii="Copperplate Gothic Light" w:hAnsi="Copperplate Gothic Light" w:cs="Arial"/>
          <w:b/>
          <w:bCs/>
          <w:i/>
          <w:iCs/>
          <w:sz w:val="28"/>
          <w:szCs w:val="28"/>
          <w:u w:val="single"/>
        </w:rPr>
      </w:pPr>
    </w:p>
    <w:p w:rsidR="008E205A" w:rsidRPr="008E205A" w:rsidRDefault="008E205A" w:rsidP="008E205A">
      <w:pPr>
        <w:spacing w:after="60" w:line="360" w:lineRule="auto"/>
        <w:jc w:val="both"/>
        <w:rPr>
          <w:rFonts w:ascii="Calibri Light" w:hAnsi="Calibri Light" w:cs="Arial"/>
          <w:b/>
          <w:bCs/>
          <w:i/>
          <w:iCs/>
          <w:u w:val="single"/>
        </w:rPr>
      </w:pPr>
      <w:r>
        <w:rPr>
          <w:rFonts w:ascii="Calibri Light" w:hAnsi="Calibri Light" w:cs="Arial"/>
          <w:b/>
          <w:bCs/>
          <w:i/>
          <w:iCs/>
          <w:u w:val="single"/>
        </w:rPr>
        <w:t>CREDIT/CONTACT HOURS</w:t>
      </w:r>
      <w:r w:rsidRPr="008E205A">
        <w:rPr>
          <w:rFonts w:ascii="Calibri Light" w:hAnsi="Calibri Light" w:cs="Arial"/>
          <w:b/>
          <w:bCs/>
          <w:i/>
          <w:iCs/>
          <w:u w:val="single"/>
        </w:rPr>
        <w:t>:</w:t>
      </w:r>
    </w:p>
    <w:p w:rsidR="008E205A" w:rsidRPr="008E205A" w:rsidRDefault="008E205A" w:rsidP="008E205A">
      <w:pPr>
        <w:spacing w:line="360" w:lineRule="auto"/>
        <w:jc w:val="both"/>
        <w:rPr>
          <w:rFonts w:ascii="Calibri Light" w:hAnsi="Calibri Light" w:cs="Arial"/>
        </w:rPr>
      </w:pPr>
      <w:r w:rsidRPr="008E205A">
        <w:rPr>
          <w:rFonts w:ascii="Calibri Light" w:hAnsi="Calibri Light" w:cs="Arial"/>
        </w:rPr>
        <w:t>This course is offered as part of the “PDS 540-Orthodontic Seminar III” course which has 5 credit hours. The course “Diagnosis &amp; Treatment planning in Orthodontics” is given over 2 contact hours per week.</w:t>
      </w:r>
    </w:p>
    <w:p w:rsidR="008E205A" w:rsidRDefault="008E205A" w:rsidP="008E205A">
      <w:pPr>
        <w:spacing w:line="360" w:lineRule="auto"/>
        <w:jc w:val="both"/>
        <w:rPr>
          <w:rFonts w:ascii="Calibri Light" w:hAnsi="Calibri Light" w:cs="Arial"/>
        </w:rPr>
      </w:pPr>
    </w:p>
    <w:p w:rsidR="006A272D" w:rsidRPr="008E205A" w:rsidRDefault="006A272D" w:rsidP="008E205A">
      <w:pPr>
        <w:spacing w:line="360" w:lineRule="auto"/>
        <w:jc w:val="both"/>
        <w:rPr>
          <w:rFonts w:ascii="Calibri Light" w:hAnsi="Calibri Light" w:cs="Arial"/>
        </w:rPr>
      </w:pPr>
    </w:p>
    <w:p w:rsidR="008E205A" w:rsidRPr="008E205A" w:rsidRDefault="008E205A" w:rsidP="008E205A">
      <w:pPr>
        <w:tabs>
          <w:tab w:val="left" w:pos="9214"/>
        </w:tabs>
        <w:spacing w:after="60" w:line="360" w:lineRule="auto"/>
        <w:jc w:val="both"/>
        <w:rPr>
          <w:rFonts w:ascii="Calibri Light" w:hAnsi="Calibri Light" w:cs="Arial"/>
          <w:b/>
          <w:bCs/>
          <w:i/>
          <w:iCs/>
          <w:u w:val="single"/>
        </w:rPr>
      </w:pPr>
      <w:r>
        <w:rPr>
          <w:rFonts w:ascii="Calibri Light" w:hAnsi="Calibri Light" w:cs="Arial"/>
          <w:b/>
          <w:bCs/>
          <w:i/>
          <w:iCs/>
          <w:u w:val="single"/>
        </w:rPr>
        <w:t>STUDY PLAN/AND REQUIREMENTS</w:t>
      </w:r>
      <w:r w:rsidRPr="008E205A">
        <w:rPr>
          <w:rFonts w:ascii="Calibri Light" w:hAnsi="Calibri Light" w:cs="Arial"/>
          <w:b/>
          <w:bCs/>
          <w:i/>
          <w:iCs/>
          <w:u w:val="single"/>
        </w:rPr>
        <w:t>:</w:t>
      </w:r>
      <w:r w:rsidRPr="008E205A">
        <w:rPr>
          <w:rFonts w:ascii="Calibri Light" w:hAnsi="Calibri Light"/>
          <w:noProof/>
        </w:rPr>
        <w:t xml:space="preserve"> </w:t>
      </w:r>
    </w:p>
    <w:p w:rsidR="008E205A" w:rsidRPr="008E205A" w:rsidRDefault="008E205A" w:rsidP="008E205A">
      <w:pPr>
        <w:tabs>
          <w:tab w:val="left" w:pos="9214"/>
        </w:tabs>
        <w:spacing w:line="360" w:lineRule="auto"/>
        <w:ind w:right="-2"/>
        <w:jc w:val="both"/>
        <w:rPr>
          <w:rFonts w:ascii="Calibri Light" w:hAnsi="Calibri Light" w:cs="Arial"/>
        </w:rPr>
      </w:pPr>
      <w:r w:rsidRPr="008E205A">
        <w:rPr>
          <w:rFonts w:ascii="Calibri Light" w:hAnsi="Calibri Light" w:cs="Arial"/>
        </w:rPr>
        <w:t>To receive the maximum benefit from this course, the student must attend all seminars. A large emphasis of this course is placed on the discussion of the selected cases, proper diagnosis, and critique of the treatment planning.</w:t>
      </w:r>
    </w:p>
    <w:p w:rsidR="008E205A" w:rsidRDefault="008E205A" w:rsidP="008E205A">
      <w:pPr>
        <w:spacing w:line="360" w:lineRule="auto"/>
        <w:ind w:left="90" w:hanging="180"/>
        <w:rPr>
          <w:rFonts w:ascii="Calibri Light" w:hAnsi="Calibri Light" w:cs="Arial"/>
        </w:rPr>
      </w:pPr>
    </w:p>
    <w:p w:rsidR="006A272D" w:rsidRPr="008E205A" w:rsidRDefault="006A272D" w:rsidP="008E205A">
      <w:pPr>
        <w:spacing w:line="360" w:lineRule="auto"/>
        <w:ind w:left="90" w:hanging="180"/>
        <w:rPr>
          <w:rFonts w:ascii="Calibri Light" w:hAnsi="Calibri Light" w:cs="Arial"/>
        </w:rPr>
      </w:pPr>
    </w:p>
    <w:p w:rsidR="008E205A" w:rsidRPr="008E205A" w:rsidRDefault="008E205A" w:rsidP="008E205A">
      <w:pPr>
        <w:tabs>
          <w:tab w:val="left" w:pos="9214"/>
        </w:tabs>
        <w:spacing w:after="60" w:line="360" w:lineRule="auto"/>
        <w:jc w:val="both"/>
        <w:rPr>
          <w:rFonts w:ascii="Calibri Light" w:hAnsi="Calibri Light" w:cs="Arial"/>
          <w:b/>
          <w:bCs/>
          <w:i/>
          <w:iCs/>
          <w:u w:val="single"/>
        </w:rPr>
      </w:pPr>
      <w:r w:rsidRPr="008E205A">
        <w:rPr>
          <w:rFonts w:ascii="Calibri Light" w:hAnsi="Calibri Light" w:cs="Arial"/>
          <w:b/>
          <w:bCs/>
          <w:i/>
          <w:iCs/>
          <w:u w:val="single"/>
        </w:rPr>
        <w:t>C</w:t>
      </w:r>
      <w:r>
        <w:rPr>
          <w:rFonts w:ascii="Calibri Light" w:hAnsi="Calibri Light" w:cs="Arial"/>
          <w:b/>
          <w:bCs/>
          <w:i/>
          <w:iCs/>
          <w:u w:val="single"/>
        </w:rPr>
        <w:t>ATEGORIES OF CASES TO BE DISCUSSED</w:t>
      </w:r>
      <w:r w:rsidRPr="008E205A">
        <w:rPr>
          <w:rFonts w:ascii="Calibri Light" w:hAnsi="Calibri Light" w:cs="Arial"/>
          <w:b/>
          <w:bCs/>
          <w:i/>
          <w:iCs/>
          <w:u w:val="single"/>
        </w:rPr>
        <w:t>:</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Interceptive treatment in the primary/mixed dentition</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Growth modification</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Class I malocclusion</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Class II malocclusion</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Class III malocclusion</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lastRenderedPageBreak/>
        <w:t>Malocclusions with transverse discrepancies</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Malocclusions with an interdisciplinary approach</w:t>
      </w:r>
      <w:r w:rsidRPr="008E205A">
        <w:rPr>
          <w:rFonts w:ascii="Calibri Light" w:hAnsi="Calibri Light"/>
        </w:rPr>
        <w:t xml:space="preserve"> requiring periodontal, prosthetic, endodontic, restorative or any other dental, medical or related treatment </w:t>
      </w:r>
    </w:p>
    <w:p w:rsidR="008E205A" w:rsidRPr="008E205A" w:rsidRDefault="008E205A" w:rsidP="008E205A">
      <w:pPr>
        <w:pStyle w:val="ListParagraph"/>
        <w:numPr>
          <w:ilvl w:val="0"/>
          <w:numId w:val="9"/>
        </w:numPr>
        <w:spacing w:line="360" w:lineRule="auto"/>
        <w:rPr>
          <w:rFonts w:ascii="Calibri Light" w:hAnsi="Calibri Light"/>
        </w:rPr>
      </w:pPr>
      <w:r w:rsidRPr="008E205A">
        <w:rPr>
          <w:rFonts w:ascii="Calibri Light" w:hAnsi="Calibri Light" w:cs="Arial"/>
        </w:rPr>
        <w:t>Treatment utilizing Orthognathic surgery for Orthodontic patients &amp; those with Dentofacial deformities</w:t>
      </w:r>
    </w:p>
    <w:p w:rsidR="008E205A" w:rsidRPr="008E205A" w:rsidRDefault="008E205A" w:rsidP="008E205A">
      <w:pPr>
        <w:tabs>
          <w:tab w:val="left" w:pos="9214"/>
        </w:tabs>
        <w:spacing w:line="360" w:lineRule="auto"/>
        <w:ind w:right="-2"/>
        <w:jc w:val="both"/>
        <w:rPr>
          <w:rFonts w:ascii="Calibri Light" w:hAnsi="Calibri Light" w:cs="Arial"/>
        </w:rPr>
      </w:pPr>
    </w:p>
    <w:p w:rsidR="008E205A" w:rsidRDefault="008E205A" w:rsidP="008E205A">
      <w:pPr>
        <w:tabs>
          <w:tab w:val="left" w:pos="9214"/>
        </w:tabs>
        <w:spacing w:line="360" w:lineRule="auto"/>
        <w:ind w:right="-2"/>
        <w:jc w:val="both"/>
        <w:rPr>
          <w:rFonts w:ascii="Calibri Light" w:hAnsi="Calibri Light" w:cs="Arial"/>
          <w:b/>
          <w:bCs/>
          <w:i/>
          <w:iCs/>
          <w:u w:val="single"/>
        </w:rPr>
      </w:pPr>
    </w:p>
    <w:p w:rsidR="008E205A" w:rsidRPr="008E205A" w:rsidRDefault="008E205A" w:rsidP="008E205A">
      <w:pPr>
        <w:tabs>
          <w:tab w:val="left" w:pos="9214"/>
        </w:tabs>
        <w:spacing w:line="360" w:lineRule="auto"/>
        <w:ind w:right="-2"/>
        <w:jc w:val="both"/>
        <w:rPr>
          <w:rFonts w:ascii="Calibri Light" w:hAnsi="Calibri Light" w:cs="Arial"/>
          <w:b/>
          <w:bCs/>
          <w:i/>
          <w:iCs/>
          <w:u w:val="single"/>
        </w:rPr>
      </w:pPr>
      <w:r w:rsidRPr="008E205A">
        <w:rPr>
          <w:rFonts w:ascii="Calibri Light" w:hAnsi="Calibri Light" w:cs="Arial"/>
          <w:b/>
          <w:bCs/>
          <w:i/>
          <w:iCs/>
          <w:u w:val="single"/>
        </w:rPr>
        <w:t>C</w:t>
      </w:r>
      <w:r>
        <w:rPr>
          <w:rFonts w:ascii="Calibri Light" w:hAnsi="Calibri Light" w:cs="Arial"/>
          <w:b/>
          <w:bCs/>
          <w:i/>
          <w:iCs/>
          <w:u w:val="single"/>
        </w:rPr>
        <w:t>OURSE FORMAT</w:t>
      </w:r>
      <w:r w:rsidRPr="008E205A">
        <w:rPr>
          <w:rFonts w:ascii="Calibri Light" w:hAnsi="Calibri Light" w:cs="Arial"/>
          <w:b/>
          <w:bCs/>
          <w:i/>
          <w:iCs/>
          <w:u w:val="single"/>
        </w:rPr>
        <w:t>:</w:t>
      </w:r>
    </w:p>
    <w:p w:rsidR="008E205A" w:rsidRPr="008E205A" w:rsidRDefault="008E205A" w:rsidP="008E205A">
      <w:pPr>
        <w:numPr>
          <w:ilvl w:val="0"/>
          <w:numId w:val="3"/>
        </w:numPr>
        <w:spacing w:line="360" w:lineRule="auto"/>
        <w:ind w:left="567" w:hanging="283"/>
        <w:jc w:val="both"/>
        <w:rPr>
          <w:rFonts w:ascii="Calibri Light" w:hAnsi="Calibri Light" w:cs="Arial"/>
        </w:rPr>
      </w:pPr>
      <w:r w:rsidRPr="008E205A">
        <w:rPr>
          <w:rFonts w:ascii="Calibri Light" w:hAnsi="Calibri Light" w:cs="Arial"/>
        </w:rPr>
        <w:t xml:space="preserve">Power Point presentations </w:t>
      </w:r>
    </w:p>
    <w:p w:rsidR="008E205A" w:rsidRPr="008E205A" w:rsidRDefault="008E205A" w:rsidP="008E205A">
      <w:pPr>
        <w:numPr>
          <w:ilvl w:val="0"/>
          <w:numId w:val="3"/>
        </w:numPr>
        <w:spacing w:line="360" w:lineRule="auto"/>
        <w:ind w:left="567" w:hanging="283"/>
        <w:jc w:val="both"/>
        <w:rPr>
          <w:rFonts w:ascii="Calibri Light" w:hAnsi="Calibri Light" w:cs="Arial"/>
        </w:rPr>
      </w:pPr>
      <w:r w:rsidRPr="008E205A">
        <w:rPr>
          <w:rFonts w:ascii="Calibri Light" w:hAnsi="Calibri Light" w:cs="Arial"/>
        </w:rPr>
        <w:t xml:space="preserve">Group discussion </w:t>
      </w:r>
    </w:p>
    <w:p w:rsidR="008E205A" w:rsidRDefault="008E205A" w:rsidP="008E205A">
      <w:pPr>
        <w:spacing w:line="360" w:lineRule="auto"/>
        <w:jc w:val="both"/>
        <w:rPr>
          <w:rFonts w:ascii="Calibri Light" w:hAnsi="Calibri Light" w:cs="Arial"/>
        </w:rPr>
      </w:pPr>
    </w:p>
    <w:p w:rsidR="006A272D" w:rsidRPr="008E205A" w:rsidRDefault="006A272D" w:rsidP="008E205A">
      <w:pPr>
        <w:spacing w:line="360" w:lineRule="auto"/>
        <w:jc w:val="both"/>
        <w:rPr>
          <w:rFonts w:ascii="Calibri Light" w:hAnsi="Calibri Light" w:cs="Arial"/>
        </w:rPr>
      </w:pPr>
    </w:p>
    <w:p w:rsidR="008E205A" w:rsidRPr="008E205A" w:rsidRDefault="008E205A" w:rsidP="008E205A">
      <w:pPr>
        <w:spacing w:after="60" w:line="360" w:lineRule="auto"/>
        <w:rPr>
          <w:rFonts w:ascii="Calibri Light" w:hAnsi="Calibri Light" w:cs="Arial"/>
          <w:b/>
          <w:i/>
          <w:iCs/>
          <w:u w:val="single"/>
        </w:rPr>
      </w:pPr>
      <w:r w:rsidRPr="008E205A">
        <w:rPr>
          <w:rFonts w:ascii="Calibri Light" w:hAnsi="Calibri Light" w:cs="Arial"/>
          <w:b/>
          <w:i/>
          <w:iCs/>
          <w:u w:val="single"/>
        </w:rPr>
        <w:t>M</w:t>
      </w:r>
      <w:r>
        <w:rPr>
          <w:rFonts w:ascii="Calibri Light" w:hAnsi="Calibri Light" w:cs="Arial"/>
          <w:b/>
          <w:i/>
          <w:iCs/>
          <w:u w:val="single"/>
        </w:rPr>
        <w:t>ETHODS OF ASSESSMENT</w:t>
      </w:r>
      <w:r w:rsidRPr="008E205A">
        <w:rPr>
          <w:rFonts w:ascii="Calibri Light" w:hAnsi="Calibri Light" w:cs="Arial"/>
          <w:b/>
          <w:i/>
          <w:iCs/>
          <w:u w:val="single"/>
        </w:rPr>
        <w:t>:</w:t>
      </w:r>
    </w:p>
    <w:p w:rsidR="008E205A" w:rsidRPr="008E205A" w:rsidRDefault="008E205A" w:rsidP="008E205A">
      <w:pPr>
        <w:tabs>
          <w:tab w:val="left" w:pos="9214"/>
        </w:tabs>
        <w:spacing w:after="120" w:line="360" w:lineRule="auto"/>
        <w:ind w:right="544"/>
        <w:jc w:val="both"/>
        <w:rPr>
          <w:rFonts w:ascii="Calibri Light" w:hAnsi="Calibri Light" w:cs="Arial"/>
        </w:rPr>
      </w:pPr>
      <w:r w:rsidRPr="008E205A">
        <w:rPr>
          <w:rFonts w:ascii="Calibri Light" w:hAnsi="Calibri Light" w:cs="Arial"/>
        </w:rPr>
        <w:t>Weekly evaluation of each student will be based on the discussion of each presented case. A final examination will be conducted by presenting a case in front of the resident in which the resident must diagnose and present various treatment modalities for that specific case.</w:t>
      </w:r>
    </w:p>
    <w:p w:rsidR="0072190E" w:rsidRDefault="0072190E" w:rsidP="0072190E">
      <w:pPr>
        <w:spacing w:line="480" w:lineRule="auto"/>
        <w:rPr>
          <w:rFonts w:ascii="Calibri Light" w:hAnsi="Calibri Light" w:cs="Arial"/>
          <w:b/>
          <w:bCs/>
          <w:i/>
          <w:iCs/>
          <w:u w:val="single"/>
        </w:rPr>
      </w:pPr>
    </w:p>
    <w:p w:rsidR="006A272D" w:rsidRDefault="006A272D">
      <w:pPr>
        <w:rPr>
          <w:rFonts w:ascii="Calibri Light" w:hAnsi="Calibri Light" w:cs="Arial"/>
          <w:b/>
          <w:bCs/>
          <w:i/>
          <w:iCs/>
          <w:u w:val="single"/>
        </w:rPr>
      </w:pPr>
      <w:r>
        <w:rPr>
          <w:rFonts w:ascii="Calibri Light" w:hAnsi="Calibri Light" w:cs="Arial"/>
          <w:b/>
          <w:bCs/>
          <w:i/>
          <w:iCs/>
          <w:u w:val="single"/>
        </w:rPr>
        <w:br w:type="page"/>
      </w:r>
    </w:p>
    <w:p w:rsidR="004C2F9F" w:rsidRPr="004C2F9F" w:rsidRDefault="004C2F9F" w:rsidP="0072190E">
      <w:pPr>
        <w:spacing w:line="480" w:lineRule="auto"/>
        <w:rPr>
          <w:rFonts w:ascii="Calibri Light" w:hAnsi="Calibri Light" w:cs="Arial"/>
          <w:b/>
          <w:bCs/>
          <w:i/>
          <w:iCs/>
          <w:u w:val="single"/>
        </w:rPr>
      </w:pPr>
      <w:r w:rsidRPr="004C2F9F">
        <w:rPr>
          <w:rFonts w:ascii="Calibri Light" w:hAnsi="Calibri Light" w:cs="Arial"/>
          <w:b/>
          <w:bCs/>
          <w:i/>
          <w:iCs/>
          <w:u w:val="single"/>
        </w:rPr>
        <w:lastRenderedPageBreak/>
        <w:t>C</w:t>
      </w:r>
      <w:r>
        <w:rPr>
          <w:rFonts w:ascii="Calibri Light" w:hAnsi="Calibri Light" w:cs="Arial"/>
          <w:b/>
          <w:bCs/>
          <w:i/>
          <w:iCs/>
          <w:u w:val="single"/>
        </w:rPr>
        <w:t>OURSE SCHEDULE:</w:t>
      </w:r>
    </w:p>
    <w:tbl>
      <w:tblPr>
        <w:tblStyle w:val="TableGrid"/>
        <w:tblW w:w="9900" w:type="dxa"/>
        <w:tblInd w:w="-522"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firstRow="1" w:lastRow="0" w:firstColumn="1" w:lastColumn="0" w:noHBand="0" w:noVBand="1"/>
      </w:tblPr>
      <w:tblGrid>
        <w:gridCol w:w="1170"/>
        <w:gridCol w:w="1890"/>
        <w:gridCol w:w="6840"/>
      </w:tblGrid>
      <w:tr w:rsidR="004C2F9F" w:rsidRPr="004C2F9F" w:rsidTr="00E328F3">
        <w:trPr>
          <w:cantSplit/>
          <w:trHeight w:val="425"/>
        </w:trPr>
        <w:tc>
          <w:tcPr>
            <w:tcW w:w="1170" w:type="dxa"/>
            <w:shd w:val="clear" w:color="auto" w:fill="4F81BD" w:themeFill="accent1"/>
            <w:vAlign w:val="center"/>
          </w:tcPr>
          <w:p w:rsidR="004C2F9F" w:rsidRPr="004C2F9F" w:rsidRDefault="004C2F9F" w:rsidP="00E328F3">
            <w:pPr>
              <w:spacing w:line="480" w:lineRule="auto"/>
              <w:jc w:val="center"/>
              <w:rPr>
                <w:rFonts w:ascii="Calibri Light" w:hAnsi="Calibri Light" w:cstheme="minorBidi"/>
                <w:b/>
                <w:color w:val="FFFFFF" w:themeColor="background1"/>
              </w:rPr>
            </w:pPr>
            <w:r w:rsidRPr="004C2F9F">
              <w:rPr>
                <w:rFonts w:ascii="Calibri Light" w:hAnsi="Calibri Light" w:cstheme="minorBidi"/>
                <w:b/>
                <w:color w:val="FFFFFF" w:themeColor="background1"/>
              </w:rPr>
              <w:t>Week</w:t>
            </w:r>
          </w:p>
        </w:tc>
        <w:tc>
          <w:tcPr>
            <w:tcW w:w="1890" w:type="dxa"/>
            <w:shd w:val="clear" w:color="auto" w:fill="4F81BD" w:themeFill="accent1"/>
            <w:vAlign w:val="center"/>
          </w:tcPr>
          <w:p w:rsidR="004C2F9F" w:rsidRPr="004C2F9F" w:rsidRDefault="004C2F9F" w:rsidP="00E328F3">
            <w:pPr>
              <w:spacing w:line="480" w:lineRule="auto"/>
              <w:jc w:val="center"/>
              <w:rPr>
                <w:rFonts w:ascii="Calibri Light" w:hAnsi="Calibri Light" w:cstheme="minorBidi"/>
                <w:b/>
                <w:color w:val="FFFFFF" w:themeColor="background1"/>
              </w:rPr>
            </w:pPr>
            <w:r w:rsidRPr="004C2F9F">
              <w:rPr>
                <w:rFonts w:ascii="Calibri Light" w:hAnsi="Calibri Light" w:cstheme="minorBidi"/>
                <w:b/>
                <w:color w:val="FFFFFF" w:themeColor="background1"/>
              </w:rPr>
              <w:t>Date</w:t>
            </w:r>
          </w:p>
        </w:tc>
        <w:tc>
          <w:tcPr>
            <w:tcW w:w="6840" w:type="dxa"/>
            <w:shd w:val="clear" w:color="auto" w:fill="4F81BD" w:themeFill="accent1"/>
            <w:vAlign w:val="center"/>
          </w:tcPr>
          <w:p w:rsidR="004C2F9F" w:rsidRPr="004C2F9F" w:rsidRDefault="004C2F9F" w:rsidP="00E328F3">
            <w:pPr>
              <w:spacing w:line="480" w:lineRule="auto"/>
              <w:ind w:right="-108"/>
              <w:jc w:val="center"/>
              <w:rPr>
                <w:rFonts w:ascii="Calibri Light" w:hAnsi="Calibri Light" w:cstheme="minorBidi"/>
                <w:b/>
                <w:color w:val="FFFFFF" w:themeColor="background1"/>
              </w:rPr>
            </w:pPr>
            <w:r w:rsidRPr="004C2F9F">
              <w:rPr>
                <w:rFonts w:ascii="Calibri Light" w:hAnsi="Calibri Light" w:cstheme="minorBidi"/>
                <w:b/>
                <w:color w:val="FFFFFF" w:themeColor="background1"/>
              </w:rPr>
              <w:t>Content</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23 AUG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rPr>
            </w:pPr>
            <w:r w:rsidRPr="004C2F9F">
              <w:rPr>
                <w:rFonts w:ascii="Calibri Light" w:hAnsi="Calibri Light" w:cstheme="minorBidi"/>
              </w:rPr>
              <w:t>Introduction to the course, 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2</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30 SEPT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rPr>
            </w:pPr>
            <w:r w:rsidRPr="004C2F9F">
              <w:rPr>
                <w:rFonts w:ascii="Calibri Light" w:hAnsi="Calibri Light" w:cstheme="minorBidi"/>
              </w:rPr>
              <w:t xml:space="preserve">Case presentation &amp; Discussion </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3</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06 SEPT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color w:val="748995"/>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4</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13 SEPT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color w:val="748995"/>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rPr>
            </w:pPr>
            <w:r w:rsidRPr="004C2F9F">
              <w:rPr>
                <w:rFonts w:ascii="Calibri Light" w:hAnsi="Calibri Light"/>
              </w:rPr>
              <w:t>5</w:t>
            </w:r>
          </w:p>
        </w:tc>
        <w:tc>
          <w:tcPr>
            <w:tcW w:w="1890" w:type="dxa"/>
            <w:shd w:val="clear" w:color="auto" w:fill="FFFFFF" w:themeFill="background1"/>
            <w:vAlign w:val="center"/>
          </w:tcPr>
          <w:p w:rsidR="004C2F9F" w:rsidRPr="004C2F9F" w:rsidRDefault="004C2F9F" w:rsidP="00E328F3">
            <w:pPr>
              <w:jc w:val="center"/>
              <w:rPr>
                <w:rFonts w:ascii="Calibri Light" w:hAnsi="Calibri Light"/>
              </w:rPr>
            </w:pPr>
            <w:r w:rsidRPr="004C2F9F">
              <w:rPr>
                <w:rFonts w:ascii="Calibri Light" w:hAnsi="Calibri Light"/>
              </w:rPr>
              <w:t>20 SEPT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color w:val="748995"/>
              </w:rPr>
            </w:pPr>
            <w:r w:rsidRPr="004C2F9F">
              <w:rPr>
                <w:rFonts w:ascii="Calibri Light" w:hAnsi="Calibri Light" w:cstheme="minorBidi"/>
              </w:rPr>
              <w:t>Case presentation &amp; Discussion</w:t>
            </w:r>
          </w:p>
        </w:tc>
      </w:tr>
      <w:tr w:rsidR="004C2F9F" w:rsidRPr="004C2F9F" w:rsidTr="00E328F3">
        <w:trPr>
          <w:cantSplit/>
          <w:trHeight w:val="425"/>
        </w:trPr>
        <w:tc>
          <w:tcPr>
            <w:tcW w:w="9900" w:type="dxa"/>
            <w:gridSpan w:val="3"/>
            <w:shd w:val="clear" w:color="auto" w:fill="E3E0D2"/>
            <w:vAlign w:val="center"/>
          </w:tcPr>
          <w:p w:rsidR="004C2F9F" w:rsidRPr="004C2F9F" w:rsidRDefault="004C2F9F" w:rsidP="00E328F3">
            <w:pPr>
              <w:ind w:right="-108"/>
              <w:jc w:val="center"/>
              <w:rPr>
                <w:rFonts w:ascii="Calibri Light" w:hAnsi="Calibri Light" w:cstheme="minorBidi"/>
                <w:b/>
              </w:rPr>
            </w:pPr>
            <w:r w:rsidRPr="004C2F9F">
              <w:rPr>
                <w:rFonts w:ascii="Calibri Light" w:hAnsi="Calibri Light" w:cstheme="minorBidi"/>
                <w:b/>
              </w:rPr>
              <w:t>HAJJ HOLIDAY (18 – 28 SEPT 2015)</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6</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04 OCT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color w:val="748995"/>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7</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11 OCT 2015</w:t>
            </w:r>
          </w:p>
        </w:tc>
        <w:tc>
          <w:tcPr>
            <w:tcW w:w="6840" w:type="dxa"/>
            <w:shd w:val="clear" w:color="auto" w:fill="FFFFFF" w:themeFill="background1"/>
            <w:vAlign w:val="center"/>
          </w:tcPr>
          <w:p w:rsidR="004C2F9F" w:rsidRPr="004C2F9F" w:rsidRDefault="004C2F9F" w:rsidP="00E328F3">
            <w:pPr>
              <w:ind w:right="-108"/>
              <w:rPr>
                <w:rFonts w:ascii="Calibri Light" w:hAnsi="Calibri Light" w:cstheme="minorBidi"/>
                <w:color w:val="748995"/>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8</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18 OCT 2015</w:t>
            </w:r>
          </w:p>
        </w:tc>
        <w:tc>
          <w:tcPr>
            <w:tcW w:w="6840" w:type="dxa"/>
            <w:shd w:val="clear" w:color="auto" w:fill="auto"/>
            <w:vAlign w:val="center"/>
          </w:tcPr>
          <w:p w:rsidR="004C2F9F" w:rsidRPr="004C2F9F" w:rsidRDefault="004C2F9F" w:rsidP="00E328F3">
            <w:pPr>
              <w:ind w:right="-108"/>
              <w:rPr>
                <w:rFonts w:ascii="Calibri Light" w:hAnsi="Calibri Light" w:cstheme="minorBidi"/>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9</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25 OCT 2015</w:t>
            </w:r>
          </w:p>
        </w:tc>
        <w:tc>
          <w:tcPr>
            <w:tcW w:w="6840" w:type="dxa"/>
            <w:shd w:val="clear" w:color="auto" w:fill="auto"/>
            <w:vAlign w:val="center"/>
          </w:tcPr>
          <w:p w:rsidR="004C2F9F" w:rsidRPr="004C2F9F" w:rsidRDefault="004C2F9F" w:rsidP="00E328F3">
            <w:pPr>
              <w:ind w:right="-108"/>
              <w:rPr>
                <w:rFonts w:ascii="Calibri Light" w:hAnsi="Calibri Light" w:cstheme="minorBidi"/>
                <w:color w:val="748995"/>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10</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01 NOV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cstheme="minorBidi"/>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11</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08 NOV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cstheme="minorBidi"/>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12</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15 NOV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cstheme="minorBidi"/>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13</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22 NOV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cstheme="minorBidi"/>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14</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29 NOV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cstheme="minorBidi"/>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rPr>
            </w:pPr>
            <w:r w:rsidRPr="004C2F9F">
              <w:rPr>
                <w:rFonts w:ascii="Calibri Light" w:hAnsi="Calibri Light"/>
              </w:rPr>
              <w:t>15</w:t>
            </w:r>
          </w:p>
        </w:tc>
        <w:tc>
          <w:tcPr>
            <w:tcW w:w="1890" w:type="dxa"/>
            <w:shd w:val="clear" w:color="auto" w:fill="FFFFFF" w:themeFill="background1"/>
            <w:vAlign w:val="center"/>
          </w:tcPr>
          <w:p w:rsidR="004C2F9F" w:rsidRPr="004C2F9F" w:rsidRDefault="004C2F9F" w:rsidP="00E328F3">
            <w:pPr>
              <w:jc w:val="center"/>
              <w:rPr>
                <w:rFonts w:ascii="Calibri Light" w:hAnsi="Calibri Light"/>
              </w:rPr>
            </w:pPr>
            <w:r w:rsidRPr="004C2F9F">
              <w:rPr>
                <w:rFonts w:ascii="Calibri Light" w:hAnsi="Calibri Light"/>
              </w:rPr>
              <w:t>06 DEC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rPr>
            </w:pPr>
            <w:r w:rsidRPr="004C2F9F">
              <w:rPr>
                <w:rFonts w:ascii="Calibri Light" w:hAnsi="Calibri Light" w:cstheme="minorBidi"/>
              </w:rPr>
              <w:t>Case presentation &amp; Discussion</w:t>
            </w:r>
          </w:p>
        </w:tc>
      </w:tr>
      <w:tr w:rsidR="004C2F9F" w:rsidRPr="004C2F9F" w:rsidTr="00E328F3">
        <w:trPr>
          <w:cantSplit/>
          <w:trHeight w:val="425"/>
        </w:trPr>
        <w:tc>
          <w:tcPr>
            <w:tcW w:w="117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16</w:t>
            </w:r>
          </w:p>
        </w:tc>
        <w:tc>
          <w:tcPr>
            <w:tcW w:w="1890" w:type="dxa"/>
            <w:shd w:val="clear" w:color="auto" w:fill="FFFFFF" w:themeFill="background1"/>
            <w:vAlign w:val="center"/>
          </w:tcPr>
          <w:p w:rsidR="004C2F9F" w:rsidRPr="004C2F9F" w:rsidRDefault="004C2F9F" w:rsidP="00E328F3">
            <w:pPr>
              <w:jc w:val="center"/>
              <w:rPr>
                <w:rFonts w:ascii="Calibri Light" w:hAnsi="Calibri Light" w:cstheme="minorBidi"/>
              </w:rPr>
            </w:pPr>
            <w:r w:rsidRPr="004C2F9F">
              <w:rPr>
                <w:rFonts w:ascii="Calibri Light" w:hAnsi="Calibri Light" w:cstheme="minorBidi"/>
              </w:rPr>
              <w:t>13 DEC 2015</w:t>
            </w:r>
          </w:p>
        </w:tc>
        <w:tc>
          <w:tcPr>
            <w:tcW w:w="6840" w:type="dxa"/>
            <w:shd w:val="clear" w:color="auto" w:fill="FFFFFF" w:themeFill="background1"/>
            <w:vAlign w:val="center"/>
          </w:tcPr>
          <w:p w:rsidR="004C2F9F" w:rsidRPr="004C2F9F" w:rsidRDefault="004C2F9F" w:rsidP="00E328F3">
            <w:pPr>
              <w:ind w:right="-122"/>
              <w:rPr>
                <w:rFonts w:ascii="Calibri Light" w:hAnsi="Calibri Light" w:cstheme="minorBidi"/>
              </w:rPr>
            </w:pPr>
            <w:r w:rsidRPr="004C2F9F">
              <w:rPr>
                <w:rFonts w:ascii="Calibri Light" w:hAnsi="Calibri Light" w:cstheme="minorBidi"/>
              </w:rPr>
              <w:t>Final Examination</w:t>
            </w:r>
          </w:p>
        </w:tc>
      </w:tr>
    </w:tbl>
    <w:p w:rsidR="004C2F9F" w:rsidRPr="004C2F9F" w:rsidRDefault="004C2F9F" w:rsidP="004E1DF3">
      <w:pPr>
        <w:spacing w:after="120"/>
        <w:ind w:right="544"/>
        <w:jc w:val="both"/>
        <w:rPr>
          <w:rFonts w:ascii="Calibri Light" w:hAnsi="Calibri Light" w:cs="Arial"/>
          <w:b/>
          <w:bCs/>
          <w:u w:val="single"/>
        </w:rPr>
      </w:pPr>
    </w:p>
    <w:sectPr w:rsidR="004C2F9F" w:rsidRPr="004C2F9F" w:rsidSect="003E5E53">
      <w:headerReference w:type="default" r:id="rId8"/>
      <w:footerReference w:type="even" r:id="rId9"/>
      <w:footerReference w:type="default" r:id="rId10"/>
      <w:pgSz w:w="11907" w:h="16839" w:code="9"/>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3A" w:rsidRDefault="00013C3A">
      <w:r>
        <w:separator/>
      </w:r>
    </w:p>
  </w:endnote>
  <w:endnote w:type="continuationSeparator" w:id="0">
    <w:p w:rsidR="00013C3A" w:rsidRDefault="0001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86" w:rsidRDefault="009E0B26" w:rsidP="00F331D9">
    <w:pPr>
      <w:pStyle w:val="Footer"/>
      <w:framePr w:wrap="around" w:vAnchor="text" w:hAnchor="margin" w:xAlign="right" w:y="1"/>
      <w:rPr>
        <w:rStyle w:val="PageNumber"/>
      </w:rPr>
    </w:pPr>
    <w:r>
      <w:rPr>
        <w:rStyle w:val="PageNumber"/>
      </w:rPr>
      <w:fldChar w:fldCharType="begin"/>
    </w:r>
    <w:r w:rsidR="00A20E86">
      <w:rPr>
        <w:rStyle w:val="PageNumber"/>
      </w:rPr>
      <w:instrText xml:space="preserve">PAGE  </w:instrText>
    </w:r>
    <w:r>
      <w:rPr>
        <w:rStyle w:val="PageNumber"/>
      </w:rPr>
      <w:fldChar w:fldCharType="end"/>
    </w:r>
  </w:p>
  <w:p w:rsidR="00A20E86" w:rsidRDefault="00A20E86" w:rsidP="00551D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86" w:rsidRPr="00D63F2F" w:rsidRDefault="009E0B26" w:rsidP="003E5E53">
    <w:pPr>
      <w:pStyle w:val="Footer"/>
      <w:pBdr>
        <w:top w:val="single" w:sz="4" w:space="1" w:color="D9D9D9"/>
      </w:pBdr>
      <w:tabs>
        <w:tab w:val="clear" w:pos="8640"/>
        <w:tab w:val="right" w:pos="9029"/>
        <w:tab w:val="left" w:pos="9072"/>
      </w:tabs>
      <w:ind w:right="-2"/>
      <w:jc w:val="right"/>
      <w:rPr>
        <w:rFonts w:ascii="Calibri Light" w:hAnsi="Calibri Light"/>
        <w:sz w:val="22"/>
        <w:szCs w:val="22"/>
      </w:rPr>
    </w:pPr>
    <w:r w:rsidRPr="00D63F2F">
      <w:rPr>
        <w:rFonts w:ascii="Calibri Light" w:hAnsi="Calibri Light"/>
        <w:sz w:val="22"/>
        <w:szCs w:val="22"/>
      </w:rPr>
      <w:fldChar w:fldCharType="begin"/>
    </w:r>
    <w:r w:rsidR="00A20E86" w:rsidRPr="00D63F2F">
      <w:rPr>
        <w:rFonts w:ascii="Calibri Light" w:hAnsi="Calibri Light"/>
        <w:sz w:val="22"/>
        <w:szCs w:val="22"/>
      </w:rPr>
      <w:instrText xml:space="preserve"> PAGE   \* MERGEFORMAT </w:instrText>
    </w:r>
    <w:r w:rsidRPr="00D63F2F">
      <w:rPr>
        <w:rFonts w:ascii="Calibri Light" w:hAnsi="Calibri Light"/>
        <w:sz w:val="22"/>
        <w:szCs w:val="22"/>
      </w:rPr>
      <w:fldChar w:fldCharType="separate"/>
    </w:r>
    <w:r w:rsidR="006A272D">
      <w:rPr>
        <w:rFonts w:ascii="Calibri Light" w:hAnsi="Calibri Light"/>
        <w:noProof/>
        <w:sz w:val="22"/>
        <w:szCs w:val="22"/>
      </w:rPr>
      <w:t>1</w:t>
    </w:r>
    <w:r w:rsidRPr="00D63F2F">
      <w:rPr>
        <w:rFonts w:ascii="Calibri Light" w:hAnsi="Calibri Light"/>
        <w:sz w:val="22"/>
        <w:szCs w:val="22"/>
      </w:rPr>
      <w:fldChar w:fldCharType="end"/>
    </w:r>
    <w:r w:rsidR="00A20E86" w:rsidRPr="00D63F2F">
      <w:rPr>
        <w:rFonts w:ascii="Calibri Light" w:hAnsi="Calibri Light"/>
        <w:sz w:val="22"/>
        <w:szCs w:val="22"/>
      </w:rPr>
      <w:t xml:space="preserve"> | </w:t>
    </w:r>
    <w:r w:rsidR="00A20E86" w:rsidRPr="00D63F2F">
      <w:rPr>
        <w:rFonts w:ascii="Calibri Light" w:hAnsi="Calibri Light"/>
        <w:color w:val="7F7F7F"/>
        <w:spacing w:val="60"/>
        <w:sz w:val="22"/>
        <w:szCs w:val="22"/>
      </w:rPr>
      <w:t>Page</w:t>
    </w:r>
  </w:p>
  <w:p w:rsidR="00A20E86" w:rsidRDefault="00A20E86" w:rsidP="00551D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3A" w:rsidRDefault="00013C3A">
      <w:r>
        <w:separator/>
      </w:r>
    </w:p>
  </w:footnote>
  <w:footnote w:type="continuationSeparator" w:id="0">
    <w:p w:rsidR="00013C3A" w:rsidRDefault="0001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86" w:rsidRDefault="007A5F7D" w:rsidP="003E5E53">
    <w:pPr>
      <w:pStyle w:val="Header"/>
      <w:tabs>
        <w:tab w:val="left" w:pos="8789"/>
      </w:tabs>
    </w:pPr>
    <w:r>
      <w:rPr>
        <w:noProof/>
      </w:rPr>
      <w:drawing>
        <wp:anchor distT="0" distB="0" distL="114300" distR="114300" simplePos="0" relativeHeight="251662336" behindDoc="0" locked="0" layoutInCell="1" allowOverlap="1" wp14:anchorId="28F054B1" wp14:editId="26EDCA24">
          <wp:simplePos x="0" y="0"/>
          <wp:positionH relativeFrom="column">
            <wp:posOffset>5365750</wp:posOffset>
          </wp:positionH>
          <wp:positionV relativeFrom="paragraph">
            <wp:posOffset>-254000</wp:posOffset>
          </wp:positionV>
          <wp:extent cx="359117" cy="45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DK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117" cy="450000"/>
                  </a:xfrm>
                  <a:prstGeom prst="rect">
                    <a:avLst/>
                  </a:prstGeom>
                </pic:spPr>
              </pic:pic>
            </a:graphicData>
          </a:graphic>
          <wp14:sizeRelH relativeFrom="page">
            <wp14:pctWidth>0</wp14:pctWidth>
          </wp14:sizeRelH>
          <wp14:sizeRelV relativeFrom="page">
            <wp14:pctHeight>0</wp14:pctHeight>
          </wp14:sizeRelV>
        </wp:anchor>
      </w:drawing>
    </w:r>
    <w:r w:rsidR="003A5A3F">
      <w:rPr>
        <w:noProof/>
      </w:rPr>
      <mc:AlternateContent>
        <mc:Choice Requires="wps">
          <w:drawing>
            <wp:anchor distT="0" distB="0" distL="114300" distR="114300" simplePos="0" relativeHeight="251660288" behindDoc="0" locked="0" layoutInCell="0" allowOverlap="1" wp14:anchorId="0B7097A1" wp14:editId="7975B913">
              <wp:simplePos x="0" y="0"/>
              <wp:positionH relativeFrom="page">
                <wp:posOffset>0</wp:posOffset>
              </wp:positionH>
              <wp:positionV relativeFrom="topMargin">
                <wp:posOffset>336550</wp:posOffset>
              </wp:positionV>
              <wp:extent cx="914400" cy="175260"/>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E86" w:rsidRPr="00F623A4" w:rsidRDefault="00A20E86" w:rsidP="00F623A4"/>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6.5pt;width:1in;height:13.8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" o:allowincell="f" fillcolor="#4f81bd [3204]" stroked="f">
              <v:textbox style="mso-fit-shape-to-text:t" inset=",0,,0">
                <w:txbxContent>
                  <w:p w:rsidR="00A20E86" w:rsidRPr="00F623A4" w:rsidRDefault="00A20E86" w:rsidP="00F623A4"/>
                </w:txbxContent>
              </v:textbox>
              <w10:wrap anchorx="page" anchory="margin"/>
            </v:shape>
          </w:pict>
        </mc:Fallback>
      </mc:AlternateContent>
    </w:r>
  </w:p>
  <w:p w:rsidR="00A20E86" w:rsidRDefault="00A20E86" w:rsidP="008575DA">
    <w:pPr>
      <w:pStyle w:val="Header"/>
      <w:ind w:right="5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3F7"/>
    <w:multiLevelType w:val="hybridMultilevel"/>
    <w:tmpl w:val="21225978"/>
    <w:lvl w:ilvl="0" w:tplc="BF5CBAF0">
      <w:start w:val="1"/>
      <w:numFmt w:val="decimal"/>
      <w:lvlText w:val="%1."/>
      <w:lvlJc w:val="left"/>
      <w:pPr>
        <w:ind w:left="720" w:hanging="360"/>
      </w:pPr>
      <w:rPr>
        <w:rFonts w:hint="default"/>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181F"/>
    <w:multiLevelType w:val="hybridMultilevel"/>
    <w:tmpl w:val="01429A3A"/>
    <w:lvl w:ilvl="0" w:tplc="04090001">
      <w:start w:val="1"/>
      <w:numFmt w:val="bullet"/>
      <w:lvlText w:val=""/>
      <w:lvlJc w:val="left"/>
      <w:pPr>
        <w:ind w:left="270" w:hanging="360"/>
      </w:pPr>
      <w:rPr>
        <w:rFonts w:ascii="Symbol" w:hAnsi="Symbol" w:hint="default"/>
        <w:sz w:val="28"/>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BBB7A2E"/>
    <w:multiLevelType w:val="hybridMultilevel"/>
    <w:tmpl w:val="0BD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08E6"/>
    <w:multiLevelType w:val="hybridMultilevel"/>
    <w:tmpl w:val="16D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F27BC"/>
    <w:multiLevelType w:val="hybridMultilevel"/>
    <w:tmpl w:val="1E8C5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C17DE"/>
    <w:multiLevelType w:val="hybridMultilevel"/>
    <w:tmpl w:val="89B699C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49212ECC"/>
    <w:multiLevelType w:val="hybridMultilevel"/>
    <w:tmpl w:val="377C118A"/>
    <w:lvl w:ilvl="0" w:tplc="0734D1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1823BE3"/>
    <w:multiLevelType w:val="hybridMultilevel"/>
    <w:tmpl w:val="654CB34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6DBC21EC"/>
    <w:multiLevelType w:val="hybridMultilevel"/>
    <w:tmpl w:val="450C5222"/>
    <w:lvl w:ilvl="0" w:tplc="42E854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6"/>
  </w:num>
  <w:num w:numId="7">
    <w:abstractNumId w:val="3"/>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D"/>
    <w:rsid w:val="00003B43"/>
    <w:rsid w:val="00007678"/>
    <w:rsid w:val="00013C3A"/>
    <w:rsid w:val="00016132"/>
    <w:rsid w:val="00017BD8"/>
    <w:rsid w:val="00033FEE"/>
    <w:rsid w:val="00040448"/>
    <w:rsid w:val="0004277C"/>
    <w:rsid w:val="000465D2"/>
    <w:rsid w:val="000505AF"/>
    <w:rsid w:val="0005189B"/>
    <w:rsid w:val="00052DD1"/>
    <w:rsid w:val="00054C93"/>
    <w:rsid w:val="00056A5B"/>
    <w:rsid w:val="000664C9"/>
    <w:rsid w:val="00081D52"/>
    <w:rsid w:val="000844D3"/>
    <w:rsid w:val="000859FF"/>
    <w:rsid w:val="00085A55"/>
    <w:rsid w:val="00087435"/>
    <w:rsid w:val="00087A42"/>
    <w:rsid w:val="000A10AB"/>
    <w:rsid w:val="000B78B9"/>
    <w:rsid w:val="000C0505"/>
    <w:rsid w:val="000C4582"/>
    <w:rsid w:val="000C7C5B"/>
    <w:rsid w:val="000C7E8B"/>
    <w:rsid w:val="000D79D2"/>
    <w:rsid w:val="000E05AB"/>
    <w:rsid w:val="000E25BA"/>
    <w:rsid w:val="000E2B60"/>
    <w:rsid w:val="0010238C"/>
    <w:rsid w:val="00106CD0"/>
    <w:rsid w:val="00120168"/>
    <w:rsid w:val="00125F09"/>
    <w:rsid w:val="00133A25"/>
    <w:rsid w:val="00134531"/>
    <w:rsid w:val="0013624C"/>
    <w:rsid w:val="0013718E"/>
    <w:rsid w:val="00140987"/>
    <w:rsid w:val="00150F19"/>
    <w:rsid w:val="001515E8"/>
    <w:rsid w:val="001540F4"/>
    <w:rsid w:val="00156502"/>
    <w:rsid w:val="0016410E"/>
    <w:rsid w:val="00180047"/>
    <w:rsid w:val="001808AE"/>
    <w:rsid w:val="00180C42"/>
    <w:rsid w:val="00187386"/>
    <w:rsid w:val="0019024B"/>
    <w:rsid w:val="0019623A"/>
    <w:rsid w:val="001A5F2B"/>
    <w:rsid w:val="001B3FC4"/>
    <w:rsid w:val="001B437C"/>
    <w:rsid w:val="001C4082"/>
    <w:rsid w:val="001D2714"/>
    <w:rsid w:val="001D5059"/>
    <w:rsid w:val="001E0ACC"/>
    <w:rsid w:val="001E1F53"/>
    <w:rsid w:val="001E3D10"/>
    <w:rsid w:val="001E7ADF"/>
    <w:rsid w:val="001F0A83"/>
    <w:rsid w:val="001F0B42"/>
    <w:rsid w:val="002110C2"/>
    <w:rsid w:val="00217833"/>
    <w:rsid w:val="002238DF"/>
    <w:rsid w:val="00224BB7"/>
    <w:rsid w:val="00225549"/>
    <w:rsid w:val="002268E0"/>
    <w:rsid w:val="002343D2"/>
    <w:rsid w:val="00234987"/>
    <w:rsid w:val="00243420"/>
    <w:rsid w:val="002742D9"/>
    <w:rsid w:val="00290029"/>
    <w:rsid w:val="00293563"/>
    <w:rsid w:val="002975B3"/>
    <w:rsid w:val="002A100A"/>
    <w:rsid w:val="002A35FC"/>
    <w:rsid w:val="002B21B5"/>
    <w:rsid w:val="002B2249"/>
    <w:rsid w:val="002B2E71"/>
    <w:rsid w:val="002B4890"/>
    <w:rsid w:val="002C1B9B"/>
    <w:rsid w:val="002C3148"/>
    <w:rsid w:val="002C7DD7"/>
    <w:rsid w:val="002D331E"/>
    <w:rsid w:val="002D46DC"/>
    <w:rsid w:val="002D5BFC"/>
    <w:rsid w:val="002D6B00"/>
    <w:rsid w:val="002F29DE"/>
    <w:rsid w:val="00302B13"/>
    <w:rsid w:val="00303212"/>
    <w:rsid w:val="0030485F"/>
    <w:rsid w:val="003076FC"/>
    <w:rsid w:val="00314B4E"/>
    <w:rsid w:val="00316AFB"/>
    <w:rsid w:val="0032207F"/>
    <w:rsid w:val="0032648C"/>
    <w:rsid w:val="0032747A"/>
    <w:rsid w:val="003309E6"/>
    <w:rsid w:val="0033416A"/>
    <w:rsid w:val="00337018"/>
    <w:rsid w:val="003374A0"/>
    <w:rsid w:val="00354CCA"/>
    <w:rsid w:val="0037042E"/>
    <w:rsid w:val="00374FCD"/>
    <w:rsid w:val="00384877"/>
    <w:rsid w:val="003906C4"/>
    <w:rsid w:val="003A5A3F"/>
    <w:rsid w:val="003A70A9"/>
    <w:rsid w:val="003B0B3A"/>
    <w:rsid w:val="003C1629"/>
    <w:rsid w:val="003C1988"/>
    <w:rsid w:val="003D23ED"/>
    <w:rsid w:val="003D4CEB"/>
    <w:rsid w:val="003E0714"/>
    <w:rsid w:val="003E5A35"/>
    <w:rsid w:val="003E5E53"/>
    <w:rsid w:val="003F6378"/>
    <w:rsid w:val="0040183E"/>
    <w:rsid w:val="00402CA9"/>
    <w:rsid w:val="004075D6"/>
    <w:rsid w:val="004122B5"/>
    <w:rsid w:val="004142CB"/>
    <w:rsid w:val="004234D5"/>
    <w:rsid w:val="0043375E"/>
    <w:rsid w:val="00437B08"/>
    <w:rsid w:val="00444CDC"/>
    <w:rsid w:val="00453FD8"/>
    <w:rsid w:val="00454E22"/>
    <w:rsid w:val="00456BD3"/>
    <w:rsid w:val="004573F7"/>
    <w:rsid w:val="00457604"/>
    <w:rsid w:val="0046745C"/>
    <w:rsid w:val="00473122"/>
    <w:rsid w:val="004851A7"/>
    <w:rsid w:val="00485B83"/>
    <w:rsid w:val="00486E69"/>
    <w:rsid w:val="00495C6E"/>
    <w:rsid w:val="004A7E09"/>
    <w:rsid w:val="004B6066"/>
    <w:rsid w:val="004B6CC8"/>
    <w:rsid w:val="004C2F9F"/>
    <w:rsid w:val="004C3D07"/>
    <w:rsid w:val="004C6B3A"/>
    <w:rsid w:val="004D00CA"/>
    <w:rsid w:val="004D6CC3"/>
    <w:rsid w:val="004E1DF3"/>
    <w:rsid w:val="004E2CD2"/>
    <w:rsid w:val="004F0BCA"/>
    <w:rsid w:val="00500753"/>
    <w:rsid w:val="00504B67"/>
    <w:rsid w:val="00506FD1"/>
    <w:rsid w:val="005100DF"/>
    <w:rsid w:val="00523FA2"/>
    <w:rsid w:val="005378B2"/>
    <w:rsid w:val="00541484"/>
    <w:rsid w:val="00551D45"/>
    <w:rsid w:val="0056051C"/>
    <w:rsid w:val="00561513"/>
    <w:rsid w:val="00564711"/>
    <w:rsid w:val="00565BE3"/>
    <w:rsid w:val="00567D31"/>
    <w:rsid w:val="00573AEB"/>
    <w:rsid w:val="00576201"/>
    <w:rsid w:val="005770E4"/>
    <w:rsid w:val="005827AF"/>
    <w:rsid w:val="00584EA9"/>
    <w:rsid w:val="005904FB"/>
    <w:rsid w:val="00594B26"/>
    <w:rsid w:val="005A07E6"/>
    <w:rsid w:val="005A188D"/>
    <w:rsid w:val="005A2524"/>
    <w:rsid w:val="005A41A6"/>
    <w:rsid w:val="005A7BEE"/>
    <w:rsid w:val="005B33A0"/>
    <w:rsid w:val="005C0CF1"/>
    <w:rsid w:val="005C4BA7"/>
    <w:rsid w:val="005C7272"/>
    <w:rsid w:val="005D1826"/>
    <w:rsid w:val="005D3961"/>
    <w:rsid w:val="005D402A"/>
    <w:rsid w:val="005D4511"/>
    <w:rsid w:val="005E22C5"/>
    <w:rsid w:val="005E7FE2"/>
    <w:rsid w:val="005F14C1"/>
    <w:rsid w:val="005F277E"/>
    <w:rsid w:val="005F4E28"/>
    <w:rsid w:val="00601E4D"/>
    <w:rsid w:val="00607793"/>
    <w:rsid w:val="00607DBF"/>
    <w:rsid w:val="0061433E"/>
    <w:rsid w:val="00620719"/>
    <w:rsid w:val="00622506"/>
    <w:rsid w:val="00622B12"/>
    <w:rsid w:val="006257D6"/>
    <w:rsid w:val="006270B4"/>
    <w:rsid w:val="0063672D"/>
    <w:rsid w:val="00643E5B"/>
    <w:rsid w:val="00645025"/>
    <w:rsid w:val="006456D1"/>
    <w:rsid w:val="00651D0F"/>
    <w:rsid w:val="00652DF7"/>
    <w:rsid w:val="006606E4"/>
    <w:rsid w:val="00676DCB"/>
    <w:rsid w:val="0068281E"/>
    <w:rsid w:val="006879B0"/>
    <w:rsid w:val="00695CCE"/>
    <w:rsid w:val="006A22E5"/>
    <w:rsid w:val="006A272D"/>
    <w:rsid w:val="006A7FC2"/>
    <w:rsid w:val="006C0719"/>
    <w:rsid w:val="006C2283"/>
    <w:rsid w:val="006C2C06"/>
    <w:rsid w:val="006C6A36"/>
    <w:rsid w:val="006E1CFC"/>
    <w:rsid w:val="006F1D35"/>
    <w:rsid w:val="007003D4"/>
    <w:rsid w:val="00703E6F"/>
    <w:rsid w:val="00704241"/>
    <w:rsid w:val="00706598"/>
    <w:rsid w:val="007128EB"/>
    <w:rsid w:val="00713AC0"/>
    <w:rsid w:val="00714565"/>
    <w:rsid w:val="00720B76"/>
    <w:rsid w:val="0072190E"/>
    <w:rsid w:val="00722CD0"/>
    <w:rsid w:val="00723393"/>
    <w:rsid w:val="00727E3A"/>
    <w:rsid w:val="00731870"/>
    <w:rsid w:val="00734AB7"/>
    <w:rsid w:val="007419B4"/>
    <w:rsid w:val="0075372F"/>
    <w:rsid w:val="00754097"/>
    <w:rsid w:val="00754985"/>
    <w:rsid w:val="007609DC"/>
    <w:rsid w:val="00760DAB"/>
    <w:rsid w:val="00774171"/>
    <w:rsid w:val="00776162"/>
    <w:rsid w:val="00777C4E"/>
    <w:rsid w:val="00780BA9"/>
    <w:rsid w:val="00782BFC"/>
    <w:rsid w:val="00783074"/>
    <w:rsid w:val="00787808"/>
    <w:rsid w:val="00790ED1"/>
    <w:rsid w:val="00794008"/>
    <w:rsid w:val="00795C5D"/>
    <w:rsid w:val="0079641D"/>
    <w:rsid w:val="00796F2B"/>
    <w:rsid w:val="007A0877"/>
    <w:rsid w:val="007A1A53"/>
    <w:rsid w:val="007A2818"/>
    <w:rsid w:val="007A4C33"/>
    <w:rsid w:val="007A5F7D"/>
    <w:rsid w:val="007A681D"/>
    <w:rsid w:val="007B65CD"/>
    <w:rsid w:val="007C3AC3"/>
    <w:rsid w:val="007D0C8F"/>
    <w:rsid w:val="007D5A25"/>
    <w:rsid w:val="007F202A"/>
    <w:rsid w:val="007F457A"/>
    <w:rsid w:val="007F4CF7"/>
    <w:rsid w:val="007F6F94"/>
    <w:rsid w:val="00800AB8"/>
    <w:rsid w:val="008119EE"/>
    <w:rsid w:val="00822EA7"/>
    <w:rsid w:val="0082540C"/>
    <w:rsid w:val="00833E72"/>
    <w:rsid w:val="008465C7"/>
    <w:rsid w:val="00846BDC"/>
    <w:rsid w:val="00852A36"/>
    <w:rsid w:val="008575DA"/>
    <w:rsid w:val="00862F41"/>
    <w:rsid w:val="008732C1"/>
    <w:rsid w:val="0087787C"/>
    <w:rsid w:val="00882443"/>
    <w:rsid w:val="008839CF"/>
    <w:rsid w:val="008924F0"/>
    <w:rsid w:val="008A2F81"/>
    <w:rsid w:val="008A3B10"/>
    <w:rsid w:val="008C0124"/>
    <w:rsid w:val="008C04DD"/>
    <w:rsid w:val="008D4B0F"/>
    <w:rsid w:val="008E205A"/>
    <w:rsid w:val="008E228D"/>
    <w:rsid w:val="008E54F7"/>
    <w:rsid w:val="008E5603"/>
    <w:rsid w:val="008E6E5C"/>
    <w:rsid w:val="008F2FFA"/>
    <w:rsid w:val="008F498A"/>
    <w:rsid w:val="00905608"/>
    <w:rsid w:val="00910C06"/>
    <w:rsid w:val="00913289"/>
    <w:rsid w:val="009165D6"/>
    <w:rsid w:val="00921897"/>
    <w:rsid w:val="0092284C"/>
    <w:rsid w:val="009371B2"/>
    <w:rsid w:val="009417AB"/>
    <w:rsid w:val="00942780"/>
    <w:rsid w:val="00942F8A"/>
    <w:rsid w:val="00943ADA"/>
    <w:rsid w:val="009554B8"/>
    <w:rsid w:val="00961A26"/>
    <w:rsid w:val="00962D0B"/>
    <w:rsid w:val="0096731C"/>
    <w:rsid w:val="0096760D"/>
    <w:rsid w:val="00971766"/>
    <w:rsid w:val="009778DB"/>
    <w:rsid w:val="00981C0F"/>
    <w:rsid w:val="00984834"/>
    <w:rsid w:val="00984D2F"/>
    <w:rsid w:val="009859C3"/>
    <w:rsid w:val="0099536A"/>
    <w:rsid w:val="009B09A0"/>
    <w:rsid w:val="009B2FC2"/>
    <w:rsid w:val="009C5D6E"/>
    <w:rsid w:val="009C755E"/>
    <w:rsid w:val="009C7D34"/>
    <w:rsid w:val="009D3A28"/>
    <w:rsid w:val="009E0B26"/>
    <w:rsid w:val="009E1D00"/>
    <w:rsid w:val="009F4A95"/>
    <w:rsid w:val="00A05769"/>
    <w:rsid w:val="00A07540"/>
    <w:rsid w:val="00A130D0"/>
    <w:rsid w:val="00A200E3"/>
    <w:rsid w:val="00A20E86"/>
    <w:rsid w:val="00A2501A"/>
    <w:rsid w:val="00A42FA8"/>
    <w:rsid w:val="00A4765F"/>
    <w:rsid w:val="00A51CBD"/>
    <w:rsid w:val="00A5376D"/>
    <w:rsid w:val="00A56C6F"/>
    <w:rsid w:val="00A60D72"/>
    <w:rsid w:val="00A62A3A"/>
    <w:rsid w:val="00A64EAF"/>
    <w:rsid w:val="00A763C5"/>
    <w:rsid w:val="00A91BC7"/>
    <w:rsid w:val="00A92672"/>
    <w:rsid w:val="00A92A6E"/>
    <w:rsid w:val="00A96621"/>
    <w:rsid w:val="00A97A7C"/>
    <w:rsid w:val="00AB4811"/>
    <w:rsid w:val="00AC0F95"/>
    <w:rsid w:val="00AC5DDB"/>
    <w:rsid w:val="00AD1A0A"/>
    <w:rsid w:val="00AD28B6"/>
    <w:rsid w:val="00AD64E2"/>
    <w:rsid w:val="00AD7DBC"/>
    <w:rsid w:val="00AE13D8"/>
    <w:rsid w:val="00AE21C5"/>
    <w:rsid w:val="00AF761F"/>
    <w:rsid w:val="00B13137"/>
    <w:rsid w:val="00B1493E"/>
    <w:rsid w:val="00B263FF"/>
    <w:rsid w:val="00B37A80"/>
    <w:rsid w:val="00B37EA4"/>
    <w:rsid w:val="00B44248"/>
    <w:rsid w:val="00B452FC"/>
    <w:rsid w:val="00B45468"/>
    <w:rsid w:val="00B4629A"/>
    <w:rsid w:val="00B53ADC"/>
    <w:rsid w:val="00B551FC"/>
    <w:rsid w:val="00B56FDC"/>
    <w:rsid w:val="00B6394F"/>
    <w:rsid w:val="00B70FCA"/>
    <w:rsid w:val="00B75471"/>
    <w:rsid w:val="00B810ED"/>
    <w:rsid w:val="00B904A7"/>
    <w:rsid w:val="00B94584"/>
    <w:rsid w:val="00B96947"/>
    <w:rsid w:val="00B97044"/>
    <w:rsid w:val="00BB2820"/>
    <w:rsid w:val="00BB4ECF"/>
    <w:rsid w:val="00BD0321"/>
    <w:rsid w:val="00BD5A85"/>
    <w:rsid w:val="00BE102B"/>
    <w:rsid w:val="00BE126E"/>
    <w:rsid w:val="00BE3D7E"/>
    <w:rsid w:val="00C0180A"/>
    <w:rsid w:val="00C06BBB"/>
    <w:rsid w:val="00C07489"/>
    <w:rsid w:val="00C10919"/>
    <w:rsid w:val="00C1419D"/>
    <w:rsid w:val="00C1581F"/>
    <w:rsid w:val="00C15F8F"/>
    <w:rsid w:val="00C164EB"/>
    <w:rsid w:val="00C214EE"/>
    <w:rsid w:val="00C22F31"/>
    <w:rsid w:val="00C24733"/>
    <w:rsid w:val="00C3459A"/>
    <w:rsid w:val="00C419DD"/>
    <w:rsid w:val="00C53BF1"/>
    <w:rsid w:val="00C6119A"/>
    <w:rsid w:val="00C64EB2"/>
    <w:rsid w:val="00C674A1"/>
    <w:rsid w:val="00C84BC2"/>
    <w:rsid w:val="00C93694"/>
    <w:rsid w:val="00C957EC"/>
    <w:rsid w:val="00C96DCE"/>
    <w:rsid w:val="00CA0B12"/>
    <w:rsid w:val="00CA2827"/>
    <w:rsid w:val="00CA4228"/>
    <w:rsid w:val="00CA7998"/>
    <w:rsid w:val="00CB6606"/>
    <w:rsid w:val="00CC4B89"/>
    <w:rsid w:val="00CD2E12"/>
    <w:rsid w:val="00CE05EF"/>
    <w:rsid w:val="00CE1900"/>
    <w:rsid w:val="00CF664A"/>
    <w:rsid w:val="00CF688D"/>
    <w:rsid w:val="00D048B7"/>
    <w:rsid w:val="00D051D3"/>
    <w:rsid w:val="00D07192"/>
    <w:rsid w:val="00D1246F"/>
    <w:rsid w:val="00D1560C"/>
    <w:rsid w:val="00D17289"/>
    <w:rsid w:val="00D26400"/>
    <w:rsid w:val="00D35C01"/>
    <w:rsid w:val="00D44ACE"/>
    <w:rsid w:val="00D51C4C"/>
    <w:rsid w:val="00D55267"/>
    <w:rsid w:val="00D562D0"/>
    <w:rsid w:val="00D60518"/>
    <w:rsid w:val="00D61AD7"/>
    <w:rsid w:val="00D63F2F"/>
    <w:rsid w:val="00D6618B"/>
    <w:rsid w:val="00D75541"/>
    <w:rsid w:val="00D76679"/>
    <w:rsid w:val="00D76FBA"/>
    <w:rsid w:val="00D778EC"/>
    <w:rsid w:val="00D83A01"/>
    <w:rsid w:val="00D83AD2"/>
    <w:rsid w:val="00D84919"/>
    <w:rsid w:val="00D86512"/>
    <w:rsid w:val="00D91264"/>
    <w:rsid w:val="00D9143F"/>
    <w:rsid w:val="00DA3E67"/>
    <w:rsid w:val="00DA4459"/>
    <w:rsid w:val="00DC7015"/>
    <w:rsid w:val="00DD0177"/>
    <w:rsid w:val="00DD1D03"/>
    <w:rsid w:val="00DE04F2"/>
    <w:rsid w:val="00DE302F"/>
    <w:rsid w:val="00DF194A"/>
    <w:rsid w:val="00DF30AC"/>
    <w:rsid w:val="00DF48B7"/>
    <w:rsid w:val="00E0296A"/>
    <w:rsid w:val="00E03892"/>
    <w:rsid w:val="00E10831"/>
    <w:rsid w:val="00E1456D"/>
    <w:rsid w:val="00E1496F"/>
    <w:rsid w:val="00E16E05"/>
    <w:rsid w:val="00E22690"/>
    <w:rsid w:val="00E24F1A"/>
    <w:rsid w:val="00E302B7"/>
    <w:rsid w:val="00E312C5"/>
    <w:rsid w:val="00E312C6"/>
    <w:rsid w:val="00E40988"/>
    <w:rsid w:val="00E40FF7"/>
    <w:rsid w:val="00E60398"/>
    <w:rsid w:val="00E60CDD"/>
    <w:rsid w:val="00E62320"/>
    <w:rsid w:val="00E7304C"/>
    <w:rsid w:val="00E839C4"/>
    <w:rsid w:val="00E855AA"/>
    <w:rsid w:val="00E85C82"/>
    <w:rsid w:val="00E91B62"/>
    <w:rsid w:val="00E94999"/>
    <w:rsid w:val="00EA33B8"/>
    <w:rsid w:val="00EA6C5D"/>
    <w:rsid w:val="00EB1C0B"/>
    <w:rsid w:val="00EB30CB"/>
    <w:rsid w:val="00EC2FCC"/>
    <w:rsid w:val="00EC6844"/>
    <w:rsid w:val="00ED0211"/>
    <w:rsid w:val="00ED15E5"/>
    <w:rsid w:val="00ED695D"/>
    <w:rsid w:val="00F02FF2"/>
    <w:rsid w:val="00F078E1"/>
    <w:rsid w:val="00F1158B"/>
    <w:rsid w:val="00F14FD3"/>
    <w:rsid w:val="00F16B55"/>
    <w:rsid w:val="00F17AD5"/>
    <w:rsid w:val="00F251FF"/>
    <w:rsid w:val="00F331D9"/>
    <w:rsid w:val="00F33EAC"/>
    <w:rsid w:val="00F43B38"/>
    <w:rsid w:val="00F54964"/>
    <w:rsid w:val="00F552F1"/>
    <w:rsid w:val="00F60465"/>
    <w:rsid w:val="00F623A4"/>
    <w:rsid w:val="00F64FA3"/>
    <w:rsid w:val="00F6783C"/>
    <w:rsid w:val="00F721D6"/>
    <w:rsid w:val="00F84739"/>
    <w:rsid w:val="00F86D30"/>
    <w:rsid w:val="00F93BE1"/>
    <w:rsid w:val="00F94EAC"/>
    <w:rsid w:val="00FA34EF"/>
    <w:rsid w:val="00FA3D31"/>
    <w:rsid w:val="00FA4152"/>
    <w:rsid w:val="00FB0870"/>
    <w:rsid w:val="00FB1864"/>
    <w:rsid w:val="00FB37DB"/>
    <w:rsid w:val="00FB4410"/>
    <w:rsid w:val="00FB4DD2"/>
    <w:rsid w:val="00FC3F66"/>
    <w:rsid w:val="00FC6B0F"/>
    <w:rsid w:val="00FD273A"/>
    <w:rsid w:val="00FD3DCB"/>
    <w:rsid w:val="00FE2CDB"/>
    <w:rsid w:val="00FF01A4"/>
    <w:rsid w:val="00FF5846"/>
    <w:rsid w:val="00FF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8"/>
    <w:rPr>
      <w:sz w:val="24"/>
      <w:szCs w:val="24"/>
    </w:rPr>
  </w:style>
  <w:style w:type="paragraph" w:styleId="Heading1">
    <w:name w:val="heading 1"/>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Palatino" w:hAnsi="Palatino"/>
      <w:i/>
      <w:szCs w:val="20"/>
    </w:rPr>
  </w:style>
  <w:style w:type="paragraph" w:styleId="Heading2">
    <w:name w:val="heading 2"/>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1"/>
    </w:pPr>
    <w:rPr>
      <w:rFonts w:ascii="Palatino" w:hAnsi="Palatino"/>
      <w:szCs w:val="20"/>
      <w:u w:val="single"/>
    </w:rPr>
  </w:style>
  <w:style w:type="paragraph" w:styleId="Heading3">
    <w:name w:val="heading 3"/>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b/>
      <w:szCs w:val="20"/>
    </w:rPr>
  </w:style>
  <w:style w:type="paragraph" w:styleId="Heading4">
    <w:name w:val="heading 4"/>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3"/>
    </w:pPr>
    <w:rPr>
      <w:b/>
      <w:szCs w:val="20"/>
    </w:rPr>
  </w:style>
  <w:style w:type="paragraph" w:styleId="Heading5">
    <w:name w:val="heading 5"/>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1D45"/>
    <w:pPr>
      <w:tabs>
        <w:tab w:val="center" w:pos="4320"/>
        <w:tab w:val="right" w:pos="8640"/>
      </w:tabs>
    </w:pPr>
  </w:style>
  <w:style w:type="character" w:styleId="PageNumber">
    <w:name w:val="page number"/>
    <w:basedOn w:val="DefaultParagraphFont"/>
    <w:rsid w:val="00551D45"/>
  </w:style>
  <w:style w:type="paragraph" w:styleId="Header">
    <w:name w:val="header"/>
    <w:basedOn w:val="Normal"/>
    <w:rsid w:val="00551D45"/>
    <w:pPr>
      <w:tabs>
        <w:tab w:val="center" w:pos="4320"/>
        <w:tab w:val="right" w:pos="8640"/>
      </w:tabs>
    </w:pPr>
  </w:style>
  <w:style w:type="character" w:styleId="Hyperlink">
    <w:name w:val="Hyperlink"/>
    <w:basedOn w:val="DefaultParagraphFont"/>
    <w:rsid w:val="00AD28B6"/>
    <w:rPr>
      <w:color w:val="0033CC"/>
      <w:u w:val="single"/>
    </w:rPr>
  </w:style>
  <w:style w:type="paragraph" w:styleId="Title">
    <w:name w:val="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szCs w:val="20"/>
    </w:rPr>
  </w:style>
  <w:style w:type="paragraph" w:styleId="BodyTextIndent">
    <w:name w:val="Body Text Inden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710" w:hanging="1620"/>
    </w:pPr>
    <w:rPr>
      <w:rFonts w:ascii="Palatino" w:hAnsi="Palatino"/>
      <w:szCs w:val="20"/>
    </w:rPr>
  </w:style>
  <w:style w:type="paragraph" w:styleId="BodyTextIndent2">
    <w:name w:val="Body Text Indent 2"/>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870" w:hanging="3870"/>
    </w:pPr>
    <w:rPr>
      <w:rFonts w:ascii="Palatino" w:hAnsi="Palatino"/>
      <w:szCs w:val="20"/>
    </w:rPr>
  </w:style>
  <w:style w:type="paragraph" w:styleId="BodyTextIndent3">
    <w:name w:val="Body Text Indent 3"/>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Palatino" w:hAnsi="Palatino"/>
      <w:szCs w:val="20"/>
    </w:rPr>
  </w:style>
  <w:style w:type="paragraph" w:styleId="Subtitle">
    <w:name w:val="Sub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pPr>
    <w:rPr>
      <w:b/>
      <w:szCs w:val="20"/>
    </w:rPr>
  </w:style>
  <w:style w:type="paragraph" w:styleId="BodyText">
    <w:name w:val="Body Tex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szCs w:val="20"/>
    </w:rPr>
  </w:style>
  <w:style w:type="character" w:customStyle="1" w:styleId="ti2">
    <w:name w:val="ti2"/>
    <w:basedOn w:val="DefaultParagraphFont"/>
    <w:rsid w:val="00A92672"/>
    <w:rPr>
      <w:sz w:val="22"/>
      <w:szCs w:val="22"/>
    </w:rPr>
  </w:style>
  <w:style w:type="table" w:styleId="TableElegant">
    <w:name w:val="Table Elegant"/>
    <w:basedOn w:val="TableNormal"/>
    <w:rsid w:val="002900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2C1B9B"/>
    <w:rPr>
      <w:sz w:val="24"/>
      <w:szCs w:val="24"/>
    </w:rPr>
  </w:style>
  <w:style w:type="paragraph" w:styleId="ListParagraph">
    <w:name w:val="List Paragraph"/>
    <w:basedOn w:val="Normal"/>
    <w:uiPriority w:val="34"/>
    <w:qFormat/>
    <w:rsid w:val="003E0714"/>
    <w:pPr>
      <w:ind w:left="720"/>
      <w:contextualSpacing/>
    </w:pPr>
  </w:style>
  <w:style w:type="paragraph" w:styleId="BalloonText">
    <w:name w:val="Balloon Text"/>
    <w:basedOn w:val="Normal"/>
    <w:link w:val="BalloonTextChar"/>
    <w:rsid w:val="00F623A4"/>
    <w:rPr>
      <w:rFonts w:ascii="Tahoma" w:hAnsi="Tahoma" w:cs="Tahoma"/>
      <w:sz w:val="16"/>
      <w:szCs w:val="16"/>
    </w:rPr>
  </w:style>
  <w:style w:type="character" w:customStyle="1" w:styleId="BalloonTextChar">
    <w:name w:val="Balloon Text Char"/>
    <w:basedOn w:val="DefaultParagraphFont"/>
    <w:link w:val="BalloonText"/>
    <w:rsid w:val="00F623A4"/>
    <w:rPr>
      <w:rFonts w:ascii="Tahoma" w:hAnsi="Tahoma" w:cs="Tahoma"/>
      <w:sz w:val="16"/>
      <w:szCs w:val="16"/>
    </w:rPr>
  </w:style>
  <w:style w:type="paragraph" w:customStyle="1" w:styleId="title1">
    <w:name w:val="title1"/>
    <w:basedOn w:val="Normal"/>
    <w:rsid w:val="00C53BF1"/>
    <w:rPr>
      <w:sz w:val="29"/>
      <w:szCs w:val="29"/>
    </w:rPr>
  </w:style>
  <w:style w:type="paragraph" w:customStyle="1" w:styleId="rprtbody1">
    <w:name w:val="rprtbody1"/>
    <w:basedOn w:val="Normal"/>
    <w:rsid w:val="00C53BF1"/>
    <w:pPr>
      <w:spacing w:before="34" w:after="34"/>
    </w:pPr>
    <w:rPr>
      <w:sz w:val="28"/>
      <w:szCs w:val="28"/>
    </w:rPr>
  </w:style>
  <w:style w:type="paragraph" w:customStyle="1" w:styleId="aux1">
    <w:name w:val="aux1"/>
    <w:basedOn w:val="Normal"/>
    <w:rsid w:val="00C53BF1"/>
    <w:pPr>
      <w:spacing w:after="100" w:afterAutospacing="1" w:line="320" w:lineRule="atLeast"/>
    </w:pPr>
  </w:style>
  <w:style w:type="character" w:customStyle="1" w:styleId="src1">
    <w:name w:val="src1"/>
    <w:basedOn w:val="DefaultParagraphFont"/>
    <w:rsid w:val="00C53BF1"/>
    <w:rPr>
      <w:vanish w:val="0"/>
      <w:webHidden w:val="0"/>
      <w:specVanish w:val="0"/>
    </w:rPr>
  </w:style>
  <w:style w:type="character" w:customStyle="1" w:styleId="jrnl">
    <w:name w:val="jrnl"/>
    <w:basedOn w:val="DefaultParagraphFont"/>
    <w:rsid w:val="00C53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8"/>
    <w:rPr>
      <w:sz w:val="24"/>
      <w:szCs w:val="24"/>
    </w:rPr>
  </w:style>
  <w:style w:type="paragraph" w:styleId="Heading1">
    <w:name w:val="heading 1"/>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Palatino" w:hAnsi="Palatino"/>
      <w:i/>
      <w:szCs w:val="20"/>
    </w:rPr>
  </w:style>
  <w:style w:type="paragraph" w:styleId="Heading2">
    <w:name w:val="heading 2"/>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1"/>
    </w:pPr>
    <w:rPr>
      <w:rFonts w:ascii="Palatino" w:hAnsi="Palatino"/>
      <w:szCs w:val="20"/>
      <w:u w:val="single"/>
    </w:rPr>
  </w:style>
  <w:style w:type="paragraph" w:styleId="Heading3">
    <w:name w:val="heading 3"/>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b/>
      <w:szCs w:val="20"/>
    </w:rPr>
  </w:style>
  <w:style w:type="paragraph" w:styleId="Heading4">
    <w:name w:val="heading 4"/>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3"/>
    </w:pPr>
    <w:rPr>
      <w:b/>
      <w:szCs w:val="20"/>
    </w:rPr>
  </w:style>
  <w:style w:type="paragraph" w:styleId="Heading5">
    <w:name w:val="heading 5"/>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1D45"/>
    <w:pPr>
      <w:tabs>
        <w:tab w:val="center" w:pos="4320"/>
        <w:tab w:val="right" w:pos="8640"/>
      </w:tabs>
    </w:pPr>
  </w:style>
  <w:style w:type="character" w:styleId="PageNumber">
    <w:name w:val="page number"/>
    <w:basedOn w:val="DefaultParagraphFont"/>
    <w:rsid w:val="00551D45"/>
  </w:style>
  <w:style w:type="paragraph" w:styleId="Header">
    <w:name w:val="header"/>
    <w:basedOn w:val="Normal"/>
    <w:rsid w:val="00551D45"/>
    <w:pPr>
      <w:tabs>
        <w:tab w:val="center" w:pos="4320"/>
        <w:tab w:val="right" w:pos="8640"/>
      </w:tabs>
    </w:pPr>
  </w:style>
  <w:style w:type="character" w:styleId="Hyperlink">
    <w:name w:val="Hyperlink"/>
    <w:basedOn w:val="DefaultParagraphFont"/>
    <w:rsid w:val="00AD28B6"/>
    <w:rPr>
      <w:color w:val="0033CC"/>
      <w:u w:val="single"/>
    </w:rPr>
  </w:style>
  <w:style w:type="paragraph" w:styleId="Title">
    <w:name w:val="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szCs w:val="20"/>
    </w:rPr>
  </w:style>
  <w:style w:type="paragraph" w:styleId="BodyTextIndent">
    <w:name w:val="Body Text Inden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710" w:hanging="1620"/>
    </w:pPr>
    <w:rPr>
      <w:rFonts w:ascii="Palatino" w:hAnsi="Palatino"/>
      <w:szCs w:val="20"/>
    </w:rPr>
  </w:style>
  <w:style w:type="paragraph" w:styleId="BodyTextIndent2">
    <w:name w:val="Body Text Indent 2"/>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870" w:hanging="3870"/>
    </w:pPr>
    <w:rPr>
      <w:rFonts w:ascii="Palatino" w:hAnsi="Palatino"/>
      <w:szCs w:val="20"/>
    </w:rPr>
  </w:style>
  <w:style w:type="paragraph" w:styleId="BodyTextIndent3">
    <w:name w:val="Body Text Indent 3"/>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Palatino" w:hAnsi="Palatino"/>
      <w:szCs w:val="20"/>
    </w:rPr>
  </w:style>
  <w:style w:type="paragraph" w:styleId="Subtitle">
    <w:name w:val="Sub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pPr>
    <w:rPr>
      <w:b/>
      <w:szCs w:val="20"/>
    </w:rPr>
  </w:style>
  <w:style w:type="paragraph" w:styleId="BodyText">
    <w:name w:val="Body Tex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szCs w:val="20"/>
    </w:rPr>
  </w:style>
  <w:style w:type="character" w:customStyle="1" w:styleId="ti2">
    <w:name w:val="ti2"/>
    <w:basedOn w:val="DefaultParagraphFont"/>
    <w:rsid w:val="00A92672"/>
    <w:rPr>
      <w:sz w:val="22"/>
      <w:szCs w:val="22"/>
    </w:rPr>
  </w:style>
  <w:style w:type="table" w:styleId="TableElegant">
    <w:name w:val="Table Elegant"/>
    <w:basedOn w:val="TableNormal"/>
    <w:rsid w:val="002900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2C1B9B"/>
    <w:rPr>
      <w:sz w:val="24"/>
      <w:szCs w:val="24"/>
    </w:rPr>
  </w:style>
  <w:style w:type="paragraph" w:styleId="ListParagraph">
    <w:name w:val="List Paragraph"/>
    <w:basedOn w:val="Normal"/>
    <w:uiPriority w:val="34"/>
    <w:qFormat/>
    <w:rsid w:val="003E0714"/>
    <w:pPr>
      <w:ind w:left="720"/>
      <w:contextualSpacing/>
    </w:pPr>
  </w:style>
  <w:style w:type="paragraph" w:styleId="BalloonText">
    <w:name w:val="Balloon Text"/>
    <w:basedOn w:val="Normal"/>
    <w:link w:val="BalloonTextChar"/>
    <w:rsid w:val="00F623A4"/>
    <w:rPr>
      <w:rFonts w:ascii="Tahoma" w:hAnsi="Tahoma" w:cs="Tahoma"/>
      <w:sz w:val="16"/>
      <w:szCs w:val="16"/>
    </w:rPr>
  </w:style>
  <w:style w:type="character" w:customStyle="1" w:styleId="BalloonTextChar">
    <w:name w:val="Balloon Text Char"/>
    <w:basedOn w:val="DefaultParagraphFont"/>
    <w:link w:val="BalloonText"/>
    <w:rsid w:val="00F623A4"/>
    <w:rPr>
      <w:rFonts w:ascii="Tahoma" w:hAnsi="Tahoma" w:cs="Tahoma"/>
      <w:sz w:val="16"/>
      <w:szCs w:val="16"/>
    </w:rPr>
  </w:style>
  <w:style w:type="paragraph" w:customStyle="1" w:styleId="title1">
    <w:name w:val="title1"/>
    <w:basedOn w:val="Normal"/>
    <w:rsid w:val="00C53BF1"/>
    <w:rPr>
      <w:sz w:val="29"/>
      <w:szCs w:val="29"/>
    </w:rPr>
  </w:style>
  <w:style w:type="paragraph" w:customStyle="1" w:styleId="rprtbody1">
    <w:name w:val="rprtbody1"/>
    <w:basedOn w:val="Normal"/>
    <w:rsid w:val="00C53BF1"/>
    <w:pPr>
      <w:spacing w:before="34" w:after="34"/>
    </w:pPr>
    <w:rPr>
      <w:sz w:val="28"/>
      <w:szCs w:val="28"/>
    </w:rPr>
  </w:style>
  <w:style w:type="paragraph" w:customStyle="1" w:styleId="aux1">
    <w:name w:val="aux1"/>
    <w:basedOn w:val="Normal"/>
    <w:rsid w:val="00C53BF1"/>
    <w:pPr>
      <w:spacing w:after="100" w:afterAutospacing="1" w:line="320" w:lineRule="atLeast"/>
    </w:pPr>
  </w:style>
  <w:style w:type="character" w:customStyle="1" w:styleId="src1">
    <w:name w:val="src1"/>
    <w:basedOn w:val="DefaultParagraphFont"/>
    <w:rsid w:val="00C53BF1"/>
    <w:rPr>
      <w:vanish w:val="0"/>
      <w:webHidden w:val="0"/>
      <w:specVanish w:val="0"/>
    </w:rPr>
  </w:style>
  <w:style w:type="character" w:customStyle="1" w:styleId="jrnl">
    <w:name w:val="jrnl"/>
    <w:basedOn w:val="DefaultParagraphFont"/>
    <w:rsid w:val="00C5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902">
      <w:bodyDiv w:val="1"/>
      <w:marLeft w:val="0"/>
      <w:marRight w:val="0"/>
      <w:marTop w:val="0"/>
      <w:marBottom w:val="0"/>
      <w:divBdr>
        <w:top w:val="none" w:sz="0" w:space="0" w:color="auto"/>
        <w:left w:val="none" w:sz="0" w:space="0" w:color="auto"/>
        <w:bottom w:val="none" w:sz="0" w:space="0" w:color="auto"/>
        <w:right w:val="none" w:sz="0" w:space="0" w:color="auto"/>
      </w:divBdr>
      <w:divsChild>
        <w:div w:id="1124345182">
          <w:marLeft w:val="0"/>
          <w:marRight w:val="0"/>
          <w:marTop w:val="0"/>
          <w:marBottom w:val="0"/>
          <w:divBdr>
            <w:top w:val="none" w:sz="0" w:space="0" w:color="auto"/>
            <w:left w:val="none" w:sz="0" w:space="0" w:color="auto"/>
            <w:bottom w:val="none" w:sz="0" w:space="0" w:color="auto"/>
            <w:right w:val="none" w:sz="0" w:space="0" w:color="auto"/>
          </w:divBdr>
        </w:div>
      </w:divsChild>
    </w:div>
    <w:div w:id="584074865">
      <w:bodyDiv w:val="1"/>
      <w:marLeft w:val="0"/>
      <w:marRight w:val="0"/>
      <w:marTop w:val="0"/>
      <w:marBottom w:val="0"/>
      <w:divBdr>
        <w:top w:val="none" w:sz="0" w:space="0" w:color="auto"/>
        <w:left w:val="none" w:sz="0" w:space="0" w:color="auto"/>
        <w:bottom w:val="none" w:sz="0" w:space="0" w:color="auto"/>
        <w:right w:val="none" w:sz="0" w:space="0" w:color="auto"/>
      </w:divBdr>
      <w:divsChild>
        <w:div w:id="729966483">
          <w:marLeft w:val="0"/>
          <w:marRight w:val="0"/>
          <w:marTop w:val="0"/>
          <w:marBottom w:val="0"/>
          <w:divBdr>
            <w:top w:val="none" w:sz="0" w:space="0" w:color="auto"/>
            <w:left w:val="none" w:sz="0" w:space="0" w:color="auto"/>
            <w:bottom w:val="none" w:sz="0" w:space="0" w:color="auto"/>
            <w:right w:val="none" w:sz="0" w:space="0" w:color="auto"/>
          </w:divBdr>
          <w:divsChild>
            <w:div w:id="251357422">
              <w:marLeft w:val="0"/>
              <w:marRight w:val="0"/>
              <w:marTop w:val="0"/>
              <w:marBottom w:val="0"/>
              <w:divBdr>
                <w:top w:val="none" w:sz="0" w:space="0" w:color="auto"/>
                <w:left w:val="none" w:sz="0" w:space="0" w:color="auto"/>
                <w:bottom w:val="none" w:sz="0" w:space="0" w:color="auto"/>
                <w:right w:val="none" w:sz="0" w:space="0" w:color="auto"/>
              </w:divBdr>
              <w:divsChild>
                <w:div w:id="1776485393">
                  <w:marLeft w:val="0"/>
                  <w:marRight w:val="-6084"/>
                  <w:marTop w:val="0"/>
                  <w:marBottom w:val="0"/>
                  <w:divBdr>
                    <w:top w:val="none" w:sz="0" w:space="0" w:color="auto"/>
                    <w:left w:val="none" w:sz="0" w:space="0" w:color="auto"/>
                    <w:bottom w:val="none" w:sz="0" w:space="0" w:color="auto"/>
                    <w:right w:val="none" w:sz="0" w:space="0" w:color="auto"/>
                  </w:divBdr>
                  <w:divsChild>
                    <w:div w:id="815145976">
                      <w:marLeft w:val="0"/>
                      <w:marRight w:val="5604"/>
                      <w:marTop w:val="0"/>
                      <w:marBottom w:val="0"/>
                      <w:divBdr>
                        <w:top w:val="none" w:sz="0" w:space="0" w:color="auto"/>
                        <w:left w:val="none" w:sz="0" w:space="0" w:color="auto"/>
                        <w:bottom w:val="none" w:sz="0" w:space="0" w:color="auto"/>
                        <w:right w:val="none" w:sz="0" w:space="0" w:color="auto"/>
                      </w:divBdr>
                      <w:divsChild>
                        <w:div w:id="573468404">
                          <w:marLeft w:val="0"/>
                          <w:marRight w:val="0"/>
                          <w:marTop w:val="0"/>
                          <w:marBottom w:val="0"/>
                          <w:divBdr>
                            <w:top w:val="none" w:sz="0" w:space="0" w:color="auto"/>
                            <w:left w:val="none" w:sz="0" w:space="0" w:color="auto"/>
                            <w:bottom w:val="none" w:sz="0" w:space="0" w:color="auto"/>
                            <w:right w:val="none" w:sz="0" w:space="0" w:color="auto"/>
                          </w:divBdr>
                          <w:divsChild>
                            <w:div w:id="2003511553">
                              <w:marLeft w:val="0"/>
                              <w:marRight w:val="0"/>
                              <w:marTop w:val="120"/>
                              <w:marBottom w:val="360"/>
                              <w:divBdr>
                                <w:top w:val="none" w:sz="0" w:space="0" w:color="auto"/>
                                <w:left w:val="none" w:sz="0" w:space="0" w:color="auto"/>
                                <w:bottom w:val="none" w:sz="0" w:space="0" w:color="auto"/>
                                <w:right w:val="none" w:sz="0" w:space="0" w:color="auto"/>
                              </w:divBdr>
                              <w:divsChild>
                                <w:div w:id="167938648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33009">
      <w:bodyDiv w:val="1"/>
      <w:marLeft w:val="0"/>
      <w:marRight w:val="0"/>
      <w:marTop w:val="0"/>
      <w:marBottom w:val="0"/>
      <w:divBdr>
        <w:top w:val="none" w:sz="0" w:space="0" w:color="auto"/>
        <w:left w:val="none" w:sz="0" w:space="0" w:color="auto"/>
        <w:bottom w:val="none" w:sz="0" w:space="0" w:color="auto"/>
        <w:right w:val="none" w:sz="0" w:space="0" w:color="auto"/>
      </w:divBdr>
      <w:divsChild>
        <w:div w:id="722362786">
          <w:marLeft w:val="0"/>
          <w:marRight w:val="0"/>
          <w:marTop w:val="0"/>
          <w:marBottom w:val="0"/>
          <w:divBdr>
            <w:top w:val="none" w:sz="0" w:space="0" w:color="auto"/>
            <w:left w:val="none" w:sz="0" w:space="0" w:color="auto"/>
            <w:bottom w:val="none" w:sz="0" w:space="0" w:color="auto"/>
            <w:right w:val="none" w:sz="0" w:space="0" w:color="auto"/>
          </w:divBdr>
        </w:div>
      </w:divsChild>
    </w:div>
    <w:div w:id="830634017">
      <w:bodyDiv w:val="1"/>
      <w:marLeft w:val="0"/>
      <w:marRight w:val="0"/>
      <w:marTop w:val="0"/>
      <w:marBottom w:val="0"/>
      <w:divBdr>
        <w:top w:val="none" w:sz="0" w:space="0" w:color="auto"/>
        <w:left w:val="none" w:sz="0" w:space="0" w:color="auto"/>
        <w:bottom w:val="none" w:sz="0" w:space="0" w:color="auto"/>
        <w:right w:val="none" w:sz="0" w:space="0" w:color="auto"/>
      </w:divBdr>
      <w:divsChild>
        <w:div w:id="477956942">
          <w:marLeft w:val="0"/>
          <w:marRight w:val="0"/>
          <w:marTop w:val="0"/>
          <w:marBottom w:val="0"/>
          <w:divBdr>
            <w:top w:val="none" w:sz="0" w:space="0" w:color="auto"/>
            <w:left w:val="none" w:sz="0" w:space="0" w:color="auto"/>
            <w:bottom w:val="none" w:sz="0" w:space="0" w:color="auto"/>
            <w:right w:val="none" w:sz="0" w:space="0" w:color="auto"/>
          </w:divBdr>
        </w:div>
      </w:divsChild>
    </w:div>
    <w:div w:id="844175790">
      <w:bodyDiv w:val="1"/>
      <w:marLeft w:val="0"/>
      <w:marRight w:val="0"/>
      <w:marTop w:val="0"/>
      <w:marBottom w:val="0"/>
      <w:divBdr>
        <w:top w:val="none" w:sz="0" w:space="0" w:color="auto"/>
        <w:left w:val="none" w:sz="0" w:space="0" w:color="auto"/>
        <w:bottom w:val="none" w:sz="0" w:space="0" w:color="auto"/>
        <w:right w:val="none" w:sz="0" w:space="0" w:color="auto"/>
      </w:divBdr>
      <w:divsChild>
        <w:div w:id="34086665">
          <w:marLeft w:val="0"/>
          <w:marRight w:val="0"/>
          <w:marTop w:val="0"/>
          <w:marBottom w:val="0"/>
          <w:divBdr>
            <w:top w:val="none" w:sz="0" w:space="0" w:color="auto"/>
            <w:left w:val="none" w:sz="0" w:space="0" w:color="auto"/>
            <w:bottom w:val="none" w:sz="0" w:space="0" w:color="auto"/>
            <w:right w:val="none" w:sz="0" w:space="0" w:color="auto"/>
          </w:divBdr>
        </w:div>
      </w:divsChild>
    </w:div>
    <w:div w:id="942346199">
      <w:bodyDiv w:val="1"/>
      <w:marLeft w:val="0"/>
      <w:marRight w:val="0"/>
      <w:marTop w:val="0"/>
      <w:marBottom w:val="0"/>
      <w:divBdr>
        <w:top w:val="none" w:sz="0" w:space="0" w:color="auto"/>
        <w:left w:val="none" w:sz="0" w:space="0" w:color="auto"/>
        <w:bottom w:val="none" w:sz="0" w:space="0" w:color="auto"/>
        <w:right w:val="none" w:sz="0" w:space="0" w:color="auto"/>
      </w:divBdr>
      <w:divsChild>
        <w:div w:id="1993023935">
          <w:marLeft w:val="0"/>
          <w:marRight w:val="0"/>
          <w:marTop w:val="0"/>
          <w:marBottom w:val="0"/>
          <w:divBdr>
            <w:top w:val="none" w:sz="0" w:space="0" w:color="auto"/>
            <w:left w:val="none" w:sz="0" w:space="0" w:color="auto"/>
            <w:bottom w:val="none" w:sz="0" w:space="0" w:color="auto"/>
            <w:right w:val="none" w:sz="0" w:space="0" w:color="auto"/>
          </w:divBdr>
        </w:div>
      </w:divsChild>
    </w:div>
    <w:div w:id="1718970522">
      <w:bodyDiv w:val="1"/>
      <w:marLeft w:val="0"/>
      <w:marRight w:val="0"/>
      <w:marTop w:val="0"/>
      <w:marBottom w:val="0"/>
      <w:divBdr>
        <w:top w:val="none" w:sz="0" w:space="0" w:color="auto"/>
        <w:left w:val="none" w:sz="0" w:space="0" w:color="auto"/>
        <w:bottom w:val="none" w:sz="0" w:space="0" w:color="auto"/>
        <w:right w:val="none" w:sz="0" w:space="0" w:color="auto"/>
      </w:divBdr>
      <w:divsChild>
        <w:div w:id="2094282562">
          <w:marLeft w:val="0"/>
          <w:marRight w:val="0"/>
          <w:marTop w:val="0"/>
          <w:marBottom w:val="0"/>
          <w:divBdr>
            <w:top w:val="none" w:sz="0" w:space="0" w:color="auto"/>
            <w:left w:val="none" w:sz="0" w:space="0" w:color="auto"/>
            <w:bottom w:val="none" w:sz="0" w:space="0" w:color="auto"/>
            <w:right w:val="none" w:sz="0" w:space="0" w:color="auto"/>
          </w:divBdr>
        </w:div>
      </w:divsChild>
    </w:div>
    <w:div w:id="1822456175">
      <w:bodyDiv w:val="1"/>
      <w:marLeft w:val="0"/>
      <w:marRight w:val="0"/>
      <w:marTop w:val="0"/>
      <w:marBottom w:val="0"/>
      <w:divBdr>
        <w:top w:val="none" w:sz="0" w:space="0" w:color="auto"/>
        <w:left w:val="none" w:sz="0" w:space="0" w:color="auto"/>
        <w:bottom w:val="none" w:sz="0" w:space="0" w:color="auto"/>
        <w:right w:val="none" w:sz="0" w:space="0" w:color="auto"/>
      </w:divBdr>
      <w:divsChild>
        <w:div w:id="1434933864">
          <w:marLeft w:val="0"/>
          <w:marRight w:val="0"/>
          <w:marTop w:val="0"/>
          <w:marBottom w:val="0"/>
          <w:divBdr>
            <w:top w:val="none" w:sz="0" w:space="0" w:color="auto"/>
            <w:left w:val="none" w:sz="0" w:space="0" w:color="auto"/>
            <w:bottom w:val="none" w:sz="0" w:space="0" w:color="auto"/>
            <w:right w:val="none" w:sz="0" w:space="0" w:color="auto"/>
          </w:divBdr>
          <w:divsChild>
            <w:div w:id="777795053">
              <w:marLeft w:val="0"/>
              <w:marRight w:val="0"/>
              <w:marTop w:val="0"/>
              <w:marBottom w:val="0"/>
              <w:divBdr>
                <w:top w:val="none" w:sz="0" w:space="0" w:color="auto"/>
                <w:left w:val="none" w:sz="0" w:space="0" w:color="auto"/>
                <w:bottom w:val="none" w:sz="0" w:space="0" w:color="auto"/>
                <w:right w:val="none" w:sz="0" w:space="0" w:color="auto"/>
              </w:divBdr>
              <w:divsChild>
                <w:div w:id="1338970328">
                  <w:marLeft w:val="0"/>
                  <w:marRight w:val="-6084"/>
                  <w:marTop w:val="0"/>
                  <w:marBottom w:val="0"/>
                  <w:divBdr>
                    <w:top w:val="none" w:sz="0" w:space="0" w:color="auto"/>
                    <w:left w:val="none" w:sz="0" w:space="0" w:color="auto"/>
                    <w:bottom w:val="none" w:sz="0" w:space="0" w:color="auto"/>
                    <w:right w:val="none" w:sz="0" w:space="0" w:color="auto"/>
                  </w:divBdr>
                  <w:divsChild>
                    <w:div w:id="1087848244">
                      <w:marLeft w:val="0"/>
                      <w:marRight w:val="5604"/>
                      <w:marTop w:val="0"/>
                      <w:marBottom w:val="0"/>
                      <w:divBdr>
                        <w:top w:val="none" w:sz="0" w:space="0" w:color="auto"/>
                        <w:left w:val="none" w:sz="0" w:space="0" w:color="auto"/>
                        <w:bottom w:val="none" w:sz="0" w:space="0" w:color="auto"/>
                        <w:right w:val="none" w:sz="0" w:space="0" w:color="auto"/>
                      </w:divBdr>
                      <w:divsChild>
                        <w:div w:id="85536516">
                          <w:marLeft w:val="0"/>
                          <w:marRight w:val="0"/>
                          <w:marTop w:val="0"/>
                          <w:marBottom w:val="0"/>
                          <w:divBdr>
                            <w:top w:val="none" w:sz="0" w:space="0" w:color="auto"/>
                            <w:left w:val="none" w:sz="0" w:space="0" w:color="auto"/>
                            <w:bottom w:val="none" w:sz="0" w:space="0" w:color="auto"/>
                            <w:right w:val="none" w:sz="0" w:space="0" w:color="auto"/>
                          </w:divBdr>
                          <w:divsChild>
                            <w:div w:id="417486277">
                              <w:marLeft w:val="0"/>
                              <w:marRight w:val="0"/>
                              <w:marTop w:val="120"/>
                              <w:marBottom w:val="360"/>
                              <w:divBdr>
                                <w:top w:val="none" w:sz="0" w:space="0" w:color="auto"/>
                                <w:left w:val="none" w:sz="0" w:space="0" w:color="auto"/>
                                <w:bottom w:val="none" w:sz="0" w:space="0" w:color="auto"/>
                                <w:right w:val="none" w:sz="0" w:space="0" w:color="auto"/>
                              </w:divBdr>
                              <w:divsChild>
                                <w:div w:id="3154978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 Aldrees, BDS, DMSc</dc:creator>
  <cp:lastModifiedBy>user</cp:lastModifiedBy>
  <cp:revision>2</cp:revision>
  <cp:lastPrinted>2015-04-03T15:43:00Z</cp:lastPrinted>
  <dcterms:created xsi:type="dcterms:W3CDTF">2015-08-23T16:11:00Z</dcterms:created>
  <dcterms:modified xsi:type="dcterms:W3CDTF">2015-08-23T16:11:00Z</dcterms:modified>
</cp:coreProperties>
</file>