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25" w:rsidRDefault="00905296" w:rsidP="00B73C3C">
      <w:pPr>
        <w:pStyle w:val="1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-106680</wp:posOffset>
                </wp:positionV>
                <wp:extent cx="2621280" cy="922020"/>
                <wp:effectExtent l="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525" w:rsidRDefault="00610525" w:rsidP="00610525">
                            <w:pPr>
                              <w:jc w:val="right"/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أستاذة المادة : أضوى عبدالرحمن النعيم</w:t>
                            </w:r>
                          </w:p>
                          <w:p w:rsidR="00610525" w:rsidRPr="00D25B3B" w:rsidRDefault="0047146D" w:rsidP="00610525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hyperlink r:id="rId12" w:history="1">
                              <w:r w:rsidR="00610525" w:rsidRPr="00D25B3B">
                                <w:rPr>
                                  <w:b/>
                                  <w:bCs/>
                                </w:rPr>
                                <w:t>http://fac.ksu.edu.sa/aalnaim1</w:t>
                              </w:r>
                            </w:hyperlink>
                            <w:r w:rsidR="00610525" w:rsidRPr="00D25B3B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610525"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الموقع الإلكتروني: </w:t>
                            </w:r>
                          </w:p>
                          <w:p w:rsidR="00610525" w:rsidRPr="00D25B3B" w:rsidRDefault="0047146D" w:rsidP="00610525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hyperlink r:id="rId13" w:history="1">
                              <w:r w:rsidR="00610525" w:rsidRPr="00D25B3B">
                                <w:rPr>
                                  <w:rFonts w:cs="Simplified Arabic"/>
                                  <w:b/>
                                  <w:bCs/>
                                </w:rPr>
                                <w:t>aalnaim1@ksu.edu.sa</w:t>
                              </w:r>
                            </w:hyperlink>
                            <w:r w:rsidR="00610525" w:rsidRPr="00D25B3B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610525"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البريد الجامعي : </w:t>
                            </w:r>
                          </w:p>
                          <w:p w:rsidR="00610525" w:rsidRPr="00D25B3B" w:rsidRDefault="00610525" w:rsidP="00610525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 w:rsidRPr="00D25B3B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S35 </w:t>
                            </w:r>
                            <w:r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رقم المكتب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-8.4pt;width:206.4pt;height:7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eC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" stroked="f">
                <v:textbox>
                  <w:txbxContent>
                    <w:p w:rsidR="00610525" w:rsidRDefault="00610525" w:rsidP="00610525">
                      <w:pPr>
                        <w:jc w:val="right"/>
                      </w:pP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أستاذة المادة : أضوى عبدالرحمن النعيم</w:t>
                      </w:r>
                    </w:p>
                    <w:p w:rsidR="00610525" w:rsidRPr="00D25B3B" w:rsidRDefault="00CE2EC8" w:rsidP="00610525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hyperlink r:id="rId14" w:history="1">
                        <w:r w:rsidR="00610525" w:rsidRPr="00D25B3B">
                          <w:rPr>
                            <w:b/>
                            <w:bCs/>
                          </w:rPr>
                          <w:t>http://fac.ksu.edu.sa/aalnaim1</w:t>
                        </w:r>
                      </w:hyperlink>
                      <w:r w:rsidR="00610525" w:rsidRPr="00D25B3B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610525"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الموقع الإلكتروني: </w:t>
                      </w:r>
                    </w:p>
                    <w:p w:rsidR="00610525" w:rsidRPr="00D25B3B" w:rsidRDefault="00CE2EC8" w:rsidP="00610525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hyperlink r:id="rId15" w:history="1">
                        <w:r w:rsidR="00610525" w:rsidRPr="00D25B3B">
                          <w:rPr>
                            <w:rFonts w:cs="Simplified Arabic"/>
                            <w:b/>
                            <w:bCs/>
                          </w:rPr>
                          <w:t>aalnaim1@ksu.edu.sa</w:t>
                        </w:r>
                      </w:hyperlink>
                      <w:r w:rsidR="00610525" w:rsidRPr="00D25B3B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610525"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البريد الجامعي : </w:t>
                      </w:r>
                    </w:p>
                    <w:p w:rsidR="00610525" w:rsidRPr="00D25B3B" w:rsidRDefault="00610525" w:rsidP="00610525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r w:rsidRPr="00D25B3B">
                        <w:rPr>
                          <w:rFonts w:cs="Simplified Arabic"/>
                          <w:b/>
                          <w:bCs/>
                        </w:rPr>
                        <w:t xml:space="preserve"> S35 </w:t>
                      </w:r>
                      <w:r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>رقم المكتب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-106680</wp:posOffset>
                </wp:positionV>
                <wp:extent cx="1417320" cy="792480"/>
                <wp:effectExtent l="0" t="381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525" w:rsidRPr="008F6C02" w:rsidRDefault="00610525" w:rsidP="00FB11DF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6C02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جامعة  الملك سعود</w:t>
                            </w:r>
                          </w:p>
                          <w:p w:rsidR="00610525" w:rsidRPr="008F6C02" w:rsidRDefault="00610525" w:rsidP="00FB11DF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6C02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كلية </w:t>
                            </w:r>
                            <w:r w:rsidRPr="008F6C02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إدارة الأعمال</w:t>
                            </w:r>
                          </w:p>
                          <w:p w:rsidR="00610525" w:rsidRPr="008F6C02" w:rsidRDefault="00610525" w:rsidP="00FB11DF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6C02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قسم المحاسبة</w:t>
                            </w:r>
                          </w:p>
                          <w:p w:rsidR="00610525" w:rsidRPr="008F6C02" w:rsidRDefault="00610525" w:rsidP="00FB11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2.2pt;margin-top:-8.4pt;width:111.6pt;height:6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GphgIAABY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" stroked="f">
                <v:textbox>
                  <w:txbxContent>
                    <w:p w:rsidR="00610525" w:rsidRPr="008F6C02" w:rsidRDefault="00610525" w:rsidP="00FB11DF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</w:rPr>
                      </w:pPr>
                      <w:r w:rsidRPr="008F6C02"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  <w:t>جامعة  الملك سعود</w:t>
                      </w:r>
                    </w:p>
                    <w:p w:rsidR="00610525" w:rsidRPr="008F6C02" w:rsidRDefault="00610525" w:rsidP="00FB11DF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</w:rPr>
                      </w:pPr>
                      <w:r w:rsidRPr="008F6C02"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كلية </w:t>
                      </w:r>
                      <w:r w:rsidRPr="008F6C02">
                        <w:rPr>
                          <w:rFonts w:cs="Simplified Arabic" w:hint="cs"/>
                          <w:b/>
                          <w:bCs/>
                          <w:sz w:val="22"/>
                          <w:szCs w:val="22"/>
                          <w:rtl/>
                        </w:rPr>
                        <w:t>إدارة الأعمال</w:t>
                      </w:r>
                    </w:p>
                    <w:p w:rsidR="00610525" w:rsidRPr="008F6C02" w:rsidRDefault="00610525" w:rsidP="00FB11DF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</w:rPr>
                      </w:pPr>
                      <w:r w:rsidRPr="008F6C02"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  <w:t>قسم المحاسبة</w:t>
                      </w:r>
                    </w:p>
                    <w:p w:rsidR="00610525" w:rsidRPr="008F6C02" w:rsidRDefault="00610525" w:rsidP="00FB11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525" w:rsidRPr="00A57F6F" w:rsidRDefault="008C35A2" w:rsidP="00A57F6F">
      <w:pPr>
        <w:pStyle w:val="1"/>
        <w:tabs>
          <w:tab w:val="left" w:pos="4572"/>
          <w:tab w:val="left" w:pos="6024"/>
          <w:tab w:val="left" w:pos="9401"/>
        </w:tabs>
        <w:jc w:val="left"/>
        <w:rPr>
          <w:sz w:val="24"/>
          <w:szCs w:val="24"/>
          <w:u w:val="none"/>
          <w:rtl/>
        </w:rPr>
      </w:pPr>
      <w:r w:rsidRPr="00A57F6F">
        <w:rPr>
          <w:sz w:val="24"/>
          <w:szCs w:val="24"/>
          <w:u w:val="none"/>
          <w:rtl/>
        </w:rPr>
        <w:tab/>
      </w:r>
      <w:r w:rsidR="00A57F6F" w:rsidRPr="00A57F6F">
        <w:rPr>
          <w:sz w:val="24"/>
          <w:szCs w:val="24"/>
          <w:u w:val="none"/>
          <w:rtl/>
        </w:rPr>
        <w:tab/>
      </w:r>
      <w:r w:rsidR="00A57F6F" w:rsidRPr="00A57F6F">
        <w:rPr>
          <w:sz w:val="24"/>
          <w:szCs w:val="24"/>
          <w:u w:val="none"/>
          <w:rtl/>
        </w:rPr>
        <w:tab/>
      </w:r>
    </w:p>
    <w:p w:rsidR="00610525" w:rsidRDefault="00610525" w:rsidP="00610525">
      <w:pPr>
        <w:pStyle w:val="1"/>
        <w:rPr>
          <w:sz w:val="24"/>
          <w:szCs w:val="24"/>
          <w:rtl/>
        </w:rPr>
      </w:pPr>
    </w:p>
    <w:p w:rsidR="00B64B89" w:rsidRDefault="00582434" w:rsidP="0020738D">
      <w:pPr>
        <w:pStyle w:val="1"/>
        <w:rPr>
          <w:rFonts w:hint="cs"/>
          <w:sz w:val="24"/>
          <w:szCs w:val="24"/>
          <w:rtl/>
        </w:rPr>
      </w:pPr>
      <w:r>
        <w:rPr>
          <w:sz w:val="24"/>
          <w:szCs w:val="24"/>
          <w:rtl/>
        </w:rPr>
        <w:t>الخطة التدريسية للمقرر</w:t>
      </w:r>
      <w:r w:rsidR="00D25A28" w:rsidRPr="004D4742">
        <w:rPr>
          <w:rFonts w:hint="cs"/>
          <w:sz w:val="24"/>
          <w:szCs w:val="24"/>
          <w:rtl/>
        </w:rPr>
        <w:br/>
      </w:r>
      <w:r w:rsidR="0020738D">
        <w:rPr>
          <w:rFonts w:hint="cs"/>
          <w:sz w:val="24"/>
          <w:szCs w:val="24"/>
          <w:rtl/>
        </w:rPr>
        <w:t>317</w:t>
      </w:r>
      <w:r w:rsidR="00D25A28">
        <w:rPr>
          <w:sz w:val="24"/>
          <w:szCs w:val="24"/>
          <w:rtl/>
        </w:rPr>
        <w:t xml:space="preserve"> حس</w:t>
      </w:r>
      <w:r w:rsidR="00D25A28">
        <w:rPr>
          <w:rFonts w:hint="cs"/>
          <w:sz w:val="24"/>
          <w:szCs w:val="24"/>
          <w:rtl/>
        </w:rPr>
        <w:t>ب</w:t>
      </w:r>
      <w:r w:rsidR="0020738D">
        <w:rPr>
          <w:rFonts w:hint="cs"/>
          <w:sz w:val="24"/>
          <w:szCs w:val="24"/>
          <w:rtl/>
        </w:rPr>
        <w:t> المحاسبة المتوسطة 1</w:t>
      </w:r>
    </w:p>
    <w:p w:rsidR="004E5E39" w:rsidRPr="004E5E39" w:rsidRDefault="004E5E39" w:rsidP="004E5E39">
      <w:bookmarkStart w:id="0" w:name="_GoBack"/>
      <w:bookmarkEnd w:id="0"/>
    </w:p>
    <w:p w:rsidR="00B64B89" w:rsidRPr="00B73C3C" w:rsidRDefault="00582434" w:rsidP="0020738D">
      <w:pPr>
        <w:bidi/>
        <w:rPr>
          <w:rFonts w:cs="Simplified Arabic"/>
          <w:b/>
          <w:bCs/>
          <w:rtl/>
        </w:rPr>
      </w:pPr>
      <w:r w:rsidRPr="009E14A8">
        <w:rPr>
          <w:rFonts w:cs="Simplified Arabic"/>
          <w:b/>
          <w:bCs/>
          <w:u w:val="single"/>
          <w:rtl/>
        </w:rPr>
        <w:t>هدف المقرر :</w:t>
      </w:r>
      <w:r w:rsidRPr="009E14A8">
        <w:rPr>
          <w:rFonts w:cs="Simplified Arabic"/>
          <w:b/>
          <w:bCs/>
          <w:rtl/>
        </w:rPr>
        <w:t xml:space="preserve"> </w:t>
      </w:r>
      <w:r w:rsidR="0020738D" w:rsidRPr="0020738D">
        <w:rPr>
          <w:rFonts w:cs="Simplified Arabic"/>
          <w:b/>
          <w:bCs/>
          <w:rtl/>
        </w:rPr>
        <w:t>يهدف هذا المقرر إلى تعميق فهم الطالبات نظرياً وتطبيقياً للمشاكل المحاسبية</w:t>
      </w:r>
      <w:r w:rsidR="00DB0191">
        <w:rPr>
          <w:rFonts w:cs="Simplified Arabic"/>
          <w:b/>
          <w:bCs/>
          <w:rtl/>
        </w:rPr>
        <w:t xml:space="preserve"> المختلفة المتعلقة بجانب الأصول</w:t>
      </w:r>
      <w:r w:rsidR="00DB0191">
        <w:rPr>
          <w:rFonts w:cs="Simplified Arabic" w:hint="cs"/>
          <w:b/>
          <w:bCs/>
          <w:rtl/>
        </w:rPr>
        <w:t xml:space="preserve">, </w:t>
      </w:r>
      <w:r w:rsidR="0020738D" w:rsidRPr="0020738D">
        <w:rPr>
          <w:rFonts w:cs="Simplified Arabic"/>
          <w:b/>
          <w:bCs/>
          <w:rtl/>
        </w:rPr>
        <w:t>كذلك الإلمام بمعايير المحاسبة ذات الصلة . ويركز على جميع ما يتعلق بمحاسبة الأصول (الموجودات) وكيفية تقييمها وإظهارها في قائمة المركز المالي .</w:t>
      </w:r>
    </w:p>
    <w:p w:rsidR="00582434" w:rsidRPr="003127DA" w:rsidRDefault="00610525" w:rsidP="005F0ED5">
      <w:pPr>
        <w:bidi/>
        <w:jc w:val="both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u w:val="single"/>
          <w:rtl/>
        </w:rPr>
        <w:t>تقييم أداء الط</w:t>
      </w:r>
      <w:r w:rsidRPr="00610525">
        <w:rPr>
          <w:rFonts w:cs="Simplified Arabic" w:hint="cs"/>
          <w:b/>
          <w:bCs/>
          <w:sz w:val="22"/>
          <w:szCs w:val="22"/>
          <w:u w:val="single"/>
          <w:rtl/>
        </w:rPr>
        <w:t>ال</w:t>
      </w:r>
      <w:r w:rsidR="005F0ED5" w:rsidRPr="00610525">
        <w:rPr>
          <w:rFonts w:cs="Simplified Arabic" w:hint="cs"/>
          <w:b/>
          <w:bCs/>
          <w:sz w:val="22"/>
          <w:szCs w:val="22"/>
          <w:u w:val="single"/>
          <w:rtl/>
        </w:rPr>
        <w:t>ب</w:t>
      </w:r>
      <w:r w:rsidRPr="00610525">
        <w:rPr>
          <w:rFonts w:cs="Simplified Arabic" w:hint="cs"/>
          <w:b/>
          <w:bCs/>
          <w:sz w:val="22"/>
          <w:szCs w:val="22"/>
          <w:u w:val="single"/>
          <w:rtl/>
        </w:rPr>
        <w:t>ات</w:t>
      </w:r>
      <w:r w:rsidR="00582434" w:rsidRPr="003127DA">
        <w:rPr>
          <w:rFonts w:cs="Simplified Arabic"/>
          <w:b/>
          <w:bCs/>
          <w:sz w:val="22"/>
          <w:szCs w:val="22"/>
          <w:rtl/>
        </w:rPr>
        <w:t>:</w:t>
      </w:r>
      <w:r>
        <w:rPr>
          <w:rFonts w:cs="Simplified Arabic" w:hint="cs"/>
          <w:b/>
          <w:bCs/>
          <w:sz w:val="22"/>
          <w:szCs w:val="22"/>
          <w:rtl/>
        </w:rPr>
        <w:t xml:space="preserve"> يتم تقييم أداء الطالبات</w:t>
      </w:r>
      <w:r w:rsidR="005F0ED5" w:rsidRPr="003127DA">
        <w:rPr>
          <w:rFonts w:cs="Simplified Arabic" w:hint="cs"/>
          <w:b/>
          <w:bCs/>
          <w:sz w:val="22"/>
          <w:szCs w:val="22"/>
          <w:rtl/>
        </w:rPr>
        <w:t xml:space="preserve"> على النحو التالي: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807"/>
        <w:gridCol w:w="940"/>
        <w:gridCol w:w="938"/>
      </w:tblGrid>
      <w:tr w:rsidR="00D25A28" w:rsidTr="0074626B">
        <w:tc>
          <w:tcPr>
            <w:tcW w:w="4121" w:type="pct"/>
            <w:tcBorders>
              <w:bottom w:val="nil"/>
              <w:right w:val="nil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البيــــــــــــــــــــــان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الدرجة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النسبة</w:t>
            </w:r>
          </w:p>
        </w:tc>
      </w:tr>
      <w:tr w:rsidR="00D25A28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5A28" w:rsidRDefault="00B64B89" w:rsidP="009C1ED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أولاً </w:t>
            </w:r>
            <w:r w:rsidR="00D25A28">
              <w:rPr>
                <w:rFonts w:cs="Simplified Arabic"/>
                <w:b/>
                <w:bCs/>
                <w:rtl/>
              </w:rPr>
              <w:t xml:space="preserve">: </w:t>
            </w:r>
            <w:r w:rsidR="00D25A28">
              <w:rPr>
                <w:rFonts w:cs="Simplified Arabic" w:hint="cs"/>
                <w:b/>
                <w:bCs/>
                <w:rtl/>
              </w:rPr>
              <w:t>ا</w:t>
            </w:r>
            <w:r>
              <w:rPr>
                <w:rFonts w:cs="Simplified Arabic" w:hint="cs"/>
                <w:b/>
                <w:bCs/>
                <w:rtl/>
              </w:rPr>
              <w:t>لا</w:t>
            </w:r>
            <w:r w:rsidR="00D25A28">
              <w:rPr>
                <w:rFonts w:cs="Simplified Arabic" w:hint="cs"/>
                <w:b/>
                <w:bCs/>
                <w:rtl/>
              </w:rPr>
              <w:t>ختبار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C51879">
              <w:rPr>
                <w:rFonts w:cs="Simplified Arabic" w:hint="cs"/>
                <w:b/>
                <w:bCs/>
                <w:rtl/>
              </w:rPr>
              <w:t>فصلي</w:t>
            </w:r>
            <w:r w:rsidR="0075391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753918">
              <w:rPr>
                <w:rFonts w:cs="Simplified Arabic" w:hint="cs"/>
                <w:b/>
                <w:bCs/>
                <w:rtl/>
              </w:rPr>
              <w:t>أول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: ال</w:t>
            </w:r>
            <w:r w:rsidR="009C1EDA">
              <w:rPr>
                <w:rFonts w:cs="Simplified Arabic" w:hint="cs"/>
                <w:b/>
                <w:bCs/>
                <w:rtl/>
              </w:rPr>
              <w:t>اثنين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9C1EDA">
              <w:rPr>
                <w:rFonts w:cs="Simplified Arabic" w:hint="cs"/>
                <w:b/>
                <w:bCs/>
                <w:rtl/>
              </w:rPr>
              <w:t>2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C61FF0">
              <w:rPr>
                <w:rFonts w:cs="Simplified Arabic" w:hint="cs"/>
                <w:b/>
                <w:bCs/>
                <w:rtl/>
              </w:rPr>
              <w:t>5</w:t>
            </w:r>
            <w:r w:rsidR="005748CF">
              <w:rPr>
                <w:rFonts w:cs="Simplified Arabic" w:hint="cs"/>
                <w:b/>
                <w:bCs/>
                <w:rtl/>
              </w:rPr>
              <w:t>-143</w:t>
            </w:r>
            <w:r w:rsidR="00C61FF0">
              <w:rPr>
                <w:rFonts w:cs="Simplified Arabic" w:hint="cs"/>
                <w:b/>
                <w:bCs/>
                <w:rtl/>
              </w:rPr>
              <w:t>5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ه الموافق </w:t>
            </w:r>
            <w:r w:rsidR="009C1EDA">
              <w:rPr>
                <w:rFonts w:cs="Simplified Arabic" w:hint="cs"/>
                <w:b/>
                <w:bCs/>
                <w:rtl/>
              </w:rPr>
              <w:t>3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C61FF0">
              <w:rPr>
                <w:rFonts w:cs="Simplified Arabic" w:hint="cs"/>
                <w:b/>
                <w:bCs/>
                <w:rtl/>
              </w:rPr>
              <w:t>3</w:t>
            </w:r>
            <w:r w:rsidR="005748CF">
              <w:rPr>
                <w:rFonts w:cs="Simplified Arabic" w:hint="cs"/>
                <w:b/>
                <w:bCs/>
                <w:rtl/>
              </w:rPr>
              <w:t>-201</w:t>
            </w:r>
            <w:r w:rsidR="00C61FF0">
              <w:rPr>
                <w:rFonts w:cs="Simplified Arabic" w:hint="cs"/>
                <w:b/>
                <w:bCs/>
                <w:rtl/>
              </w:rPr>
              <w:t>4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م 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من الساعة </w:t>
            </w:r>
            <w:r w:rsidR="009C1EDA">
              <w:rPr>
                <w:rFonts w:cs="Simplified Arabic" w:hint="cs"/>
                <w:b/>
                <w:bCs/>
                <w:rtl/>
              </w:rPr>
              <w:t>11-12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AD7110" w:rsidP="0020738D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20738D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AD7110" w:rsidP="0020738D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20738D">
              <w:rPr>
                <w:rFonts w:cs="Simplified Arabic" w:hint="cs"/>
                <w:b/>
                <w:bCs/>
                <w:rtl/>
              </w:rPr>
              <w:t>5</w:t>
            </w:r>
            <w:r w:rsidR="00D25A28">
              <w:rPr>
                <w:rFonts w:cs="Simplified Arabic"/>
                <w:b/>
                <w:bCs/>
                <w:rtl/>
              </w:rPr>
              <w:t>%</w:t>
            </w:r>
          </w:p>
        </w:tc>
      </w:tr>
      <w:tr w:rsidR="00753918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3918" w:rsidRDefault="00B64B89" w:rsidP="009C1ED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ثانياً :</w:t>
            </w:r>
            <w:r w:rsidR="00C51879">
              <w:rPr>
                <w:rFonts w:cs="Simplified Arabic" w:hint="cs"/>
                <w:b/>
                <w:bCs/>
                <w:rtl/>
              </w:rPr>
              <w:t xml:space="preserve"> ا</w:t>
            </w:r>
            <w:r>
              <w:rPr>
                <w:rFonts w:cs="Simplified Arabic" w:hint="cs"/>
                <w:b/>
                <w:bCs/>
                <w:rtl/>
              </w:rPr>
              <w:t>لا</w:t>
            </w:r>
            <w:r w:rsidR="00C51879">
              <w:rPr>
                <w:rFonts w:cs="Simplified Arabic" w:hint="cs"/>
                <w:b/>
                <w:bCs/>
                <w:rtl/>
              </w:rPr>
              <w:t xml:space="preserve">ختبار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C51879">
              <w:rPr>
                <w:rFonts w:cs="Simplified Arabic" w:hint="cs"/>
                <w:b/>
                <w:bCs/>
                <w:rtl/>
              </w:rPr>
              <w:t>فصلي</w:t>
            </w:r>
            <w:r w:rsidR="0075391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753918">
              <w:rPr>
                <w:rFonts w:cs="Simplified Arabic" w:hint="cs"/>
                <w:b/>
                <w:bCs/>
                <w:rtl/>
              </w:rPr>
              <w:t>ثاني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: ال</w:t>
            </w:r>
            <w:r w:rsidR="009C1EDA">
              <w:rPr>
                <w:rFonts w:cs="Simplified Arabic" w:hint="cs"/>
                <w:b/>
                <w:bCs/>
                <w:rtl/>
              </w:rPr>
              <w:t>اثنين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9C1EDA">
              <w:rPr>
                <w:rFonts w:cs="Simplified Arabic" w:hint="cs"/>
                <w:b/>
                <w:bCs/>
                <w:rtl/>
              </w:rPr>
              <w:t>7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9C1EDA">
              <w:rPr>
                <w:rFonts w:cs="Simplified Arabic" w:hint="cs"/>
                <w:b/>
                <w:bCs/>
                <w:rtl/>
              </w:rPr>
              <w:t>6</w:t>
            </w:r>
            <w:r>
              <w:rPr>
                <w:rFonts w:cs="Simplified Arabic" w:hint="cs"/>
                <w:b/>
                <w:bCs/>
                <w:rtl/>
              </w:rPr>
              <w:t>-143</w:t>
            </w:r>
            <w:r w:rsidR="00DA4BDF">
              <w:rPr>
                <w:rFonts w:cs="Simplified Arabic" w:hint="cs"/>
                <w:b/>
                <w:bCs/>
                <w:rtl/>
              </w:rPr>
              <w:t>5</w:t>
            </w:r>
            <w:r>
              <w:rPr>
                <w:rFonts w:cs="Simplified Arabic" w:hint="cs"/>
                <w:b/>
                <w:bCs/>
                <w:rtl/>
              </w:rPr>
              <w:t xml:space="preserve">ه الموافق </w:t>
            </w:r>
            <w:r w:rsidR="009C1EDA">
              <w:rPr>
                <w:rFonts w:cs="Simplified Arabic" w:hint="cs"/>
                <w:b/>
                <w:bCs/>
                <w:rtl/>
              </w:rPr>
              <w:t>7</w:t>
            </w:r>
            <w:r w:rsidR="009E14A8">
              <w:rPr>
                <w:rFonts w:cs="Simplified Arabic" w:hint="cs"/>
                <w:b/>
                <w:bCs/>
                <w:rtl/>
              </w:rPr>
              <w:t>-</w:t>
            </w:r>
            <w:r w:rsidR="00C61FF0">
              <w:rPr>
                <w:rFonts w:cs="Simplified Arabic" w:hint="cs"/>
                <w:b/>
                <w:bCs/>
                <w:rtl/>
              </w:rPr>
              <w:t>4</w:t>
            </w:r>
            <w:r w:rsidR="009E14A8">
              <w:rPr>
                <w:rFonts w:cs="Simplified Arabic" w:hint="cs"/>
                <w:b/>
                <w:bCs/>
                <w:rtl/>
              </w:rPr>
              <w:t>-201</w:t>
            </w:r>
            <w:r w:rsidR="00C61FF0">
              <w:rPr>
                <w:rFonts w:cs="Simplified Arabic" w:hint="cs"/>
                <w:b/>
                <w:bCs/>
                <w:rtl/>
              </w:rPr>
              <w:t>4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م من الساعة </w:t>
            </w:r>
            <w:r w:rsidR="009C1EDA">
              <w:rPr>
                <w:rFonts w:cs="Simplified Arabic" w:hint="cs"/>
                <w:b/>
                <w:bCs/>
                <w:rtl/>
              </w:rPr>
              <w:t>11-12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3918" w:rsidRDefault="00AD7110" w:rsidP="0020738D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20738D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3918" w:rsidRDefault="00AD7110" w:rsidP="0020738D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20738D">
              <w:rPr>
                <w:rFonts w:cs="Simplified Arabic" w:hint="cs"/>
                <w:b/>
                <w:bCs/>
                <w:rtl/>
              </w:rPr>
              <w:t>5</w:t>
            </w:r>
            <w:r w:rsidR="0075391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D25A28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5A28" w:rsidRDefault="00B64B89" w:rsidP="0020738D">
            <w:pPr>
              <w:bidi/>
              <w:ind w:left="432" w:hanging="432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ثالثاً :</w:t>
            </w:r>
            <w:r w:rsidR="00610525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20738D">
              <w:rPr>
                <w:rFonts w:cs="Simplified Arabic" w:hint="cs"/>
                <w:b/>
                <w:bCs/>
                <w:rtl/>
              </w:rPr>
              <w:t>التطبيقات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B64B89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B64B89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  <w:r w:rsidR="00D25A28">
              <w:rPr>
                <w:rFonts w:cs="Simplified Arabic"/>
                <w:b/>
                <w:bCs/>
                <w:rtl/>
              </w:rPr>
              <w:t>%</w:t>
            </w:r>
          </w:p>
        </w:tc>
      </w:tr>
      <w:tr w:rsidR="00C61FF0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61FF0" w:rsidRDefault="0020738D" w:rsidP="009C1EDA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رابعا</w:t>
            </w:r>
            <w:r w:rsidR="00C61FF0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C61FF0">
              <w:rPr>
                <w:rFonts w:cs="Simplified Arabic"/>
                <w:b/>
                <w:bCs/>
                <w:rtl/>
              </w:rPr>
              <w:t>: ا</w:t>
            </w:r>
            <w:r w:rsidR="00C61FF0">
              <w:rPr>
                <w:rFonts w:cs="Simplified Arabic" w:hint="cs"/>
                <w:b/>
                <w:bCs/>
                <w:rtl/>
              </w:rPr>
              <w:t>لا</w:t>
            </w:r>
            <w:r w:rsidR="00C61FF0">
              <w:rPr>
                <w:rFonts w:cs="Simplified Arabic"/>
                <w:b/>
                <w:bCs/>
                <w:rtl/>
              </w:rPr>
              <w:t xml:space="preserve">متحان </w:t>
            </w:r>
            <w:r w:rsidR="00C61FF0">
              <w:rPr>
                <w:rFonts w:cs="Simplified Arabic" w:hint="cs"/>
                <w:b/>
                <w:bCs/>
                <w:rtl/>
              </w:rPr>
              <w:t>ال</w:t>
            </w:r>
            <w:r w:rsidR="00C61FF0">
              <w:rPr>
                <w:rFonts w:cs="Simplified Arabic"/>
                <w:b/>
                <w:bCs/>
                <w:rtl/>
              </w:rPr>
              <w:t xml:space="preserve">نهائي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40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1FF0" w:rsidRDefault="00C61FF0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40%</w:t>
            </w:r>
          </w:p>
        </w:tc>
      </w:tr>
    </w:tbl>
    <w:p w:rsidR="00B73C3C" w:rsidRDefault="00B73C3C" w:rsidP="00B73C3C">
      <w:pPr>
        <w:bidi/>
        <w:jc w:val="both"/>
        <w:rPr>
          <w:rFonts w:cs="Simplified Arabic"/>
          <w:b/>
          <w:bCs/>
          <w:sz w:val="22"/>
          <w:szCs w:val="22"/>
          <w:u w:val="single"/>
          <w:rtl/>
        </w:rPr>
      </w:pPr>
      <w:r>
        <w:rPr>
          <w:rFonts w:cs="Simplified Arabic" w:hint="cs"/>
          <w:b/>
          <w:bCs/>
          <w:sz w:val="22"/>
          <w:szCs w:val="22"/>
          <w:u w:val="single"/>
          <w:rtl/>
        </w:rPr>
        <w:t>المرجع الرئيسي :</w:t>
      </w:r>
    </w:p>
    <w:p w:rsidR="00A57F6F" w:rsidRPr="00A57F6F" w:rsidRDefault="00A57F6F" w:rsidP="004E5E39">
      <w:pPr>
        <w:bidi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      </w:t>
      </w:r>
      <w:r w:rsidR="0020738D" w:rsidRPr="00A57F6F">
        <w:rPr>
          <w:rFonts w:cs="Simplified Arabic"/>
          <w:b/>
          <w:bCs/>
          <w:rtl/>
        </w:rPr>
        <w:t>المحاسبة المتوسطة، الجزء الأول، محاسبة الأصول، تأليف الدكتور محمد سامي راضي،(إصدار جمعية المحاسبة السعودية، الرياض، 1420هـ)</w:t>
      </w:r>
    </w:p>
    <w:p w:rsidR="00392B66" w:rsidRPr="00392B66" w:rsidRDefault="00B73C3C" w:rsidP="0020738D">
      <w:pPr>
        <w:overflowPunct/>
        <w:autoSpaceDE/>
        <w:autoSpaceDN/>
        <w:bidi/>
        <w:adjustRightInd/>
        <w:spacing w:line="276" w:lineRule="auto"/>
        <w:textAlignment w:val="auto"/>
        <w:rPr>
          <w:rFonts w:cs="Simplified Arabic"/>
          <w:b/>
          <w:bCs/>
          <w:u w:val="single"/>
        </w:rPr>
      </w:pPr>
      <w:r w:rsidRPr="00392B66">
        <w:rPr>
          <w:rFonts w:cs="Simplified Arabic" w:hint="cs"/>
          <w:b/>
          <w:bCs/>
          <w:u w:val="single"/>
          <w:rtl/>
        </w:rPr>
        <w:t>المراجع الإضافية :</w:t>
      </w:r>
    </w:p>
    <w:p w:rsidR="0020738D" w:rsidRPr="00A57F6F" w:rsidRDefault="0020738D" w:rsidP="0020738D">
      <w:pPr>
        <w:pStyle w:val="a7"/>
        <w:numPr>
          <w:ilvl w:val="0"/>
          <w:numId w:val="15"/>
        </w:numPr>
        <w:bidi/>
        <w:rPr>
          <w:rFonts w:cs="Simplified Arabic"/>
          <w:b/>
          <w:bCs/>
          <w:rtl/>
        </w:rPr>
      </w:pPr>
      <w:r w:rsidRPr="00A57F6F">
        <w:rPr>
          <w:rFonts w:cs="Simplified Arabic"/>
          <w:b/>
          <w:bCs/>
          <w:rtl/>
        </w:rPr>
        <w:t>أهداف ومفاهيم المحاسبة والمعايير السعودية ذات العلاقة</w:t>
      </w:r>
      <w:r w:rsidRPr="00A57F6F">
        <w:rPr>
          <w:rFonts w:cs="Simplified Arabic"/>
          <w:b/>
          <w:bCs/>
        </w:rPr>
        <w:t xml:space="preserve"> .</w:t>
      </w:r>
    </w:p>
    <w:p w:rsidR="0020738D" w:rsidRPr="00A57F6F" w:rsidRDefault="0020738D" w:rsidP="0020738D">
      <w:pPr>
        <w:pStyle w:val="a7"/>
        <w:numPr>
          <w:ilvl w:val="0"/>
          <w:numId w:val="15"/>
        </w:numPr>
        <w:bidi/>
        <w:rPr>
          <w:rFonts w:cs="Simplified Arabic"/>
          <w:b/>
          <w:bCs/>
          <w:rtl/>
        </w:rPr>
      </w:pPr>
      <w:r w:rsidRPr="00A57F6F">
        <w:rPr>
          <w:rFonts w:cs="Simplified Arabic"/>
          <w:b/>
          <w:bCs/>
          <w:rtl/>
        </w:rPr>
        <w:t>معيار المخزون السلعي</w:t>
      </w:r>
      <w:r w:rsidRPr="00A57F6F">
        <w:rPr>
          <w:rFonts w:cs="Simplified Arabic"/>
          <w:b/>
          <w:bCs/>
        </w:rPr>
        <w:t>.</w:t>
      </w:r>
    </w:p>
    <w:p w:rsidR="0020738D" w:rsidRPr="00A57F6F" w:rsidRDefault="0020738D" w:rsidP="0020738D">
      <w:pPr>
        <w:pStyle w:val="a7"/>
        <w:numPr>
          <w:ilvl w:val="0"/>
          <w:numId w:val="15"/>
        </w:numPr>
        <w:bidi/>
        <w:rPr>
          <w:rFonts w:cs="Simplified Arabic"/>
          <w:b/>
          <w:bCs/>
          <w:rtl/>
        </w:rPr>
      </w:pPr>
      <w:r w:rsidRPr="00A57F6F">
        <w:rPr>
          <w:rFonts w:cs="Simplified Arabic"/>
          <w:b/>
          <w:bCs/>
          <w:rtl/>
        </w:rPr>
        <w:t>معيار الأصول الثابتة</w:t>
      </w:r>
      <w:r w:rsidRPr="00A57F6F">
        <w:rPr>
          <w:rFonts w:cs="Simplified Arabic"/>
          <w:b/>
          <w:bCs/>
        </w:rPr>
        <w:t xml:space="preserve"> .</w:t>
      </w:r>
    </w:p>
    <w:p w:rsidR="0020738D" w:rsidRPr="00A57F6F" w:rsidRDefault="0020738D" w:rsidP="0020738D">
      <w:pPr>
        <w:pStyle w:val="a7"/>
        <w:numPr>
          <w:ilvl w:val="0"/>
          <w:numId w:val="15"/>
        </w:numPr>
        <w:bidi/>
        <w:rPr>
          <w:rFonts w:cs="Simplified Arabic"/>
          <w:b/>
          <w:bCs/>
          <w:rtl/>
        </w:rPr>
      </w:pPr>
      <w:r w:rsidRPr="00A57F6F">
        <w:rPr>
          <w:rFonts w:cs="Simplified Arabic"/>
          <w:b/>
          <w:bCs/>
          <w:rtl/>
        </w:rPr>
        <w:t>معيار الأصول غير الملموسة</w:t>
      </w:r>
      <w:r w:rsidRPr="00A57F6F">
        <w:rPr>
          <w:rFonts w:cs="Simplified Arabic"/>
          <w:b/>
          <w:bCs/>
        </w:rPr>
        <w:t>.</w:t>
      </w:r>
    </w:p>
    <w:p w:rsidR="0020738D" w:rsidRPr="00A57F6F" w:rsidRDefault="0020738D" w:rsidP="0020738D">
      <w:pPr>
        <w:pStyle w:val="a7"/>
        <w:numPr>
          <w:ilvl w:val="0"/>
          <w:numId w:val="15"/>
        </w:numPr>
        <w:bidi/>
        <w:rPr>
          <w:rFonts w:cs="Simplified Arabic"/>
          <w:b/>
          <w:bCs/>
          <w:rtl/>
        </w:rPr>
      </w:pPr>
      <w:r w:rsidRPr="00A57F6F">
        <w:rPr>
          <w:rFonts w:cs="Simplified Arabic"/>
          <w:b/>
          <w:bCs/>
          <w:rtl/>
        </w:rPr>
        <w:t>معيار المحاسبة عن الاستثمارات</w:t>
      </w:r>
      <w:r w:rsidRPr="00A57F6F">
        <w:rPr>
          <w:rFonts w:cs="Simplified Arabic"/>
          <w:b/>
          <w:bCs/>
        </w:rPr>
        <w:t>.</w:t>
      </w:r>
    </w:p>
    <w:p w:rsidR="0020738D" w:rsidRPr="00A57F6F" w:rsidRDefault="0020738D" w:rsidP="0020738D">
      <w:pPr>
        <w:pStyle w:val="a7"/>
        <w:numPr>
          <w:ilvl w:val="0"/>
          <w:numId w:val="15"/>
        </w:numPr>
        <w:bidi/>
        <w:rPr>
          <w:rFonts w:cs="Simplified Arabic"/>
          <w:b/>
          <w:bCs/>
          <w:rtl/>
        </w:rPr>
      </w:pPr>
      <w:r w:rsidRPr="00A57F6F">
        <w:rPr>
          <w:rFonts w:cs="Simplified Arabic"/>
          <w:b/>
          <w:bCs/>
          <w:rtl/>
        </w:rPr>
        <w:t>المحاسبة المتوسطة، دونالد كيسو، جيري و</w:t>
      </w:r>
      <w:r w:rsidR="00DB3C2E" w:rsidRPr="00A57F6F">
        <w:rPr>
          <w:rFonts w:cs="Simplified Arabic" w:hint="cs"/>
          <w:b/>
          <w:bCs/>
          <w:rtl/>
        </w:rPr>
        <w:t xml:space="preserve"> </w:t>
      </w:r>
      <w:proofErr w:type="spellStart"/>
      <w:r w:rsidRPr="00A57F6F">
        <w:rPr>
          <w:rFonts w:cs="Simplified Arabic"/>
          <w:b/>
          <w:bCs/>
          <w:rtl/>
        </w:rPr>
        <w:t>بجانت</w:t>
      </w:r>
      <w:proofErr w:type="spellEnd"/>
      <w:r w:rsidRPr="00A57F6F">
        <w:rPr>
          <w:rFonts w:cs="Simplified Arabic"/>
          <w:b/>
          <w:bCs/>
          <w:rtl/>
        </w:rPr>
        <w:t>، ترجمة: د.</w:t>
      </w:r>
      <w:r w:rsidR="00DB3C2E" w:rsidRPr="00A57F6F">
        <w:rPr>
          <w:rFonts w:cs="Simplified Arabic" w:hint="cs"/>
          <w:b/>
          <w:bCs/>
          <w:rtl/>
        </w:rPr>
        <w:t xml:space="preserve"> </w:t>
      </w:r>
      <w:r w:rsidRPr="00A57F6F">
        <w:rPr>
          <w:rFonts w:cs="Simplified Arabic"/>
          <w:b/>
          <w:bCs/>
          <w:rtl/>
        </w:rPr>
        <w:t>حجاج، دار المريخ للنشر. (1999م) - الطبعة العربية الثانية</w:t>
      </w:r>
      <w:r w:rsidRPr="00A57F6F">
        <w:rPr>
          <w:rFonts w:cs="Simplified Arabic"/>
          <w:b/>
          <w:bCs/>
        </w:rPr>
        <w:t>.</w:t>
      </w:r>
    </w:p>
    <w:p w:rsidR="0020738D" w:rsidRDefault="0020738D" w:rsidP="0020738D">
      <w:pPr>
        <w:pStyle w:val="a7"/>
        <w:numPr>
          <w:ilvl w:val="0"/>
          <w:numId w:val="15"/>
        </w:numPr>
        <w:bidi/>
        <w:rPr>
          <w:rFonts w:cs="Simplified Arabic"/>
          <w:b/>
          <w:bCs/>
        </w:rPr>
      </w:pPr>
      <w:r w:rsidRPr="00A57F6F">
        <w:rPr>
          <w:rFonts w:cs="Simplified Arabic"/>
          <w:b/>
          <w:bCs/>
          <w:rtl/>
        </w:rPr>
        <w:t xml:space="preserve">نظرية المحاسبة، </w:t>
      </w:r>
      <w:proofErr w:type="spellStart"/>
      <w:r w:rsidRPr="00A57F6F">
        <w:rPr>
          <w:rFonts w:cs="Simplified Arabic"/>
          <w:b/>
          <w:bCs/>
          <w:rtl/>
        </w:rPr>
        <w:t>أ.د</w:t>
      </w:r>
      <w:proofErr w:type="spellEnd"/>
      <w:r w:rsidRPr="00A57F6F">
        <w:rPr>
          <w:rFonts w:cs="Simplified Arabic"/>
          <w:b/>
          <w:bCs/>
          <w:rtl/>
        </w:rPr>
        <w:t>. عبد الرحمن الحميد ، مكتبة العبيكان</w:t>
      </w:r>
    </w:p>
    <w:p w:rsidR="00A57F6F" w:rsidRPr="00A57F6F" w:rsidRDefault="00A57F6F" w:rsidP="00A57F6F">
      <w:pPr>
        <w:pStyle w:val="a7"/>
        <w:bidi/>
        <w:ind w:left="1440"/>
        <w:rPr>
          <w:rFonts w:cs="Simplified Arabic"/>
          <w:b/>
          <w:bCs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134"/>
        <w:gridCol w:w="4111"/>
        <w:gridCol w:w="3791"/>
      </w:tblGrid>
      <w:tr w:rsidR="00B73C3C" w:rsidTr="00DB3C2E"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الأسبوع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20738D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الفصل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الموضوع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73C3C" w:rsidRDefault="00B73C3C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الملغي</w:t>
            </w:r>
          </w:p>
        </w:tc>
      </w:tr>
      <w:tr w:rsidR="0020738D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المحاسبة المالية : ماهيتها وتطور معاييرها</w:t>
            </w:r>
            <w:r w:rsidRPr="0020738D">
              <w:rPr>
                <w:rFonts w:cs="Simplified Arabic"/>
                <w:b/>
                <w:bCs/>
              </w:rPr>
              <w:t xml:space="preserve"> 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20738D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الثاني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الثاني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الإطار الفكري للمحاسبة المالية</w:t>
            </w:r>
            <w:r w:rsidRPr="0020738D">
              <w:rPr>
                <w:rFonts w:cs="Simplified Arabic"/>
                <w:b/>
                <w:bCs/>
              </w:rPr>
              <w:t xml:space="preserve"> 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20738D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الثالث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الثالث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النظام المحاسبي ودورة تشغيل المعلومات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20738D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الرابع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الرابع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قائمة الدخل وقائمة الأرباح المحتجزة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20738D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قائمة المركز المالي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20738D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السادس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السادس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النقدية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0F1434">
        <w:tc>
          <w:tcPr>
            <w:tcW w:w="102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5F497A" w:themeFill="accent4" w:themeFillShade="BF"/>
          </w:tcPr>
          <w:p w:rsidR="00C61FF0" w:rsidRDefault="00392B66" w:rsidP="0020738D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الاختبار</w:t>
            </w:r>
            <w:r w:rsidR="00C61FF0">
              <w:rPr>
                <w:rFonts w:cs="Simplified Arabic" w:hint="cs"/>
                <w:b/>
                <w:bCs/>
                <w:rtl/>
              </w:rPr>
              <w:t xml:space="preserve"> الفصلي الأول</w:t>
            </w:r>
          </w:p>
        </w:tc>
      </w:tr>
      <w:tr w:rsidR="0020738D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السابع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السادس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المدينون وأوراق القبض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20738D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الثامن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السابع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المخزون السلعي : مبدأ التكلفة التاريخية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8F5BA0" w:rsidTr="00A427F2">
        <w:tc>
          <w:tcPr>
            <w:tcW w:w="102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8F5BA0" w:rsidRPr="00DC16F8" w:rsidRDefault="008F5BA0" w:rsidP="0020738D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إجازة منتصف الفصل الدراسي</w:t>
            </w:r>
          </w:p>
        </w:tc>
      </w:tr>
      <w:tr w:rsidR="0020738D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التاسع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الثامن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المخزون السلعي ومبادئ التقييم الأخرى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738D" w:rsidRPr="00DC16F8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20738D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العاشر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التاسع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الأصول الثابتة : امتلاكها والاستغناء عنها</w:t>
            </w:r>
            <w:r w:rsidRPr="0020738D">
              <w:rPr>
                <w:rFonts w:cs="Simplified Arabic"/>
                <w:b/>
                <w:bCs/>
              </w:rPr>
              <w:t xml:space="preserve"> 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812512">
        <w:tc>
          <w:tcPr>
            <w:tcW w:w="102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5F497A" w:themeFill="accent4" w:themeFillShade="BF"/>
          </w:tcPr>
          <w:p w:rsidR="00C61FF0" w:rsidRDefault="00392B66" w:rsidP="0020738D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الاختبار</w:t>
            </w:r>
            <w:r w:rsidR="00C61FF0">
              <w:rPr>
                <w:rFonts w:cs="Simplified Arabic" w:hint="cs"/>
                <w:b/>
                <w:bCs/>
                <w:rtl/>
              </w:rPr>
              <w:t xml:space="preserve"> الفصلي الثاني</w:t>
            </w:r>
          </w:p>
        </w:tc>
      </w:tr>
      <w:tr w:rsidR="0020738D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الحادي عشر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العاشر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38D" w:rsidRPr="0020738D" w:rsidRDefault="0020738D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استهلاك الأصول الثابتة واستنفاذ الموارد الطبيعية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738D" w:rsidRDefault="0020738D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B3C2E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2E" w:rsidRDefault="00DB3C2E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الثاني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3C2E" w:rsidRPr="0020738D" w:rsidRDefault="00DB3C2E" w:rsidP="00152BE8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الحادي عشر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3C2E" w:rsidRPr="0020738D" w:rsidRDefault="00DB3C2E" w:rsidP="00152BE8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الأصول غير الملموسة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B3C2E" w:rsidRDefault="00DB3C2E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B3C2E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2E" w:rsidRDefault="00DB3C2E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الثالث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3C2E" w:rsidRPr="0020738D" w:rsidRDefault="00DB3C2E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الثاني عشر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3C2E" w:rsidRPr="0020738D" w:rsidRDefault="00DB3C2E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المحاسبة عن الاستثمارات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B3C2E" w:rsidRDefault="00DB3C2E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B3C2E" w:rsidTr="00DB3C2E">
        <w:tc>
          <w:tcPr>
            <w:tcW w:w="1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2E" w:rsidRDefault="00DB3C2E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الرابع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3C2E" w:rsidRPr="0020738D" w:rsidRDefault="00DB3C2E" w:rsidP="0020738D">
            <w:pPr>
              <w:jc w:val="center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الثاني عشر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3C2E" w:rsidRPr="0020738D" w:rsidRDefault="00DB3C2E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المحاسبة عن الاستثمارات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B3C2E" w:rsidRDefault="00DB3C2E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B3C2E" w:rsidTr="00DB3C2E">
        <w:tc>
          <w:tcPr>
            <w:tcW w:w="1221" w:type="dxa"/>
            <w:tcBorders>
              <w:top w:val="single" w:sz="6" w:space="0" w:color="auto"/>
              <w:right w:val="single" w:sz="6" w:space="0" w:color="auto"/>
            </w:tcBorders>
          </w:tcPr>
          <w:p w:rsidR="00DB3C2E" w:rsidRDefault="00DB3C2E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61FF0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3C2E" w:rsidRPr="0020738D" w:rsidRDefault="00DB3C2E" w:rsidP="0020738D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3C2E" w:rsidRPr="0020738D" w:rsidRDefault="00DB3C2E" w:rsidP="0020738D">
            <w:pPr>
              <w:jc w:val="right"/>
              <w:rPr>
                <w:rFonts w:cs="Simplified Arabic"/>
                <w:b/>
                <w:bCs/>
              </w:rPr>
            </w:pPr>
            <w:r w:rsidRPr="0020738D">
              <w:rPr>
                <w:rFonts w:cs="Simplified Arabic"/>
                <w:b/>
                <w:bCs/>
                <w:rtl/>
              </w:rPr>
              <w:t>مراجعة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B3C2E" w:rsidRDefault="00DB3C2E" w:rsidP="0082173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B73C3C" w:rsidRPr="00B73C3C" w:rsidRDefault="00B73C3C" w:rsidP="00392B66">
      <w:pPr>
        <w:bidi/>
        <w:spacing w:after="240" w:line="276" w:lineRule="auto"/>
        <w:ind w:right="263"/>
        <w:rPr>
          <w:rFonts w:cs="Simplified Arabic"/>
          <w:b/>
          <w:bCs/>
          <w:sz w:val="22"/>
          <w:szCs w:val="22"/>
          <w:rtl/>
        </w:rPr>
      </w:pPr>
    </w:p>
    <w:sectPr w:rsidR="00B73C3C" w:rsidRPr="00B73C3C" w:rsidSect="00DB0191">
      <w:headerReference w:type="even" r:id="rId16"/>
      <w:headerReference w:type="default" r:id="rId17"/>
      <w:pgSz w:w="11909" w:h="16834" w:code="9"/>
      <w:pgMar w:top="624" w:right="720" w:bottom="284" w:left="7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6D" w:rsidRDefault="0047146D">
      <w:r>
        <w:separator/>
      </w:r>
    </w:p>
  </w:endnote>
  <w:endnote w:type="continuationSeparator" w:id="0">
    <w:p w:rsidR="0047146D" w:rsidRDefault="004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6D" w:rsidRDefault="0047146D">
      <w:r>
        <w:separator/>
      </w:r>
    </w:p>
  </w:footnote>
  <w:footnote w:type="continuationSeparator" w:id="0">
    <w:p w:rsidR="0047146D" w:rsidRDefault="0047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A" w:rsidRDefault="00E9456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 w:rsidR="00EA37BA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A37BA" w:rsidRDefault="00EA3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A" w:rsidRDefault="00E9456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 w:rsidR="00EA37BA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DB0191">
      <w:rPr>
        <w:rStyle w:val="a4"/>
        <w:noProof/>
      </w:rPr>
      <w:t>2</w:t>
    </w:r>
    <w:r>
      <w:rPr>
        <w:rStyle w:val="a4"/>
        <w:rtl/>
      </w:rPr>
      <w:fldChar w:fldCharType="end"/>
    </w:r>
  </w:p>
  <w:p w:rsidR="00EA37BA" w:rsidRDefault="00EA3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189"/>
    <w:multiLevelType w:val="hybridMultilevel"/>
    <w:tmpl w:val="62FCE1C2"/>
    <w:lvl w:ilvl="0" w:tplc="874019B8">
      <w:numFmt w:val="bullet"/>
      <w:lvlText w:val="-"/>
      <w:lvlJc w:val="left"/>
      <w:pPr>
        <w:ind w:left="1146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AE1726"/>
    <w:multiLevelType w:val="hybridMultilevel"/>
    <w:tmpl w:val="8B48E5FC"/>
    <w:lvl w:ilvl="0" w:tplc="874019B8">
      <w:numFmt w:val="bullet"/>
      <w:lvlText w:val="-"/>
      <w:lvlJc w:val="left"/>
      <w:pPr>
        <w:ind w:left="1146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B0621D"/>
    <w:multiLevelType w:val="hybridMultilevel"/>
    <w:tmpl w:val="93EAE890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AC4012E"/>
    <w:multiLevelType w:val="hybridMultilevel"/>
    <w:tmpl w:val="1DF6B8BC"/>
    <w:lvl w:ilvl="0" w:tplc="80802418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5024E"/>
    <w:multiLevelType w:val="hybridMultilevel"/>
    <w:tmpl w:val="4B243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4A64D6"/>
    <w:multiLevelType w:val="hybridMultilevel"/>
    <w:tmpl w:val="318C4F16"/>
    <w:lvl w:ilvl="0" w:tplc="3CEED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5718D"/>
    <w:multiLevelType w:val="hybridMultilevel"/>
    <w:tmpl w:val="FF2CF49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B2D534F"/>
    <w:multiLevelType w:val="hybridMultilevel"/>
    <w:tmpl w:val="5B7ABF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EB1312"/>
    <w:multiLevelType w:val="hybridMultilevel"/>
    <w:tmpl w:val="7820D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7F5896"/>
    <w:multiLevelType w:val="hybridMultilevel"/>
    <w:tmpl w:val="5DE8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259A5"/>
    <w:multiLevelType w:val="hybridMultilevel"/>
    <w:tmpl w:val="C276D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F85385"/>
    <w:multiLevelType w:val="hybridMultilevel"/>
    <w:tmpl w:val="DE7A81F8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2">
    <w:nsid w:val="6EFD384B"/>
    <w:multiLevelType w:val="hybridMultilevel"/>
    <w:tmpl w:val="93384454"/>
    <w:lvl w:ilvl="0" w:tplc="7BDE6D96">
      <w:start w:val="1"/>
      <w:numFmt w:val="bullet"/>
      <w:lvlText w:val="-"/>
      <w:lvlJc w:val="left"/>
      <w:pPr>
        <w:ind w:left="360" w:hanging="360"/>
      </w:pPr>
      <w:rPr>
        <w:rFonts w:ascii="Arabic Typesetting" w:eastAsia="Calibri" w:hAnsi="Arabic Typesetting" w:cs="Akhbar MT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383313D"/>
    <w:multiLevelType w:val="hybridMultilevel"/>
    <w:tmpl w:val="2ECCB8FC"/>
    <w:lvl w:ilvl="0" w:tplc="874019B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2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D1"/>
    <w:rsid w:val="000E486F"/>
    <w:rsid w:val="001422B9"/>
    <w:rsid w:val="00195C57"/>
    <w:rsid w:val="0020738D"/>
    <w:rsid w:val="002332B3"/>
    <w:rsid w:val="002E0A09"/>
    <w:rsid w:val="003127DA"/>
    <w:rsid w:val="00385623"/>
    <w:rsid w:val="00392B66"/>
    <w:rsid w:val="00394405"/>
    <w:rsid w:val="003C50D6"/>
    <w:rsid w:val="0047146D"/>
    <w:rsid w:val="0049732E"/>
    <w:rsid w:val="004E5E39"/>
    <w:rsid w:val="00530315"/>
    <w:rsid w:val="005748CF"/>
    <w:rsid w:val="00581C9C"/>
    <w:rsid w:val="00582434"/>
    <w:rsid w:val="005F0ED5"/>
    <w:rsid w:val="005F0F4F"/>
    <w:rsid w:val="00610525"/>
    <w:rsid w:val="00681264"/>
    <w:rsid w:val="006828D6"/>
    <w:rsid w:val="006E3E85"/>
    <w:rsid w:val="00725EBF"/>
    <w:rsid w:val="007402D6"/>
    <w:rsid w:val="0074626B"/>
    <w:rsid w:val="007479CA"/>
    <w:rsid w:val="00753918"/>
    <w:rsid w:val="007B2CAA"/>
    <w:rsid w:val="007C02CD"/>
    <w:rsid w:val="007E0856"/>
    <w:rsid w:val="007F7006"/>
    <w:rsid w:val="008C35A2"/>
    <w:rsid w:val="008F5BA0"/>
    <w:rsid w:val="00905296"/>
    <w:rsid w:val="009234C7"/>
    <w:rsid w:val="009C1EDA"/>
    <w:rsid w:val="009C6EF1"/>
    <w:rsid w:val="009E14A8"/>
    <w:rsid w:val="00A048D7"/>
    <w:rsid w:val="00A06241"/>
    <w:rsid w:val="00A172E4"/>
    <w:rsid w:val="00A57F6F"/>
    <w:rsid w:val="00A76506"/>
    <w:rsid w:val="00A834BB"/>
    <w:rsid w:val="00AD7110"/>
    <w:rsid w:val="00AE5264"/>
    <w:rsid w:val="00B0218A"/>
    <w:rsid w:val="00B4212F"/>
    <w:rsid w:val="00B61490"/>
    <w:rsid w:val="00B641E1"/>
    <w:rsid w:val="00B64B89"/>
    <w:rsid w:val="00B73C3C"/>
    <w:rsid w:val="00C464D4"/>
    <w:rsid w:val="00C51879"/>
    <w:rsid w:val="00C61FF0"/>
    <w:rsid w:val="00C84A61"/>
    <w:rsid w:val="00CB4D00"/>
    <w:rsid w:val="00CC625E"/>
    <w:rsid w:val="00CE2EC8"/>
    <w:rsid w:val="00CF4564"/>
    <w:rsid w:val="00D25A28"/>
    <w:rsid w:val="00D36F29"/>
    <w:rsid w:val="00DA4BDF"/>
    <w:rsid w:val="00DB0191"/>
    <w:rsid w:val="00DB3C2E"/>
    <w:rsid w:val="00DC3884"/>
    <w:rsid w:val="00E170E1"/>
    <w:rsid w:val="00E7799A"/>
    <w:rsid w:val="00E94567"/>
    <w:rsid w:val="00EA37BA"/>
    <w:rsid w:val="00EE228F"/>
    <w:rsid w:val="00EE5FD1"/>
    <w:rsid w:val="00F00147"/>
    <w:rsid w:val="00F23217"/>
    <w:rsid w:val="00F51E09"/>
    <w:rsid w:val="00F701A0"/>
    <w:rsid w:val="00FB11DF"/>
    <w:rsid w:val="00FB7686"/>
    <w:rsid w:val="00FD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4BB"/>
    <w:pPr>
      <w:overflowPunct w:val="0"/>
      <w:autoSpaceDE w:val="0"/>
      <w:autoSpaceDN w:val="0"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834BB"/>
    <w:pPr>
      <w:keepNext/>
      <w:bidi/>
      <w:jc w:val="center"/>
      <w:outlineLvl w:val="0"/>
    </w:pPr>
    <w:rPr>
      <w:rFonts w:cs="Simplified Arabic"/>
      <w:b/>
      <w:bCs/>
      <w:u w:val="single"/>
    </w:rPr>
  </w:style>
  <w:style w:type="paragraph" w:styleId="3">
    <w:name w:val="heading 3"/>
    <w:basedOn w:val="a"/>
    <w:next w:val="a"/>
    <w:link w:val="3Char"/>
    <w:qFormat/>
    <w:rsid w:val="0020738D"/>
    <w:pPr>
      <w:keepNext/>
      <w:bidi/>
      <w:jc w:val="both"/>
      <w:outlineLvl w:val="2"/>
    </w:pPr>
    <w:rPr>
      <w:rFonts w:cs="Traditional Arabic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20738D"/>
    <w:pPr>
      <w:keepNext/>
      <w:bidi/>
      <w:spacing w:line="192" w:lineRule="auto"/>
      <w:jc w:val="both"/>
      <w:outlineLvl w:val="3"/>
    </w:pPr>
    <w:rPr>
      <w:rFonts w:cs="Traditional Arabic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4B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34BB"/>
  </w:style>
  <w:style w:type="character" w:styleId="Hyperlink">
    <w:name w:val="Hyperlink"/>
    <w:basedOn w:val="a0"/>
    <w:rsid w:val="000E486F"/>
    <w:rPr>
      <w:color w:val="0000FF"/>
      <w:u w:val="single"/>
    </w:rPr>
  </w:style>
  <w:style w:type="paragraph" w:styleId="a5">
    <w:name w:val="Normal (Web)"/>
    <w:basedOn w:val="a"/>
    <w:rsid w:val="00FB76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ms-rtecustom-articletitle">
    <w:name w:val="ms-rtecustom-articletitle"/>
    <w:basedOn w:val="a0"/>
    <w:rsid w:val="00FB7686"/>
  </w:style>
  <w:style w:type="character" w:styleId="a6">
    <w:name w:val="Strong"/>
    <w:basedOn w:val="a0"/>
    <w:qFormat/>
    <w:rsid w:val="00FB7686"/>
    <w:rPr>
      <w:b/>
      <w:bCs/>
    </w:rPr>
  </w:style>
  <w:style w:type="paragraph" w:styleId="a7">
    <w:name w:val="List Paragraph"/>
    <w:basedOn w:val="a"/>
    <w:uiPriority w:val="34"/>
    <w:qFormat/>
    <w:rsid w:val="00AD7110"/>
    <w:pPr>
      <w:ind w:left="720"/>
      <w:contextualSpacing/>
    </w:pPr>
  </w:style>
  <w:style w:type="paragraph" w:styleId="a8">
    <w:name w:val="footer"/>
    <w:basedOn w:val="a"/>
    <w:link w:val="Char"/>
    <w:rsid w:val="00392B6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8"/>
    <w:rsid w:val="00392B66"/>
    <w:rPr>
      <w:lang w:eastAsia="ar-SA"/>
    </w:rPr>
  </w:style>
  <w:style w:type="character" w:customStyle="1" w:styleId="3Char">
    <w:name w:val="عنوان 3 Char"/>
    <w:basedOn w:val="a0"/>
    <w:link w:val="3"/>
    <w:rsid w:val="0020738D"/>
    <w:rPr>
      <w:rFonts w:cs="Traditional Arabic"/>
      <w:b/>
      <w:bCs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rsid w:val="0020738D"/>
    <w:rPr>
      <w:rFonts w:cs="Traditional Arabic"/>
      <w:b/>
      <w:bCs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4BB"/>
    <w:pPr>
      <w:overflowPunct w:val="0"/>
      <w:autoSpaceDE w:val="0"/>
      <w:autoSpaceDN w:val="0"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834BB"/>
    <w:pPr>
      <w:keepNext/>
      <w:bidi/>
      <w:jc w:val="center"/>
      <w:outlineLvl w:val="0"/>
    </w:pPr>
    <w:rPr>
      <w:rFonts w:cs="Simplified Arabic"/>
      <w:b/>
      <w:bCs/>
      <w:u w:val="single"/>
    </w:rPr>
  </w:style>
  <w:style w:type="paragraph" w:styleId="3">
    <w:name w:val="heading 3"/>
    <w:basedOn w:val="a"/>
    <w:next w:val="a"/>
    <w:link w:val="3Char"/>
    <w:qFormat/>
    <w:rsid w:val="0020738D"/>
    <w:pPr>
      <w:keepNext/>
      <w:bidi/>
      <w:jc w:val="both"/>
      <w:outlineLvl w:val="2"/>
    </w:pPr>
    <w:rPr>
      <w:rFonts w:cs="Traditional Arabic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20738D"/>
    <w:pPr>
      <w:keepNext/>
      <w:bidi/>
      <w:spacing w:line="192" w:lineRule="auto"/>
      <w:jc w:val="both"/>
      <w:outlineLvl w:val="3"/>
    </w:pPr>
    <w:rPr>
      <w:rFonts w:cs="Traditional Arabic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4B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34BB"/>
  </w:style>
  <w:style w:type="character" w:styleId="Hyperlink">
    <w:name w:val="Hyperlink"/>
    <w:basedOn w:val="a0"/>
    <w:rsid w:val="000E486F"/>
    <w:rPr>
      <w:color w:val="0000FF"/>
      <w:u w:val="single"/>
    </w:rPr>
  </w:style>
  <w:style w:type="paragraph" w:styleId="a5">
    <w:name w:val="Normal (Web)"/>
    <w:basedOn w:val="a"/>
    <w:rsid w:val="00FB76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ms-rtecustom-articletitle">
    <w:name w:val="ms-rtecustom-articletitle"/>
    <w:basedOn w:val="a0"/>
    <w:rsid w:val="00FB7686"/>
  </w:style>
  <w:style w:type="character" w:styleId="a6">
    <w:name w:val="Strong"/>
    <w:basedOn w:val="a0"/>
    <w:qFormat/>
    <w:rsid w:val="00FB7686"/>
    <w:rPr>
      <w:b/>
      <w:bCs/>
    </w:rPr>
  </w:style>
  <w:style w:type="paragraph" w:styleId="a7">
    <w:name w:val="List Paragraph"/>
    <w:basedOn w:val="a"/>
    <w:uiPriority w:val="34"/>
    <w:qFormat/>
    <w:rsid w:val="00AD7110"/>
    <w:pPr>
      <w:ind w:left="720"/>
      <w:contextualSpacing/>
    </w:pPr>
  </w:style>
  <w:style w:type="paragraph" w:styleId="a8">
    <w:name w:val="footer"/>
    <w:basedOn w:val="a"/>
    <w:link w:val="Char"/>
    <w:rsid w:val="00392B6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8"/>
    <w:rsid w:val="00392B66"/>
    <w:rPr>
      <w:lang w:eastAsia="ar-SA"/>
    </w:rPr>
  </w:style>
  <w:style w:type="character" w:customStyle="1" w:styleId="3Char">
    <w:name w:val="عنوان 3 Char"/>
    <w:basedOn w:val="a0"/>
    <w:link w:val="3"/>
    <w:rsid w:val="0020738D"/>
    <w:rPr>
      <w:rFonts w:cs="Traditional Arabic"/>
      <w:b/>
      <w:bCs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rsid w:val="0020738D"/>
    <w:rPr>
      <w:rFonts w:cs="Traditional Arabic"/>
      <w:b/>
      <w:bCs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alnaim1@ksu.edu.s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fac.ksu.edu.sa/aalnaim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alnaim1@ksu.edu.s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ac.ksu.edu.sa/aalnaim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11BDE16A87C43A935BD2F76EEDED8" ma:contentTypeVersion="0" ma:contentTypeDescription="Create a new document." ma:contentTypeScope="" ma:versionID="369a3835f6dfc595cf42eb7a43c065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588C-EA0B-4421-BE17-2DDE94893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4BF5E-2170-47B3-BBD2-66A0E227ED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11BE69-B0DD-4B84-8FB1-911DC4DB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A2266F-A9A7-4BE6-BD8E-3755700B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Microsoft Corporation</Company>
  <LinksUpToDate>false</LinksUpToDate>
  <CharactersWithSpaces>1987</CharactersWithSpaces>
  <SharedDoc>false</SharedDoc>
  <HLinks>
    <vt:vector size="6" baseType="variant">
      <vt:variant>
        <vt:i4>1376373</vt:i4>
      </vt:variant>
      <vt:variant>
        <vt:i4>0</vt:i4>
      </vt:variant>
      <vt:variant>
        <vt:i4>0</vt:i4>
      </vt:variant>
      <vt:variant>
        <vt:i4>5</vt:i4>
      </vt:variant>
      <vt:variant>
        <vt:lpwstr>mailto:nalmadi@ksu.edu.sa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Joy</dc:creator>
  <cp:lastModifiedBy>نوني</cp:lastModifiedBy>
  <cp:revision>7</cp:revision>
  <cp:lastPrinted>2014-01-31T10:33:00Z</cp:lastPrinted>
  <dcterms:created xsi:type="dcterms:W3CDTF">2014-01-31T13:44:00Z</dcterms:created>
  <dcterms:modified xsi:type="dcterms:W3CDTF">2014-02-02T16:07:00Z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0x01010098711BDE16A87C43A935BD2F76EEDED8</vt:lpwstr>
  </property>
</Properties>
</file>