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2850C" w14:textId="77777777" w:rsidR="005D5392" w:rsidRDefault="005D5392" w:rsidP="005D5392">
      <w:pPr>
        <w:widowControl w:val="0"/>
        <w:autoSpaceDE w:val="0"/>
        <w:autoSpaceDN w:val="0"/>
        <w:adjustRightInd w:val="0"/>
        <w:ind w:left="3040"/>
        <w:rPr>
          <w:rFonts w:ascii="Times New Roman" w:hAnsi="Times New Roman" w:cs="Times New Roman"/>
        </w:rPr>
      </w:pPr>
      <w:bookmarkStart w:id="0" w:name="_GoBack"/>
      <w:bookmarkEnd w:id="0"/>
      <w:r>
        <w:rPr>
          <w:rFonts w:ascii="Times New Roman" w:hAnsi="Times New Roman" w:cs="Times New Roman"/>
          <w:b/>
          <w:bCs/>
        </w:rPr>
        <w:t>King Saud University</w:t>
      </w:r>
    </w:p>
    <w:p w14:paraId="2866FBB2" w14:textId="77777777" w:rsidR="005D5392" w:rsidRDefault="005D5392" w:rsidP="005D5392">
      <w:pPr>
        <w:widowControl w:val="0"/>
        <w:autoSpaceDE w:val="0"/>
        <w:autoSpaceDN w:val="0"/>
        <w:adjustRightInd w:val="0"/>
        <w:ind w:left="2380"/>
        <w:rPr>
          <w:rFonts w:ascii="Times New Roman" w:hAnsi="Times New Roman" w:cs="Times New Roman"/>
        </w:rPr>
      </w:pPr>
      <w:r>
        <w:rPr>
          <w:rFonts w:ascii="Times New Roman" w:hAnsi="Times New Roman" w:cs="Times New Roman"/>
          <w:b/>
          <w:bCs/>
        </w:rPr>
        <w:t>College of Business Administration</w:t>
      </w:r>
    </w:p>
    <w:p w14:paraId="11D2A971" w14:textId="77777777" w:rsidR="005D5392" w:rsidRDefault="005D5392" w:rsidP="005D5392">
      <w:pPr>
        <w:widowControl w:val="0"/>
        <w:autoSpaceDE w:val="0"/>
        <w:autoSpaceDN w:val="0"/>
        <w:adjustRightInd w:val="0"/>
        <w:ind w:left="3100"/>
        <w:rPr>
          <w:rFonts w:ascii="Times New Roman" w:hAnsi="Times New Roman" w:cs="Times New Roman"/>
        </w:rPr>
      </w:pPr>
      <w:r>
        <w:rPr>
          <w:rFonts w:ascii="Times New Roman" w:hAnsi="Times New Roman" w:cs="Times New Roman"/>
          <w:b/>
          <w:bCs/>
        </w:rPr>
        <w:t>Finance Department</w:t>
      </w:r>
    </w:p>
    <w:p w14:paraId="59BB1C5B" w14:textId="77777777" w:rsidR="005D5392" w:rsidRDefault="005D5392" w:rsidP="005D5392">
      <w:pPr>
        <w:widowControl w:val="0"/>
        <w:autoSpaceDE w:val="0"/>
        <w:autoSpaceDN w:val="0"/>
        <w:adjustRightInd w:val="0"/>
        <w:spacing w:line="278" w:lineRule="exact"/>
        <w:rPr>
          <w:rFonts w:ascii="Helvetica" w:hAnsi="Helvetica" w:cs="Helvetica"/>
        </w:rPr>
      </w:pPr>
    </w:p>
    <w:p w14:paraId="7A3BB3C2" w14:textId="77777777" w:rsidR="005D5392" w:rsidRDefault="005D5392" w:rsidP="005D5392">
      <w:pPr>
        <w:widowControl w:val="0"/>
        <w:autoSpaceDE w:val="0"/>
        <w:autoSpaceDN w:val="0"/>
        <w:adjustRightInd w:val="0"/>
        <w:ind w:left="2980"/>
        <w:rPr>
          <w:rFonts w:ascii="Times New Roman" w:hAnsi="Times New Roman" w:cs="Times New Roman"/>
        </w:rPr>
      </w:pPr>
      <w:r>
        <w:rPr>
          <w:rFonts w:ascii="Times New Roman" w:hAnsi="Times New Roman" w:cs="Times New Roman"/>
          <w:b/>
          <w:bCs/>
        </w:rPr>
        <w:t>COURSE SYLLABUS</w:t>
      </w:r>
    </w:p>
    <w:p w14:paraId="5F6C1E79" w14:textId="77777777" w:rsidR="005D5392" w:rsidRDefault="005D5392" w:rsidP="005D5392">
      <w:pPr>
        <w:widowControl w:val="0"/>
        <w:autoSpaceDE w:val="0"/>
        <w:autoSpaceDN w:val="0"/>
        <w:adjustRightInd w:val="0"/>
        <w:spacing w:line="240" w:lineRule="exact"/>
        <w:rPr>
          <w:rFonts w:ascii="Helvetica" w:hAnsi="Helvetica" w:cs="Helvetica"/>
        </w:rPr>
      </w:pPr>
    </w:p>
    <w:p w14:paraId="51D9F1AE" w14:textId="77777777" w:rsidR="005D5392" w:rsidRDefault="005D5392" w:rsidP="005D5392">
      <w:pPr>
        <w:widowControl w:val="0"/>
        <w:autoSpaceDE w:val="0"/>
        <w:autoSpaceDN w:val="0"/>
        <w:adjustRightInd w:val="0"/>
        <w:ind w:left="20"/>
        <w:rPr>
          <w:rFonts w:ascii="Times New Roman" w:hAnsi="Times New Roman" w:cs="Times New Roman"/>
        </w:rPr>
      </w:pPr>
      <w:r>
        <w:rPr>
          <w:rFonts w:ascii="Times New Roman" w:hAnsi="Times New Roman" w:cs="Times New Roman"/>
          <w:b/>
          <w:bCs/>
        </w:rPr>
        <w:t xml:space="preserve">       FIN 220- ESSENTIALS OF INVESTMENTS – Prerequisite: FIN 200</w:t>
      </w:r>
    </w:p>
    <w:p w14:paraId="3119855E" w14:textId="77777777" w:rsidR="005D5392" w:rsidRDefault="005D5392" w:rsidP="005D5392">
      <w:pPr>
        <w:widowControl w:val="0"/>
        <w:autoSpaceDE w:val="0"/>
        <w:autoSpaceDN w:val="0"/>
        <w:adjustRightInd w:val="0"/>
        <w:spacing w:line="2" w:lineRule="exact"/>
        <w:rPr>
          <w:rFonts w:ascii="Helvetica" w:hAnsi="Helvetica" w:cs="Helvetica"/>
        </w:rPr>
      </w:pPr>
    </w:p>
    <w:p w14:paraId="3B1E22DE" w14:textId="77777777" w:rsidR="005D5392" w:rsidRDefault="005D5392" w:rsidP="005D5392">
      <w:pPr>
        <w:widowControl w:val="0"/>
        <w:autoSpaceDE w:val="0"/>
        <w:autoSpaceDN w:val="0"/>
        <w:adjustRightInd w:val="0"/>
        <w:ind w:left="2280"/>
        <w:rPr>
          <w:rFonts w:ascii="Times New Roman" w:hAnsi="Times New Roman" w:cs="Times New Roman"/>
        </w:rPr>
      </w:pPr>
      <w:r>
        <w:rPr>
          <w:rFonts w:ascii="Times New Roman" w:hAnsi="Times New Roman" w:cs="Times New Roman"/>
          <w:b/>
          <w:bCs/>
        </w:rPr>
        <w:t>First Semester (Fall 2015)</w:t>
      </w:r>
    </w:p>
    <w:p w14:paraId="0E2C6F93" w14:textId="77777777" w:rsidR="0041090E" w:rsidRDefault="0041090E"/>
    <w:p w14:paraId="59C11478" w14:textId="77777777" w:rsidR="005D5392" w:rsidRDefault="005D5392"/>
    <w:p w14:paraId="5F3B3707" w14:textId="77777777" w:rsidR="005D5392" w:rsidRDefault="005D5392" w:rsidP="005D5392">
      <w:pPr>
        <w:widowControl w:val="0"/>
        <w:autoSpaceDE w:val="0"/>
        <w:autoSpaceDN w:val="0"/>
        <w:adjustRightInd w:val="0"/>
        <w:spacing w:line="331" w:lineRule="exact"/>
        <w:rPr>
          <w:rFonts w:ascii="Helvetica" w:hAnsi="Helvetica" w:cs="Helvetica"/>
        </w:rPr>
      </w:pPr>
    </w:p>
    <w:p w14:paraId="7DBAF5E9"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Instructor: </w:t>
      </w:r>
      <w:r>
        <w:rPr>
          <w:rFonts w:ascii="Times New Roman" w:hAnsi="Times New Roman" w:cs="Times New Roman"/>
        </w:rPr>
        <w:t xml:space="preserve">Ms. </w:t>
      </w:r>
      <w:r w:rsidRPr="005D5392">
        <w:rPr>
          <w:rFonts w:ascii="Times New Roman" w:hAnsi="Times New Roman" w:cs="Times New Roman"/>
        </w:rPr>
        <w:t>Nouf Alabdulkarim</w:t>
      </w:r>
    </w:p>
    <w:p w14:paraId="0878DAD8" w14:textId="77777777" w:rsidR="005D5392" w:rsidRDefault="005D5392" w:rsidP="005D5392">
      <w:pPr>
        <w:widowControl w:val="0"/>
        <w:autoSpaceDE w:val="0"/>
        <w:autoSpaceDN w:val="0"/>
        <w:adjustRightInd w:val="0"/>
        <w:spacing w:line="44" w:lineRule="exact"/>
        <w:rPr>
          <w:rFonts w:ascii="Helvetica" w:hAnsi="Helvetica" w:cs="Helvetica"/>
        </w:rPr>
      </w:pPr>
    </w:p>
    <w:p w14:paraId="1F7032DD"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Office: </w:t>
      </w:r>
      <w:r>
        <w:rPr>
          <w:rFonts w:ascii="Times New Roman" w:hAnsi="Times New Roman" w:cs="Times New Roman"/>
        </w:rPr>
        <w:t xml:space="preserve">#26 </w:t>
      </w:r>
    </w:p>
    <w:p w14:paraId="2E5C0A13" w14:textId="77777777" w:rsidR="005D5392" w:rsidRDefault="005D5392" w:rsidP="005D5392">
      <w:pPr>
        <w:widowControl w:val="0"/>
        <w:autoSpaceDE w:val="0"/>
        <w:autoSpaceDN w:val="0"/>
        <w:adjustRightInd w:val="0"/>
        <w:spacing w:line="41" w:lineRule="exact"/>
        <w:rPr>
          <w:rFonts w:ascii="Helvetica" w:hAnsi="Helvetica" w:cs="Helvetica"/>
        </w:rPr>
      </w:pPr>
    </w:p>
    <w:p w14:paraId="1BFB40D0"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E-mail: </w:t>
      </w:r>
      <w:hyperlink r:id="rId9" w:history="1">
        <w:r w:rsidR="00766A1D" w:rsidRPr="000C6F7B">
          <w:rPr>
            <w:rStyle w:val="Hyperlink"/>
            <w:rFonts w:ascii="Times New Roman" w:hAnsi="Times New Roman" w:cs="Times New Roman"/>
          </w:rPr>
          <w:t>nalabdulkarim@ksu.edu.sa</w:t>
        </w:r>
      </w:hyperlink>
      <w:r w:rsidR="00766A1D">
        <w:rPr>
          <w:rFonts w:ascii="Times New Roman" w:hAnsi="Times New Roman" w:cs="Times New Roman"/>
        </w:rPr>
        <w:t xml:space="preserve"> </w:t>
      </w:r>
    </w:p>
    <w:p w14:paraId="10F23119" w14:textId="77777777" w:rsidR="005D5392" w:rsidRDefault="005D5392" w:rsidP="005D5392">
      <w:pPr>
        <w:widowControl w:val="0"/>
        <w:autoSpaceDE w:val="0"/>
        <w:autoSpaceDN w:val="0"/>
        <w:adjustRightInd w:val="0"/>
        <w:spacing w:line="298" w:lineRule="exact"/>
        <w:rPr>
          <w:rFonts w:ascii="Helvetica" w:hAnsi="Helvetica" w:cs="Helvetica"/>
        </w:rPr>
      </w:pPr>
    </w:p>
    <w:p w14:paraId="36525523" w14:textId="77777777" w:rsidR="005D5392" w:rsidRDefault="005D5392" w:rsidP="005D5392">
      <w:pPr>
        <w:widowControl w:val="0"/>
        <w:autoSpaceDE w:val="0"/>
        <w:autoSpaceDN w:val="0"/>
        <w:adjustRightInd w:val="0"/>
        <w:spacing w:line="251" w:lineRule="auto"/>
        <w:ind w:right="6"/>
        <w:rPr>
          <w:rFonts w:ascii="Times New Roman" w:hAnsi="Times New Roman" w:cs="Times New Roman"/>
        </w:rPr>
      </w:pPr>
      <w:r>
        <w:rPr>
          <w:rFonts w:ascii="Times New Roman" w:hAnsi="Times New Roman" w:cs="Times New Roman"/>
          <w:b/>
          <w:bCs/>
        </w:rPr>
        <w:t xml:space="preserve">Office hours: </w:t>
      </w:r>
      <w:r>
        <w:rPr>
          <w:rFonts w:ascii="Times New Roman" w:hAnsi="Times New Roman" w:cs="Times New Roman"/>
        </w:rPr>
        <w:t>Sunday, Tuesday, Thursday (</w:t>
      </w:r>
      <w:r w:rsidR="00766A1D">
        <w:rPr>
          <w:rFonts w:ascii="Times New Roman" w:hAnsi="Times New Roman" w:cs="Times New Roman"/>
        </w:rPr>
        <w:t>12:00pm</w:t>
      </w:r>
      <w:r>
        <w:rPr>
          <w:rFonts w:ascii="Times New Roman" w:hAnsi="Times New Roman" w:cs="Times New Roman"/>
        </w:rPr>
        <w:t>-</w:t>
      </w:r>
      <w:r w:rsidR="00766A1D">
        <w:rPr>
          <w:rFonts w:ascii="Times New Roman" w:hAnsi="Times New Roman" w:cs="Times New Roman"/>
        </w:rPr>
        <w:t>2pm</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Many other times are available by appointment..</w:t>
      </w:r>
    </w:p>
    <w:p w14:paraId="0F98FD61" w14:textId="77777777" w:rsidR="005D5392" w:rsidRDefault="005D5392" w:rsidP="005D5392">
      <w:pPr>
        <w:widowControl w:val="0"/>
        <w:autoSpaceDE w:val="0"/>
        <w:autoSpaceDN w:val="0"/>
        <w:adjustRightInd w:val="0"/>
        <w:spacing w:line="390" w:lineRule="exact"/>
        <w:rPr>
          <w:rFonts w:ascii="Helvetica" w:hAnsi="Helvetica" w:cs="Helvetica"/>
        </w:rPr>
      </w:pPr>
    </w:p>
    <w:p w14:paraId="7B3D27A9"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Course Description and Objectives:</w:t>
      </w:r>
    </w:p>
    <w:p w14:paraId="74276BC9" w14:textId="77777777" w:rsidR="005D5392" w:rsidRDefault="005D5392" w:rsidP="005D5392">
      <w:pPr>
        <w:widowControl w:val="0"/>
        <w:autoSpaceDE w:val="0"/>
        <w:autoSpaceDN w:val="0"/>
        <w:adjustRightInd w:val="0"/>
        <w:spacing w:line="97" w:lineRule="exact"/>
        <w:rPr>
          <w:rFonts w:ascii="Helvetica" w:hAnsi="Helvetica" w:cs="Helvetica"/>
        </w:rPr>
      </w:pPr>
    </w:p>
    <w:p w14:paraId="275F05B7" w14:textId="77777777" w:rsidR="005D5392" w:rsidRDefault="005D5392" w:rsidP="005D5392">
      <w:pPr>
        <w:widowControl w:val="0"/>
        <w:autoSpaceDE w:val="0"/>
        <w:autoSpaceDN w:val="0"/>
        <w:adjustRightInd w:val="0"/>
        <w:spacing w:line="265" w:lineRule="auto"/>
        <w:ind w:right="6"/>
        <w:jc w:val="both"/>
        <w:rPr>
          <w:rFonts w:ascii="Times New Roman" w:hAnsi="Times New Roman" w:cs="Times New Roman"/>
        </w:rPr>
      </w:pPr>
      <w:r>
        <w:rPr>
          <w:rFonts w:ascii="Times New Roman" w:hAnsi="Times New Roman" w:cs="Times New Roman"/>
        </w:rPr>
        <w:t>The objective of this course is to provide a rigorous introduction to the fundamental principles of investments for students who have relatively little familiarity with such issues. This course provides students with an introduction to the tools and concepts of security analysis and investments. Students will be introduced to basic security types, including stocks, bonds, options and futures, to their respective markets and to how these securities are traded.</w:t>
      </w:r>
    </w:p>
    <w:p w14:paraId="036B1586" w14:textId="77777777" w:rsidR="005D5392" w:rsidRDefault="005D5392" w:rsidP="005D5392">
      <w:pPr>
        <w:widowControl w:val="0"/>
        <w:autoSpaceDE w:val="0"/>
        <w:autoSpaceDN w:val="0"/>
        <w:adjustRightInd w:val="0"/>
        <w:spacing w:line="276" w:lineRule="exact"/>
        <w:rPr>
          <w:rFonts w:ascii="Helvetica" w:hAnsi="Helvetica" w:cs="Helvetica"/>
        </w:rPr>
      </w:pPr>
    </w:p>
    <w:p w14:paraId="3E257991"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Required Textbook:</w:t>
      </w:r>
    </w:p>
    <w:p w14:paraId="3EB578E2" w14:textId="77777777" w:rsidR="005D5392" w:rsidRDefault="005D5392" w:rsidP="005D5392">
      <w:pPr>
        <w:widowControl w:val="0"/>
        <w:autoSpaceDE w:val="0"/>
        <w:autoSpaceDN w:val="0"/>
        <w:adjustRightInd w:val="0"/>
        <w:spacing w:line="353" w:lineRule="exact"/>
        <w:rPr>
          <w:rFonts w:ascii="Helvetica" w:hAnsi="Helvetica" w:cs="Helvetica"/>
        </w:rPr>
      </w:pPr>
    </w:p>
    <w:p w14:paraId="52EB3B56" w14:textId="77777777" w:rsidR="005D5392" w:rsidRDefault="00766A1D" w:rsidP="005D5392">
      <w:pPr>
        <w:widowControl w:val="0"/>
        <w:autoSpaceDE w:val="0"/>
        <w:autoSpaceDN w:val="0"/>
        <w:adjustRightInd w:val="0"/>
        <w:rPr>
          <w:rFonts w:ascii="Times New Roman" w:hAnsi="Times New Roman" w:cs="Times New Roman"/>
        </w:rPr>
      </w:pPr>
      <w:r>
        <w:rPr>
          <w:rFonts w:ascii="Times New Roman" w:hAnsi="Times New Roman" w:cs="Times New Roman"/>
        </w:rPr>
        <w:t>Fundamentals of Investments, Seventh</w:t>
      </w:r>
      <w:r w:rsidR="005D5392">
        <w:rPr>
          <w:rFonts w:ascii="Times New Roman" w:hAnsi="Times New Roman" w:cs="Times New Roman"/>
        </w:rPr>
        <w:t xml:space="preserve"> Edition; Authors: Jordan/Miller/Dolvin;</w:t>
      </w:r>
    </w:p>
    <w:p w14:paraId="255025CA" w14:textId="77777777" w:rsidR="005D5392" w:rsidRDefault="005D5392" w:rsidP="005D5392">
      <w:pPr>
        <w:widowControl w:val="0"/>
        <w:autoSpaceDE w:val="0"/>
        <w:autoSpaceDN w:val="0"/>
        <w:adjustRightInd w:val="0"/>
        <w:spacing w:line="242" w:lineRule="exact"/>
        <w:rPr>
          <w:rFonts w:ascii="Helvetica" w:hAnsi="Helvetica" w:cs="Helvetica"/>
        </w:rPr>
      </w:pPr>
    </w:p>
    <w:p w14:paraId="0EC67E2B"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rPr>
        <w:t>ISBN: 978-0-07-131564-7</w:t>
      </w:r>
    </w:p>
    <w:p w14:paraId="6FE2EB8B" w14:textId="77777777" w:rsidR="005D5392" w:rsidRDefault="005D5392" w:rsidP="005D5392">
      <w:pPr>
        <w:widowControl w:val="0"/>
        <w:autoSpaceDE w:val="0"/>
        <w:autoSpaceDN w:val="0"/>
        <w:adjustRightInd w:val="0"/>
        <w:spacing w:line="200" w:lineRule="exact"/>
        <w:rPr>
          <w:rFonts w:ascii="Helvetica" w:hAnsi="Helvetica" w:cs="Helvetica"/>
        </w:rPr>
      </w:pPr>
    </w:p>
    <w:p w14:paraId="6F732EFA" w14:textId="77777777" w:rsidR="005D5392" w:rsidRDefault="005D5392" w:rsidP="005D5392">
      <w:pPr>
        <w:widowControl w:val="0"/>
        <w:autoSpaceDE w:val="0"/>
        <w:autoSpaceDN w:val="0"/>
        <w:adjustRightInd w:val="0"/>
        <w:spacing w:line="321" w:lineRule="exact"/>
        <w:rPr>
          <w:rFonts w:ascii="Helvetica" w:hAnsi="Helvetica" w:cs="Helvetica"/>
        </w:rPr>
      </w:pPr>
    </w:p>
    <w:p w14:paraId="30DE13D9"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Grading distribution:</w:t>
      </w:r>
    </w:p>
    <w:p w14:paraId="52AC3C61" w14:textId="77777777" w:rsidR="005D5392" w:rsidRDefault="005D5392" w:rsidP="005D5392">
      <w:pPr>
        <w:widowControl w:val="0"/>
        <w:autoSpaceDE w:val="0"/>
        <w:autoSpaceDN w:val="0"/>
        <w:adjustRightInd w:val="0"/>
        <w:spacing w:line="200" w:lineRule="exact"/>
        <w:rPr>
          <w:rFonts w:ascii="Helvetica" w:hAnsi="Helvetica" w:cs="Helvetica"/>
        </w:rPr>
      </w:pPr>
    </w:p>
    <w:p w14:paraId="34953932" w14:textId="77777777" w:rsidR="005D5392" w:rsidRDefault="005D5392" w:rsidP="005D5392">
      <w:pPr>
        <w:widowControl w:val="0"/>
        <w:autoSpaceDE w:val="0"/>
        <w:autoSpaceDN w:val="0"/>
        <w:adjustRightInd w:val="0"/>
        <w:spacing w:line="213" w:lineRule="exact"/>
        <w:rPr>
          <w:rFonts w:ascii="Helvetica" w:hAnsi="Helvetica" w:cs="Helvetica"/>
        </w:rPr>
      </w:pPr>
    </w:p>
    <w:p w14:paraId="6DC61ED0" w14:textId="1E33EA01" w:rsidR="005D5392" w:rsidRDefault="005D5392" w:rsidP="005D5392">
      <w:pPr>
        <w:widowControl w:val="0"/>
        <w:autoSpaceDE w:val="0"/>
        <w:autoSpaceDN w:val="0"/>
        <w:adjustRightInd w:val="0"/>
        <w:spacing w:line="232" w:lineRule="auto"/>
        <w:ind w:right="846"/>
        <w:rPr>
          <w:rFonts w:ascii="Times New Roman" w:hAnsi="Times New Roman" w:cs="Times New Roman"/>
        </w:rPr>
      </w:pPr>
      <w:r>
        <w:rPr>
          <w:rFonts w:ascii="Times New Roman" w:hAnsi="Times New Roman" w:cs="Times New Roman"/>
        </w:rPr>
        <w:t xml:space="preserve">Your final grade will be based on your performance in three exams, </w:t>
      </w:r>
      <w:r w:rsidR="00693DAD">
        <w:rPr>
          <w:rFonts w:ascii="Times New Roman" w:hAnsi="Times New Roman" w:cs="Times New Roman"/>
        </w:rPr>
        <w:t>homework, attendance</w:t>
      </w:r>
      <w:r>
        <w:rPr>
          <w:rFonts w:ascii="Times New Roman" w:hAnsi="Times New Roman" w:cs="Times New Roman"/>
        </w:rPr>
        <w:t>, and class participation.</w:t>
      </w:r>
    </w:p>
    <w:p w14:paraId="6499125D" w14:textId="77777777" w:rsidR="005D5392" w:rsidRDefault="005D5392" w:rsidP="005D5392">
      <w:pPr>
        <w:widowControl w:val="0"/>
        <w:autoSpaceDE w:val="0"/>
        <w:autoSpaceDN w:val="0"/>
        <w:adjustRightInd w:val="0"/>
        <w:spacing w:line="232" w:lineRule="auto"/>
        <w:ind w:right="846"/>
        <w:rPr>
          <w:rFonts w:ascii="Times New Roman" w:hAnsi="Times New Roman" w:cs="Times New Roman"/>
        </w:rPr>
      </w:pPr>
    </w:p>
    <w:p w14:paraId="5F625CEA" w14:textId="77777777" w:rsidR="00670EF4" w:rsidRDefault="00670EF4" w:rsidP="005D5392">
      <w:pPr>
        <w:widowControl w:val="0"/>
        <w:autoSpaceDE w:val="0"/>
        <w:autoSpaceDN w:val="0"/>
        <w:adjustRightInd w:val="0"/>
        <w:spacing w:line="232" w:lineRule="auto"/>
        <w:ind w:right="846"/>
        <w:rPr>
          <w:rFonts w:ascii="Times New Roman" w:hAnsi="Times New Roman" w:cs="Times New Roman"/>
        </w:rPr>
      </w:pPr>
    </w:p>
    <w:p w14:paraId="5B9362C2" w14:textId="77777777" w:rsidR="00670EF4" w:rsidRDefault="00670EF4" w:rsidP="005D5392">
      <w:pPr>
        <w:widowControl w:val="0"/>
        <w:autoSpaceDE w:val="0"/>
        <w:autoSpaceDN w:val="0"/>
        <w:adjustRightInd w:val="0"/>
        <w:spacing w:line="232" w:lineRule="auto"/>
        <w:ind w:right="846"/>
        <w:rPr>
          <w:rFonts w:ascii="Times New Roman" w:hAnsi="Times New Roman" w:cs="Times New Roman"/>
        </w:rPr>
      </w:pPr>
    </w:p>
    <w:p w14:paraId="52A9C940" w14:textId="77777777" w:rsidR="00693DAD" w:rsidRDefault="00693DAD" w:rsidP="005D5392">
      <w:pPr>
        <w:widowControl w:val="0"/>
        <w:autoSpaceDE w:val="0"/>
        <w:autoSpaceDN w:val="0"/>
        <w:adjustRightInd w:val="0"/>
        <w:spacing w:line="232" w:lineRule="auto"/>
        <w:ind w:right="846"/>
        <w:rPr>
          <w:rFonts w:ascii="Times New Roman" w:hAnsi="Times New Roman" w:cs="Times New Roman"/>
        </w:rPr>
      </w:pPr>
    </w:p>
    <w:p w14:paraId="2C9689AE" w14:textId="77777777" w:rsidR="00693DAD" w:rsidRDefault="00693DAD" w:rsidP="005D5392">
      <w:pPr>
        <w:widowControl w:val="0"/>
        <w:autoSpaceDE w:val="0"/>
        <w:autoSpaceDN w:val="0"/>
        <w:adjustRightInd w:val="0"/>
        <w:spacing w:line="232" w:lineRule="auto"/>
        <w:ind w:right="846"/>
        <w:rPr>
          <w:rFonts w:ascii="Times New Roman" w:hAnsi="Times New Roman" w:cs="Times New Roman"/>
        </w:rPr>
      </w:pPr>
    </w:p>
    <w:p w14:paraId="40409FF1" w14:textId="77777777" w:rsidR="00670EF4" w:rsidRDefault="00670EF4" w:rsidP="005D5392">
      <w:pPr>
        <w:widowControl w:val="0"/>
        <w:autoSpaceDE w:val="0"/>
        <w:autoSpaceDN w:val="0"/>
        <w:adjustRightInd w:val="0"/>
        <w:spacing w:line="232" w:lineRule="auto"/>
        <w:ind w:right="846"/>
        <w:rPr>
          <w:rFonts w:ascii="Times New Roman" w:hAnsi="Times New Roman" w:cs="Times New Roman"/>
        </w:rPr>
      </w:pPr>
    </w:p>
    <w:p w14:paraId="0A44B6DF" w14:textId="77777777" w:rsidR="005D5392" w:rsidRDefault="005D5392" w:rsidP="005D5392">
      <w:pPr>
        <w:widowControl w:val="0"/>
        <w:autoSpaceDE w:val="0"/>
        <w:autoSpaceDN w:val="0"/>
        <w:adjustRightInd w:val="0"/>
        <w:spacing w:line="200" w:lineRule="exact"/>
        <w:rPr>
          <w:rFonts w:ascii="Helvetica" w:hAnsi="Helvetica" w:cs="Helvetica"/>
        </w:rPr>
      </w:pPr>
    </w:p>
    <w:tbl>
      <w:tblPr>
        <w:tblStyle w:val="a3"/>
        <w:tblW w:w="0" w:type="auto"/>
        <w:jc w:val="center"/>
        <w:tblInd w:w="1809" w:type="dxa"/>
        <w:tblLook w:val="04A0" w:firstRow="1" w:lastRow="0" w:firstColumn="1" w:lastColumn="0" w:noHBand="0" w:noVBand="1"/>
      </w:tblPr>
      <w:tblGrid>
        <w:gridCol w:w="2084"/>
        <w:gridCol w:w="1528"/>
        <w:gridCol w:w="1615"/>
        <w:gridCol w:w="1820"/>
      </w:tblGrid>
      <w:tr w:rsidR="00670EF4" w14:paraId="210FAAFB" w14:textId="77777777" w:rsidTr="00670EF4">
        <w:trPr>
          <w:jc w:val="center"/>
        </w:trPr>
        <w:tc>
          <w:tcPr>
            <w:tcW w:w="2084" w:type="dxa"/>
          </w:tcPr>
          <w:p w14:paraId="09284615" w14:textId="77777777" w:rsidR="00670EF4" w:rsidRPr="000B561A" w:rsidRDefault="00670EF4" w:rsidP="00670EF4">
            <w:pPr>
              <w:autoSpaceDE w:val="0"/>
              <w:autoSpaceDN w:val="0"/>
              <w:adjustRightInd w:val="0"/>
              <w:spacing w:line="360" w:lineRule="auto"/>
              <w:jc w:val="center"/>
              <w:rPr>
                <w:rFonts w:ascii="Times New Roman" w:hAnsi="Times New Roman" w:cs="Times New Roman"/>
                <w:b/>
                <w:bCs/>
                <w:sz w:val="24"/>
                <w:szCs w:val="24"/>
              </w:rPr>
            </w:pPr>
            <w:r w:rsidRPr="000B561A">
              <w:rPr>
                <w:rFonts w:ascii="Times New Roman" w:hAnsi="Times New Roman" w:cs="Times New Roman"/>
                <w:b/>
                <w:bCs/>
                <w:sz w:val="24"/>
                <w:szCs w:val="24"/>
              </w:rPr>
              <w:lastRenderedPageBreak/>
              <w:t>Assessment Task</w:t>
            </w:r>
          </w:p>
        </w:tc>
        <w:tc>
          <w:tcPr>
            <w:tcW w:w="1528" w:type="dxa"/>
          </w:tcPr>
          <w:p w14:paraId="69154887" w14:textId="77777777" w:rsidR="00670EF4" w:rsidRPr="000B561A" w:rsidRDefault="00670EF4" w:rsidP="00670EF4">
            <w:pPr>
              <w:autoSpaceDE w:val="0"/>
              <w:autoSpaceDN w:val="0"/>
              <w:adjustRightInd w:val="0"/>
              <w:spacing w:line="360" w:lineRule="auto"/>
              <w:jc w:val="center"/>
              <w:rPr>
                <w:rFonts w:ascii="Times New Roman" w:hAnsi="Times New Roman" w:cs="Times New Roman"/>
                <w:b/>
                <w:bCs/>
                <w:sz w:val="24"/>
                <w:szCs w:val="24"/>
              </w:rPr>
            </w:pPr>
            <w:r w:rsidRPr="000B561A">
              <w:rPr>
                <w:rFonts w:ascii="Times New Roman" w:hAnsi="Times New Roman" w:cs="Times New Roman"/>
                <w:b/>
                <w:bCs/>
                <w:sz w:val="24"/>
                <w:szCs w:val="24"/>
              </w:rPr>
              <w:t>Marks</w:t>
            </w:r>
          </w:p>
        </w:tc>
        <w:tc>
          <w:tcPr>
            <w:tcW w:w="1615" w:type="dxa"/>
          </w:tcPr>
          <w:p w14:paraId="708C4605" w14:textId="77777777" w:rsidR="00670EF4" w:rsidRPr="000B561A" w:rsidRDefault="00670EF4" w:rsidP="00670EF4">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Dates</w:t>
            </w:r>
          </w:p>
        </w:tc>
        <w:tc>
          <w:tcPr>
            <w:tcW w:w="1820" w:type="dxa"/>
          </w:tcPr>
          <w:p w14:paraId="50672BFF" w14:textId="77777777" w:rsidR="00670EF4" w:rsidRDefault="00670EF4" w:rsidP="00670EF4">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WEIGHTAGE</w:t>
            </w:r>
          </w:p>
        </w:tc>
      </w:tr>
      <w:tr w:rsidR="00670EF4" w:rsidRPr="000B561A" w14:paraId="31BF922C" w14:textId="77777777" w:rsidTr="00670EF4">
        <w:trPr>
          <w:trHeight w:val="470"/>
          <w:jc w:val="center"/>
        </w:trPr>
        <w:tc>
          <w:tcPr>
            <w:tcW w:w="2084" w:type="dxa"/>
          </w:tcPr>
          <w:p w14:paraId="711F34C0"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Midterm 1</w:t>
            </w:r>
          </w:p>
        </w:tc>
        <w:tc>
          <w:tcPr>
            <w:tcW w:w="1528" w:type="dxa"/>
          </w:tcPr>
          <w:p w14:paraId="55379439"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2</w:t>
            </w:r>
            <w:r>
              <w:rPr>
                <w:rFonts w:ascii="Times New Roman" w:hAnsi="Times New Roman" w:cs="Times New Roman"/>
                <w:sz w:val="24"/>
                <w:szCs w:val="24"/>
              </w:rPr>
              <w:t>5</w:t>
            </w:r>
          </w:p>
        </w:tc>
        <w:tc>
          <w:tcPr>
            <w:tcW w:w="1615" w:type="dxa"/>
          </w:tcPr>
          <w:p w14:paraId="503E2CE4" w14:textId="77777777" w:rsidR="0072140B" w:rsidRDefault="0072140B"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Thursday</w:t>
            </w:r>
          </w:p>
          <w:p w14:paraId="7C4D0D07" w14:textId="77777777" w:rsidR="00670EF4" w:rsidRPr="000B561A" w:rsidRDefault="0072140B"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OCT 22</w:t>
            </w:r>
          </w:p>
        </w:tc>
        <w:tc>
          <w:tcPr>
            <w:tcW w:w="1820" w:type="dxa"/>
          </w:tcPr>
          <w:p w14:paraId="32F9BC75"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2</w:t>
            </w:r>
            <w:r>
              <w:rPr>
                <w:rFonts w:ascii="Times New Roman" w:hAnsi="Times New Roman" w:cs="Times New Roman"/>
                <w:sz w:val="24"/>
                <w:szCs w:val="24"/>
              </w:rPr>
              <w:t>5%</w:t>
            </w:r>
          </w:p>
        </w:tc>
      </w:tr>
      <w:tr w:rsidR="00670EF4" w:rsidRPr="000B561A" w14:paraId="327054C4" w14:textId="77777777" w:rsidTr="00670EF4">
        <w:trPr>
          <w:jc w:val="center"/>
        </w:trPr>
        <w:tc>
          <w:tcPr>
            <w:tcW w:w="2084" w:type="dxa"/>
          </w:tcPr>
          <w:p w14:paraId="1D576845"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Midterm 2 </w:t>
            </w:r>
          </w:p>
        </w:tc>
        <w:tc>
          <w:tcPr>
            <w:tcW w:w="1528" w:type="dxa"/>
          </w:tcPr>
          <w:p w14:paraId="3D47E114"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15" w:type="dxa"/>
          </w:tcPr>
          <w:p w14:paraId="09929715" w14:textId="77777777" w:rsidR="0072140B" w:rsidRDefault="0072140B"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Thursday</w:t>
            </w:r>
          </w:p>
          <w:p w14:paraId="57BAB9CC" w14:textId="77777777" w:rsidR="00670EF4" w:rsidRDefault="0072140B"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NOV 26</w:t>
            </w:r>
          </w:p>
        </w:tc>
        <w:tc>
          <w:tcPr>
            <w:tcW w:w="1820" w:type="dxa"/>
          </w:tcPr>
          <w:p w14:paraId="3176B7A7"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70EF4" w14:paraId="53025E98" w14:textId="77777777" w:rsidTr="0072140B">
        <w:trPr>
          <w:trHeight w:val="1043"/>
          <w:jc w:val="center"/>
        </w:trPr>
        <w:tc>
          <w:tcPr>
            <w:tcW w:w="2084" w:type="dxa"/>
          </w:tcPr>
          <w:p w14:paraId="1A70A78A" w14:textId="77777777" w:rsidR="00670EF4"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rPr>
              <w:t xml:space="preserve">Assignments , Attendance, Participation </w:t>
            </w:r>
          </w:p>
        </w:tc>
        <w:tc>
          <w:tcPr>
            <w:tcW w:w="1528" w:type="dxa"/>
          </w:tcPr>
          <w:p w14:paraId="6ED825C8" w14:textId="77777777" w:rsidR="00670EF4"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15" w:type="dxa"/>
            <w:vAlign w:val="center"/>
          </w:tcPr>
          <w:p w14:paraId="752E62E3" w14:textId="77777777" w:rsidR="00670EF4" w:rsidRPr="001C4C50" w:rsidRDefault="00670EF4" w:rsidP="00670EF4">
            <w:pPr>
              <w:autoSpaceDE w:val="0"/>
              <w:autoSpaceDN w:val="0"/>
              <w:adjustRightInd w:val="0"/>
              <w:spacing w:line="360" w:lineRule="auto"/>
              <w:jc w:val="center"/>
              <w:rPr>
                <w:rFonts w:ascii="Times New Roman" w:hAnsi="Times New Roman" w:cs="Times New Roman"/>
              </w:rPr>
            </w:pPr>
            <w:r w:rsidRPr="001C4C50">
              <w:rPr>
                <w:rFonts w:ascii="Times New Roman" w:hAnsi="Times New Roman" w:cs="Times New Roman"/>
              </w:rPr>
              <w:t>During the semester</w:t>
            </w:r>
          </w:p>
        </w:tc>
        <w:tc>
          <w:tcPr>
            <w:tcW w:w="1820" w:type="dxa"/>
          </w:tcPr>
          <w:p w14:paraId="0F949AC6" w14:textId="77777777" w:rsidR="00670EF4"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70EF4" w:rsidRPr="000B561A" w14:paraId="6D47B1D2" w14:textId="77777777" w:rsidTr="00670EF4">
        <w:trPr>
          <w:jc w:val="center"/>
        </w:trPr>
        <w:tc>
          <w:tcPr>
            <w:tcW w:w="2084" w:type="dxa"/>
          </w:tcPr>
          <w:p w14:paraId="1CF3BDB2"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Final Exam</w:t>
            </w:r>
          </w:p>
        </w:tc>
        <w:tc>
          <w:tcPr>
            <w:tcW w:w="1528" w:type="dxa"/>
          </w:tcPr>
          <w:p w14:paraId="4DC10C49"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40</w:t>
            </w:r>
          </w:p>
        </w:tc>
        <w:tc>
          <w:tcPr>
            <w:tcW w:w="1615" w:type="dxa"/>
          </w:tcPr>
          <w:p w14:paraId="02013653"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TBA</w:t>
            </w:r>
          </w:p>
        </w:tc>
        <w:tc>
          <w:tcPr>
            <w:tcW w:w="1820" w:type="dxa"/>
          </w:tcPr>
          <w:p w14:paraId="038DAD8D"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40</w:t>
            </w:r>
            <w:r>
              <w:rPr>
                <w:rFonts w:ascii="Times New Roman" w:hAnsi="Times New Roman" w:cs="Times New Roman"/>
                <w:sz w:val="24"/>
                <w:szCs w:val="24"/>
              </w:rPr>
              <w:t>%</w:t>
            </w:r>
          </w:p>
        </w:tc>
      </w:tr>
      <w:tr w:rsidR="00670EF4" w:rsidRPr="000B561A" w14:paraId="529A2F27" w14:textId="77777777" w:rsidTr="00670EF4">
        <w:trPr>
          <w:jc w:val="center"/>
        </w:trPr>
        <w:tc>
          <w:tcPr>
            <w:tcW w:w="2084" w:type="dxa"/>
          </w:tcPr>
          <w:p w14:paraId="727DAD94"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Total</w:t>
            </w:r>
          </w:p>
        </w:tc>
        <w:tc>
          <w:tcPr>
            <w:tcW w:w="1528" w:type="dxa"/>
          </w:tcPr>
          <w:p w14:paraId="5A78F1D6"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100</w:t>
            </w:r>
          </w:p>
        </w:tc>
        <w:tc>
          <w:tcPr>
            <w:tcW w:w="1615" w:type="dxa"/>
          </w:tcPr>
          <w:p w14:paraId="6CE28E4F"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p>
        </w:tc>
        <w:tc>
          <w:tcPr>
            <w:tcW w:w="1820" w:type="dxa"/>
          </w:tcPr>
          <w:p w14:paraId="4A7A584C"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100</w:t>
            </w:r>
            <w:r>
              <w:rPr>
                <w:rFonts w:ascii="Times New Roman" w:hAnsi="Times New Roman" w:cs="Times New Roman"/>
                <w:sz w:val="24"/>
                <w:szCs w:val="24"/>
              </w:rPr>
              <w:t>%</w:t>
            </w:r>
          </w:p>
        </w:tc>
      </w:tr>
    </w:tbl>
    <w:p w14:paraId="000FD951" w14:textId="77777777" w:rsidR="00670EF4" w:rsidRDefault="00670EF4"/>
    <w:p w14:paraId="7B10AC59"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b/>
          <w:bCs/>
        </w:rPr>
        <w:t>Exams :</w:t>
      </w:r>
    </w:p>
    <w:p w14:paraId="49B0CDD1" w14:textId="77777777" w:rsidR="00670EF4" w:rsidRDefault="00670EF4" w:rsidP="00670EF4">
      <w:pPr>
        <w:widowControl w:val="0"/>
        <w:autoSpaceDE w:val="0"/>
        <w:autoSpaceDN w:val="0"/>
        <w:adjustRightInd w:val="0"/>
        <w:spacing w:line="353" w:lineRule="exact"/>
        <w:rPr>
          <w:rFonts w:ascii="Times New Roman" w:hAnsi="Times New Roman" w:cs="Times New Roman"/>
        </w:rPr>
      </w:pPr>
    </w:p>
    <w:p w14:paraId="1ED49961"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rPr>
        <w:t xml:space="preserve">There will be </w:t>
      </w:r>
      <w:r>
        <w:rPr>
          <w:rFonts w:ascii="Times New Roman" w:hAnsi="Times New Roman" w:cs="Times New Roman"/>
          <w:b/>
          <w:bCs/>
        </w:rPr>
        <w:t>two mid-term exams</w:t>
      </w:r>
      <w:r>
        <w:rPr>
          <w:rFonts w:ascii="Times New Roman" w:hAnsi="Times New Roman" w:cs="Times New Roman"/>
        </w:rPr>
        <w:t xml:space="preserve"> and a </w:t>
      </w:r>
      <w:r>
        <w:rPr>
          <w:rFonts w:ascii="Times New Roman" w:hAnsi="Times New Roman" w:cs="Times New Roman"/>
          <w:b/>
          <w:bCs/>
        </w:rPr>
        <w:t>cumulative final exam.</w:t>
      </w:r>
    </w:p>
    <w:p w14:paraId="5D0CD888" w14:textId="77777777" w:rsidR="00670EF4" w:rsidRDefault="00670EF4" w:rsidP="00670EF4">
      <w:pPr>
        <w:widowControl w:val="0"/>
        <w:autoSpaceDE w:val="0"/>
        <w:autoSpaceDN w:val="0"/>
        <w:adjustRightInd w:val="0"/>
        <w:spacing w:line="43" w:lineRule="exact"/>
        <w:rPr>
          <w:rFonts w:ascii="Times New Roman" w:hAnsi="Times New Roman" w:cs="Times New Roman"/>
        </w:rPr>
      </w:pPr>
    </w:p>
    <w:p w14:paraId="50DBBF62"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rPr>
        <w:t>You are not allowed to refer to the textbook or class notes during exams.</w:t>
      </w:r>
    </w:p>
    <w:p w14:paraId="1949F49C" w14:textId="77777777" w:rsidR="00670EF4" w:rsidRDefault="00670EF4" w:rsidP="00670EF4">
      <w:pPr>
        <w:widowControl w:val="0"/>
        <w:autoSpaceDE w:val="0"/>
        <w:autoSpaceDN w:val="0"/>
        <w:adjustRightInd w:val="0"/>
        <w:spacing w:line="99" w:lineRule="exact"/>
        <w:rPr>
          <w:rFonts w:ascii="Times New Roman" w:hAnsi="Times New Roman" w:cs="Times New Roman"/>
        </w:rPr>
      </w:pPr>
    </w:p>
    <w:p w14:paraId="4539CEA0" w14:textId="77777777" w:rsidR="00670EF4" w:rsidRDefault="00670EF4" w:rsidP="00670EF4">
      <w:pPr>
        <w:rPr>
          <w:rFonts w:ascii="Times New Roman" w:hAnsi="Times New Roman" w:cs="Times New Roman"/>
          <w:sz w:val="23"/>
          <w:szCs w:val="23"/>
        </w:rPr>
      </w:pPr>
      <w:r>
        <w:rPr>
          <w:rFonts w:ascii="Times New Roman" w:hAnsi="Times New Roman" w:cs="Times New Roman"/>
          <w:sz w:val="23"/>
          <w:szCs w:val="23"/>
        </w:rPr>
        <w:t>A make-up exam will only be given once. It will take place after the second midterm exam and it will cover the whole curriculum up to that point. Documented proof for the reason of absence must be submitted to the department no more than two days after missing the exam. Note that make-ups are only given in genuine cases.</w:t>
      </w:r>
    </w:p>
    <w:p w14:paraId="55B8B4AE" w14:textId="77777777" w:rsidR="00670EF4" w:rsidRDefault="00670EF4" w:rsidP="00670EF4">
      <w:pPr>
        <w:rPr>
          <w:rFonts w:ascii="Times New Roman" w:hAnsi="Times New Roman" w:cs="Times New Roman"/>
          <w:sz w:val="23"/>
          <w:szCs w:val="23"/>
        </w:rPr>
      </w:pPr>
    </w:p>
    <w:p w14:paraId="29F847E9"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b/>
          <w:bCs/>
        </w:rPr>
        <w:t>Course Coverage:</w:t>
      </w:r>
    </w:p>
    <w:p w14:paraId="34EB812C" w14:textId="77777777" w:rsidR="00670EF4" w:rsidRDefault="00670EF4" w:rsidP="00670EF4">
      <w:pPr>
        <w:widowControl w:val="0"/>
        <w:autoSpaceDE w:val="0"/>
        <w:autoSpaceDN w:val="0"/>
        <w:adjustRightInd w:val="0"/>
        <w:spacing w:line="200" w:lineRule="exact"/>
        <w:rPr>
          <w:rFonts w:ascii="Times New Roman" w:hAnsi="Times New Roman" w:cs="Times New Roman"/>
        </w:rPr>
      </w:pPr>
    </w:p>
    <w:p w14:paraId="49C7526B" w14:textId="77777777" w:rsidR="00670EF4" w:rsidRDefault="00670EF4" w:rsidP="00670EF4">
      <w:pPr>
        <w:widowControl w:val="0"/>
        <w:autoSpaceDE w:val="0"/>
        <w:autoSpaceDN w:val="0"/>
        <w:adjustRightInd w:val="0"/>
        <w:spacing w:line="211" w:lineRule="exact"/>
        <w:rPr>
          <w:rFonts w:ascii="Times New Roman" w:hAnsi="Times New Roman" w:cs="Times New Roman"/>
        </w:rPr>
      </w:pPr>
    </w:p>
    <w:p w14:paraId="7EB1C01D" w14:textId="77777777" w:rsidR="00670EF4" w:rsidRDefault="00670EF4" w:rsidP="00670EF4">
      <w:pPr>
        <w:rPr>
          <w:rFonts w:ascii="Times New Roman" w:hAnsi="Times New Roman" w:cs="Times New Roman"/>
        </w:rPr>
      </w:pPr>
      <w:r>
        <w:rPr>
          <w:rFonts w:ascii="Times New Roman" w:hAnsi="Times New Roman" w:cs="Times New Roman"/>
          <w:b/>
          <w:bCs/>
        </w:rPr>
        <w:t xml:space="preserve">Week 2: </w:t>
      </w:r>
      <w:r>
        <w:rPr>
          <w:rFonts w:ascii="Times New Roman" w:hAnsi="Times New Roman" w:cs="Times New Roman"/>
        </w:rPr>
        <w:t>A Brief History of Risk and Return (Chapter 1)</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Returns</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The Historical</w:t>
      </w:r>
      <w:r>
        <w:rPr>
          <w:rFonts w:ascii="Times New Roman" w:hAnsi="Times New Roman" w:cs="Times New Roman"/>
          <w:b/>
          <w:bCs/>
        </w:rPr>
        <w:t xml:space="preserve"> </w:t>
      </w:r>
      <w:r>
        <w:rPr>
          <w:rFonts w:ascii="Times New Roman" w:hAnsi="Times New Roman" w:cs="Times New Roman"/>
        </w:rPr>
        <w:t>Record – Average Returns</w:t>
      </w:r>
    </w:p>
    <w:p w14:paraId="0424124C" w14:textId="77777777" w:rsidR="00670EF4" w:rsidRDefault="00670EF4" w:rsidP="00670EF4">
      <w:pPr>
        <w:rPr>
          <w:rFonts w:ascii="Times New Roman" w:hAnsi="Times New Roman" w:cs="Times New Roman"/>
        </w:rPr>
      </w:pPr>
      <w:r>
        <w:rPr>
          <w:rFonts w:ascii="Times New Roman" w:hAnsi="Times New Roman" w:cs="Times New Roman"/>
          <w:b/>
          <w:bCs/>
        </w:rPr>
        <w:t xml:space="preserve">Week 3: </w:t>
      </w:r>
      <w:r>
        <w:rPr>
          <w:rFonts w:ascii="Times New Roman" w:hAnsi="Times New Roman" w:cs="Times New Roman"/>
        </w:rPr>
        <w:t>A Brief History of Risk and Return (Chapter 1)</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Return Variability</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Arithmetic &amp; Geometric Returns.</w:t>
      </w:r>
    </w:p>
    <w:p w14:paraId="76DEA787" w14:textId="77777777" w:rsidR="00670EF4" w:rsidRDefault="00670EF4" w:rsidP="00670EF4">
      <w:pPr>
        <w:rPr>
          <w:rFonts w:ascii="Times New Roman" w:hAnsi="Times New Roman" w:cs="Times New Roman"/>
        </w:rPr>
      </w:pPr>
      <w:r>
        <w:rPr>
          <w:rFonts w:ascii="Times New Roman" w:hAnsi="Times New Roman" w:cs="Times New Roman"/>
          <w:b/>
          <w:bCs/>
        </w:rPr>
        <w:t xml:space="preserve">Week 4: </w:t>
      </w:r>
      <w:r>
        <w:rPr>
          <w:rFonts w:ascii="Times New Roman" w:hAnsi="Times New Roman" w:cs="Times New Roman"/>
        </w:rPr>
        <w:t>The Investment Process (Chapter 2)</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Investment Policy Statement</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Types</w:t>
      </w:r>
      <w:r>
        <w:rPr>
          <w:rFonts w:ascii="Times New Roman" w:hAnsi="Times New Roman" w:cs="Times New Roman"/>
          <w:b/>
          <w:bCs/>
        </w:rPr>
        <w:t xml:space="preserve"> </w:t>
      </w:r>
      <w:r>
        <w:rPr>
          <w:rFonts w:ascii="Times New Roman" w:hAnsi="Times New Roman" w:cs="Times New Roman"/>
        </w:rPr>
        <w:t>of Securities Brokers – Brokerage Accounts.</w:t>
      </w:r>
    </w:p>
    <w:p w14:paraId="56CDCF8A" w14:textId="77777777" w:rsidR="00670EF4" w:rsidRDefault="00670EF4" w:rsidP="00670EF4">
      <w:pPr>
        <w:rPr>
          <w:rFonts w:ascii="Times New Roman" w:hAnsi="Times New Roman" w:cs="Times New Roman"/>
          <w:b/>
          <w:bCs/>
        </w:rPr>
      </w:pPr>
      <w:r>
        <w:rPr>
          <w:rFonts w:ascii="Times New Roman" w:hAnsi="Times New Roman" w:cs="Times New Roman"/>
          <w:b/>
          <w:bCs/>
        </w:rPr>
        <w:t xml:space="preserve">Week 5: EID BREAK </w:t>
      </w:r>
      <w:r w:rsidRPr="00670EF4">
        <w:rPr>
          <w:rFonts w:ascii="Times New Roman" w:hAnsi="Times New Roman" w:cs="Times New Roman"/>
          <w:b/>
          <w:bCs/>
        </w:rPr>
        <w:sym w:font="Wingdings" w:char="F04A"/>
      </w:r>
    </w:p>
    <w:p w14:paraId="309FD7BF" w14:textId="77777777" w:rsidR="00670EF4" w:rsidRDefault="00670EF4" w:rsidP="00670EF4">
      <w:pPr>
        <w:rPr>
          <w:rFonts w:ascii="Times New Roman" w:hAnsi="Times New Roman" w:cs="Times New Roman"/>
        </w:rPr>
      </w:pPr>
      <w:r>
        <w:rPr>
          <w:rFonts w:ascii="Times New Roman" w:hAnsi="Times New Roman" w:cs="Times New Roman"/>
          <w:b/>
          <w:bCs/>
        </w:rPr>
        <w:t xml:space="preserve">Week 6: </w:t>
      </w:r>
      <w:r>
        <w:rPr>
          <w:rFonts w:ascii="Times New Roman" w:hAnsi="Times New Roman" w:cs="Times New Roman"/>
        </w:rPr>
        <w:t>The Investment Process (Chapter 2)</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Brokerage Accounts Cont'd</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Short</w:t>
      </w:r>
      <w:r>
        <w:rPr>
          <w:rFonts w:ascii="Times New Roman" w:hAnsi="Times New Roman" w:cs="Times New Roman"/>
          <w:b/>
          <w:bCs/>
        </w:rPr>
        <w:t xml:space="preserve"> </w:t>
      </w:r>
      <w:r>
        <w:rPr>
          <w:rFonts w:ascii="Times New Roman" w:hAnsi="Times New Roman" w:cs="Times New Roman"/>
        </w:rPr>
        <w:t>Sales</w:t>
      </w:r>
    </w:p>
    <w:p w14:paraId="7F248277" w14:textId="77777777" w:rsidR="00670EF4" w:rsidRDefault="00670EF4" w:rsidP="00670EF4">
      <w:pPr>
        <w:rPr>
          <w:rFonts w:ascii="Times New Roman" w:hAnsi="Times New Roman" w:cs="Times New Roman"/>
        </w:rPr>
      </w:pPr>
      <w:r>
        <w:rPr>
          <w:rFonts w:ascii="Times New Roman" w:hAnsi="Times New Roman" w:cs="Times New Roman"/>
          <w:b/>
          <w:bCs/>
        </w:rPr>
        <w:t xml:space="preserve">Week 7: </w:t>
      </w:r>
      <w:r>
        <w:rPr>
          <w:rFonts w:ascii="Times New Roman" w:hAnsi="Times New Roman" w:cs="Times New Roman"/>
        </w:rPr>
        <w:t>Overview of Security Types (Chapter 3)</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Classifying Securities</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Interest-Bearing Assets</w:t>
      </w:r>
    </w:p>
    <w:p w14:paraId="36AE0565" w14:textId="77777777" w:rsidR="00670EF4" w:rsidRDefault="0072140B" w:rsidP="00670EF4">
      <w:pPr>
        <w:rPr>
          <w:rFonts w:ascii="Times New Roman" w:hAnsi="Times New Roman" w:cs="Times New Roman"/>
        </w:rPr>
      </w:pPr>
      <w:r w:rsidRPr="0072140B">
        <w:rPr>
          <w:rFonts w:ascii="Times New Roman" w:hAnsi="Times New Roman" w:cs="Times New Roman"/>
          <w:b/>
        </w:rPr>
        <w:t>Week 8:</w:t>
      </w:r>
      <w:r>
        <w:rPr>
          <w:rFonts w:ascii="Times New Roman" w:hAnsi="Times New Roman" w:cs="Times New Roman"/>
        </w:rPr>
        <w:t xml:space="preserve"> Overview of Security Types (Chapter 3)</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Equities</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Derivatives</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Futures</w:t>
      </w:r>
      <w:r>
        <w:rPr>
          <w:rFonts w:ascii="Times New Roman" w:hAnsi="Times New Roman" w:cs="Times New Roman"/>
          <w:b/>
          <w:bCs/>
        </w:rPr>
        <w:t xml:space="preserve"> </w:t>
      </w:r>
      <w:r>
        <w:rPr>
          <w:rFonts w:ascii="Times New Roman" w:hAnsi="Times New Roman" w:cs="Times New Roman"/>
        </w:rPr>
        <w:t>Contracts – Option Contracts</w:t>
      </w:r>
    </w:p>
    <w:p w14:paraId="4D11B866" w14:textId="77777777" w:rsidR="0072140B" w:rsidRDefault="0072140B" w:rsidP="0072140B">
      <w:pPr>
        <w:widowControl w:val="0"/>
        <w:autoSpaceDE w:val="0"/>
        <w:autoSpaceDN w:val="0"/>
        <w:adjustRightInd w:val="0"/>
        <w:spacing w:line="232" w:lineRule="auto"/>
        <w:ind w:right="266"/>
        <w:rPr>
          <w:rFonts w:ascii="Times New Roman" w:hAnsi="Times New Roman" w:cs="Times New Roman"/>
        </w:rPr>
      </w:pPr>
      <w:r>
        <w:rPr>
          <w:rFonts w:ascii="Times New Roman" w:hAnsi="Times New Roman" w:cs="Times New Roman"/>
          <w:b/>
          <w:bCs/>
        </w:rPr>
        <w:t xml:space="preserve">Week 9: </w:t>
      </w:r>
      <w:r>
        <w:rPr>
          <w:rFonts w:ascii="Times New Roman" w:hAnsi="Times New Roman" w:cs="Times New Roman"/>
        </w:rPr>
        <w:t>The Stock Market (Chapter 5) – Private and Public Equity,</w:t>
      </w:r>
      <w:r w:rsidRPr="0072140B">
        <w:rPr>
          <w:rFonts w:ascii="Times New Roman" w:hAnsi="Times New Roman" w:cs="Times New Roman"/>
        </w:rPr>
        <w:t xml:space="preserve"> </w:t>
      </w:r>
      <w:r>
        <w:rPr>
          <w:rFonts w:ascii="Times New Roman" w:hAnsi="Times New Roman" w:cs="Times New Roman"/>
        </w:rPr>
        <w:t>Primary and Secondary Stock Markets</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NYSE and NASDAQ </w:t>
      </w:r>
      <w:r w:rsidRPr="0072140B">
        <w:rPr>
          <w:rFonts w:ascii="Times New Roman" w:hAnsi="Times New Roman" w:cs="Times New Roman"/>
          <w:b/>
        </w:rPr>
        <w:t>MIDTERM#1</w:t>
      </w:r>
    </w:p>
    <w:p w14:paraId="3BDC108C" w14:textId="77777777" w:rsidR="0072140B" w:rsidRDefault="0072140B" w:rsidP="0072140B">
      <w:pPr>
        <w:widowControl w:val="0"/>
        <w:autoSpaceDE w:val="0"/>
        <w:autoSpaceDN w:val="0"/>
        <w:adjustRightInd w:val="0"/>
        <w:spacing w:line="233" w:lineRule="auto"/>
        <w:ind w:right="-14"/>
        <w:rPr>
          <w:rFonts w:ascii="Times New Roman" w:hAnsi="Times New Roman" w:cs="Times New Roman"/>
        </w:rPr>
      </w:pPr>
      <w:r>
        <w:rPr>
          <w:rFonts w:ascii="Times New Roman" w:hAnsi="Times New Roman" w:cs="Times New Roman"/>
          <w:b/>
          <w:bCs/>
        </w:rPr>
        <w:t xml:space="preserve">Week 10: </w:t>
      </w:r>
      <w:r>
        <w:rPr>
          <w:rFonts w:ascii="Times New Roman" w:hAnsi="Times New Roman" w:cs="Times New Roman"/>
        </w:rPr>
        <w:t>Common Stock Valuation (Chapter 6)</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Dividend Discount Model</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Two-Stage Dividend Growth Model</w:t>
      </w:r>
    </w:p>
    <w:p w14:paraId="0473AF7E" w14:textId="77777777" w:rsidR="0072140B" w:rsidRDefault="0072140B" w:rsidP="0072140B">
      <w:pPr>
        <w:widowControl w:val="0"/>
        <w:autoSpaceDE w:val="0"/>
        <w:autoSpaceDN w:val="0"/>
        <w:adjustRightInd w:val="0"/>
        <w:spacing w:line="100" w:lineRule="exact"/>
        <w:rPr>
          <w:rFonts w:ascii="Times New Roman" w:hAnsi="Times New Roman" w:cs="Times New Roman"/>
        </w:rPr>
      </w:pPr>
    </w:p>
    <w:p w14:paraId="65202613" w14:textId="77777777" w:rsidR="0072140B" w:rsidRDefault="0072140B" w:rsidP="0072140B">
      <w:pPr>
        <w:widowControl w:val="0"/>
        <w:autoSpaceDE w:val="0"/>
        <w:autoSpaceDN w:val="0"/>
        <w:adjustRightInd w:val="0"/>
        <w:spacing w:line="232" w:lineRule="auto"/>
        <w:ind w:right="266"/>
        <w:rPr>
          <w:rFonts w:ascii="Times New Roman" w:hAnsi="Times New Roman" w:cs="Times New Roman"/>
        </w:rPr>
      </w:pPr>
      <w:r>
        <w:rPr>
          <w:rFonts w:ascii="Times New Roman" w:hAnsi="Times New Roman" w:cs="Times New Roman"/>
          <w:b/>
          <w:bCs/>
        </w:rPr>
        <w:t xml:space="preserve">Week 11: </w:t>
      </w:r>
      <w:r>
        <w:rPr>
          <w:rFonts w:ascii="Times New Roman" w:hAnsi="Times New Roman" w:cs="Times New Roman"/>
        </w:rPr>
        <w:t>Common Stock Valuation (Chapter 6)</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Residual Income Model</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Free</w:t>
      </w:r>
      <w:r>
        <w:rPr>
          <w:rFonts w:ascii="Times New Roman" w:hAnsi="Times New Roman" w:cs="Times New Roman"/>
          <w:b/>
          <w:bCs/>
        </w:rPr>
        <w:t xml:space="preserve"> </w:t>
      </w:r>
      <w:r>
        <w:rPr>
          <w:rFonts w:ascii="Times New Roman" w:hAnsi="Times New Roman" w:cs="Times New Roman"/>
        </w:rPr>
        <w:t>Cash Flow Model – Price Ratio Analysis</w:t>
      </w:r>
    </w:p>
    <w:tbl>
      <w:tblPr>
        <w:tblpPr w:leftFromText="180" w:rightFromText="180" w:vertAnchor="page" w:horzAnchor="page" w:tblpX="829" w:tblpY="6841"/>
        <w:tblW w:w="10880" w:type="dxa"/>
        <w:tblBorders>
          <w:top w:val="nil"/>
          <w:left w:val="nil"/>
          <w:right w:val="nil"/>
        </w:tblBorders>
        <w:tblLayout w:type="fixed"/>
        <w:tblLook w:val="0000" w:firstRow="0" w:lastRow="0" w:firstColumn="0" w:lastColumn="0" w:noHBand="0" w:noVBand="0"/>
      </w:tblPr>
      <w:tblGrid>
        <w:gridCol w:w="2840"/>
        <w:gridCol w:w="2260"/>
        <w:gridCol w:w="2260"/>
        <w:gridCol w:w="1760"/>
        <w:gridCol w:w="1760"/>
      </w:tblGrid>
      <w:tr w:rsidR="0072140B" w:rsidRPr="0072140B" w14:paraId="24913205" w14:textId="77777777" w:rsidTr="0072140B">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D6194A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lastRenderedPageBreak/>
              <w:t>Course Learning Outcomes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391684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Linked to Program</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C5AEEF8"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Teaching</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8E854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Assessment</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19AA3F9" w14:textId="77777777" w:rsidR="0072140B" w:rsidRPr="0072140B" w:rsidRDefault="0072140B" w:rsidP="0072140B">
            <w:pPr>
              <w:rPr>
                <w:rFonts w:ascii="Times New Roman" w:hAnsi="Times New Roman" w:cs="Times New Roman"/>
              </w:rPr>
            </w:pPr>
          </w:p>
        </w:tc>
      </w:tr>
      <w:tr w:rsidR="0072140B" w:rsidRPr="0072140B" w14:paraId="5480F272"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138A3E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(CLO) Upon Completion of the</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4F4180A"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Learning Outcomes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34B0E53"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Strategies</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1716610"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6653A78" w14:textId="77777777" w:rsidR="0072140B" w:rsidRPr="0072140B" w:rsidRDefault="0072140B" w:rsidP="0072140B">
            <w:pPr>
              <w:rPr>
                <w:rFonts w:ascii="Times New Roman" w:hAnsi="Times New Roman" w:cs="Times New Roman"/>
              </w:rPr>
            </w:pPr>
          </w:p>
        </w:tc>
      </w:tr>
      <w:tr w:rsidR="0072140B" w:rsidRPr="0072140B" w14:paraId="097B4514"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1E1EBFC"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course the students will be able to:</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32703F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(PLO)</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ACF8694"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66A9490"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1D23D02" w14:textId="77777777" w:rsidR="0072140B" w:rsidRPr="0072140B" w:rsidRDefault="0072140B" w:rsidP="0072140B">
            <w:pPr>
              <w:rPr>
                <w:rFonts w:ascii="Times New Roman" w:hAnsi="Times New Roman" w:cs="Times New Roman"/>
              </w:rPr>
            </w:pPr>
          </w:p>
        </w:tc>
      </w:tr>
      <w:tr w:rsidR="0072140B" w:rsidRPr="0072140B" w14:paraId="5C8267A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915D174"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5112A08"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E86350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DADD36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094836C" w14:textId="77777777" w:rsidR="0072140B" w:rsidRPr="0072140B" w:rsidRDefault="0072140B" w:rsidP="0072140B">
            <w:pPr>
              <w:rPr>
                <w:rFonts w:ascii="Times New Roman" w:hAnsi="Times New Roman" w:cs="Times New Roman"/>
              </w:rPr>
            </w:pPr>
          </w:p>
        </w:tc>
      </w:tr>
      <w:tr w:rsidR="0072140B" w:rsidRPr="0072140B" w14:paraId="129A9D6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1CF4BF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1)</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8A1D69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Recognize the basic</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3B2178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5: OB 5.1</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23C6FA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Lecture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3933D1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Test 1- MCQ</w:t>
            </w:r>
          </w:p>
        </w:tc>
      </w:tr>
      <w:tr w:rsidR="0072140B" w:rsidRPr="0072140B" w14:paraId="5DC53D2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095454B"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990360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principles and</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C754D9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2F33D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CE379D2" w14:textId="77777777" w:rsidR="0072140B" w:rsidRPr="0072140B" w:rsidRDefault="0072140B" w:rsidP="0072140B">
            <w:pPr>
              <w:rPr>
                <w:rFonts w:ascii="Times New Roman" w:hAnsi="Times New Roman" w:cs="Times New Roman"/>
              </w:rPr>
            </w:pPr>
          </w:p>
        </w:tc>
      </w:tr>
      <w:tr w:rsidR="0072140B" w:rsidRPr="0072140B" w14:paraId="6C3EF5EC"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2C83FDC"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46BF54"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theories of</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026BC47"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11C391"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884800" w14:textId="77777777" w:rsidR="0072140B" w:rsidRPr="0072140B" w:rsidRDefault="0072140B" w:rsidP="0072140B">
            <w:pPr>
              <w:rPr>
                <w:rFonts w:ascii="Times New Roman" w:hAnsi="Times New Roman" w:cs="Times New Roman"/>
              </w:rPr>
            </w:pPr>
          </w:p>
        </w:tc>
      </w:tr>
      <w:tr w:rsidR="0072140B" w:rsidRPr="0072140B" w14:paraId="297638FC"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66D5B57"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C55F524"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investment</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8AA4C6E"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842F698"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FB0EDE" w14:textId="77777777" w:rsidR="0072140B" w:rsidRPr="0072140B" w:rsidRDefault="0072140B" w:rsidP="0072140B">
            <w:pPr>
              <w:rPr>
                <w:rFonts w:ascii="Times New Roman" w:hAnsi="Times New Roman" w:cs="Times New Roman"/>
              </w:rPr>
            </w:pPr>
          </w:p>
        </w:tc>
      </w:tr>
      <w:tr w:rsidR="0072140B" w:rsidRPr="0072140B" w14:paraId="7CD1C1B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774E953"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"Knowledge +</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B27DD76"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367B63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CC5EDE4"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044071C" w14:textId="77777777" w:rsidR="0072140B" w:rsidRPr="0072140B" w:rsidRDefault="0072140B" w:rsidP="0072140B">
            <w:pPr>
              <w:rPr>
                <w:rFonts w:ascii="Times New Roman" w:hAnsi="Times New Roman" w:cs="Times New Roman"/>
              </w:rPr>
            </w:pPr>
          </w:p>
        </w:tc>
      </w:tr>
      <w:tr w:rsidR="0072140B" w:rsidRPr="0072140B" w14:paraId="5AC729DA"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01962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Comprehension</w:t>
            </w:r>
            <w:r w:rsidRPr="0072140B">
              <w:rPr>
                <w:rFonts w:ascii="Times New Roman" w:hAnsi="Times New Roman" w:cs="Times New Roman"/>
                <w:b/>
                <w:bCs/>
              </w:rPr>
              <w:t>"</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5E8FADA"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EC63FF"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8C50F92"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AF31706" w14:textId="77777777" w:rsidR="0072140B" w:rsidRPr="0072140B" w:rsidRDefault="0072140B" w:rsidP="0072140B">
            <w:pPr>
              <w:rPr>
                <w:rFonts w:ascii="Times New Roman" w:hAnsi="Times New Roman" w:cs="Times New Roman"/>
              </w:rPr>
            </w:pPr>
          </w:p>
        </w:tc>
      </w:tr>
      <w:tr w:rsidR="0072140B" w:rsidRPr="0072140B" w14:paraId="4F449D3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59D86F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2)</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74F3B0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Apply theories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5981CB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6: OB 6.3</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793440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7A63B7A"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Assignment 1</w:t>
            </w:r>
          </w:p>
        </w:tc>
      </w:tr>
      <w:tr w:rsidR="0072140B" w:rsidRPr="0072140B" w14:paraId="1DD05E1F"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506EBF"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"Application"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6B56377"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7B58A0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Class Exercise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A7DC29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Test 2-</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59E87E6" w14:textId="77777777" w:rsidR="0072140B" w:rsidRPr="0072140B" w:rsidRDefault="0072140B" w:rsidP="0072140B">
            <w:pPr>
              <w:rPr>
                <w:rFonts w:ascii="Times New Roman" w:hAnsi="Times New Roman" w:cs="Times New Roman"/>
              </w:rPr>
            </w:pPr>
          </w:p>
        </w:tc>
      </w:tr>
      <w:tr w:rsidR="0072140B" w:rsidRPr="0072140B" w14:paraId="6B9461A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DB77D63"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3522CA8"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288263C"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C2FB9A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DF1AD5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Exercises</w:t>
            </w:r>
          </w:p>
        </w:tc>
      </w:tr>
      <w:tr w:rsidR="0072140B" w:rsidRPr="0072140B" w14:paraId="1DF5DB33"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67375EC"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3)</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67FBD5F"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Point out, analyze,</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D90A8C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6: OB 6.1</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1A8784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Lecture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71BBB8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Assignment 2</w:t>
            </w:r>
          </w:p>
        </w:tc>
      </w:tr>
      <w:tr w:rsidR="0072140B" w:rsidRPr="0072140B" w14:paraId="0E05D59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BE6ECFE"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1ED8B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and solve problems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B6BC10F"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FDA569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Practice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386EF8"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Final</w:t>
            </w:r>
          </w:p>
        </w:tc>
      </w:tr>
      <w:tr w:rsidR="0072140B" w:rsidRPr="0072140B" w14:paraId="729BFF90"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0DFF639"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"Analysis + Application"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AF59F8D"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F6E2E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Problems</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96C7DEF"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Examination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227F984" w14:textId="77777777" w:rsidR="0072140B" w:rsidRPr="0072140B" w:rsidRDefault="0072140B" w:rsidP="0072140B">
            <w:pPr>
              <w:rPr>
                <w:rFonts w:ascii="Times New Roman" w:hAnsi="Times New Roman" w:cs="Times New Roman"/>
              </w:rPr>
            </w:pPr>
          </w:p>
        </w:tc>
      </w:tr>
      <w:tr w:rsidR="0072140B" w:rsidRPr="0072140B" w14:paraId="1C7955F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A8238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4)</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E67172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Conclude creatively</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3F026B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2: OB 2.1</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F09CB31"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5C4DDA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Participation</w:t>
            </w:r>
          </w:p>
        </w:tc>
      </w:tr>
      <w:tr w:rsidR="0072140B" w:rsidRPr="0072140B" w14:paraId="7942E438"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5E3EB6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"Evaluation"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3C9AB60"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AC0522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Cooperative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F1B5DB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7E6B88D" w14:textId="77777777" w:rsidR="0072140B" w:rsidRPr="0072140B" w:rsidRDefault="0072140B" w:rsidP="0072140B">
            <w:pPr>
              <w:rPr>
                <w:rFonts w:ascii="Times New Roman" w:hAnsi="Times New Roman" w:cs="Times New Roman"/>
              </w:rPr>
            </w:pPr>
          </w:p>
        </w:tc>
      </w:tr>
      <w:tr w:rsidR="0072140B" w:rsidRPr="0072140B" w14:paraId="56575F8C"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3A20DF"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F0BCD79"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2D67938"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8F5202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Learning</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EDF4497" w14:textId="77777777" w:rsidR="0072140B" w:rsidRPr="0072140B" w:rsidRDefault="0072140B" w:rsidP="0072140B">
            <w:pPr>
              <w:rPr>
                <w:rFonts w:ascii="Times New Roman" w:hAnsi="Times New Roman" w:cs="Times New Roman"/>
              </w:rPr>
            </w:pPr>
          </w:p>
        </w:tc>
      </w:tr>
      <w:tr w:rsidR="0072140B" w:rsidRPr="0072140B" w14:paraId="52997FB8"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0F9601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5)</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E8313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Produce good</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BB4E35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1: OB 1.1 &amp; OB</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581A08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8F8F9F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Course Project</w:t>
            </w:r>
          </w:p>
        </w:tc>
      </w:tr>
      <w:tr w:rsidR="0072140B" w:rsidRPr="0072140B" w14:paraId="4C4A59A4"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C5A8A2"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AE3332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research and</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2F4DD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1.2; LG 2: OB 2.2</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CB15B1"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80BEB31" w14:textId="77777777" w:rsidR="0072140B" w:rsidRPr="0072140B" w:rsidRDefault="0072140B" w:rsidP="0072140B">
            <w:pPr>
              <w:rPr>
                <w:rFonts w:ascii="Times New Roman" w:hAnsi="Times New Roman" w:cs="Times New Roman"/>
              </w:rPr>
            </w:pPr>
          </w:p>
        </w:tc>
      </w:tr>
      <w:tr w:rsidR="0072140B" w:rsidRPr="0072140B" w14:paraId="245576E4"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B5DD42C"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9A195E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express findings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0039FA"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EBCDFBF"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EE07782" w14:textId="77777777" w:rsidR="0072140B" w:rsidRPr="0072140B" w:rsidRDefault="0072140B" w:rsidP="0072140B">
            <w:pPr>
              <w:rPr>
                <w:rFonts w:ascii="Times New Roman" w:hAnsi="Times New Roman" w:cs="Times New Roman"/>
              </w:rPr>
            </w:pPr>
          </w:p>
        </w:tc>
      </w:tr>
      <w:tr w:rsidR="0072140B" w:rsidRPr="0072140B" w14:paraId="1A21063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DBED94C"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DA33BF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effectively</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A400FE1"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6ADF777"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AFB6A11" w14:textId="77777777" w:rsidR="0072140B" w:rsidRPr="0072140B" w:rsidRDefault="0072140B" w:rsidP="0072140B">
            <w:pPr>
              <w:rPr>
                <w:rFonts w:ascii="Times New Roman" w:hAnsi="Times New Roman" w:cs="Times New Roman"/>
              </w:rPr>
            </w:pPr>
          </w:p>
        </w:tc>
      </w:tr>
      <w:tr w:rsidR="0072140B" w:rsidRPr="0072140B" w14:paraId="76F6FEFD"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FF81F2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"Application +</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CD01DB1"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0FF954"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ADCBFE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1BA6665" w14:textId="77777777" w:rsidR="0072140B" w:rsidRPr="0072140B" w:rsidRDefault="0072140B" w:rsidP="0072140B">
            <w:pPr>
              <w:rPr>
                <w:rFonts w:ascii="Times New Roman" w:hAnsi="Times New Roman" w:cs="Times New Roman"/>
              </w:rPr>
            </w:pPr>
          </w:p>
        </w:tc>
      </w:tr>
      <w:tr w:rsidR="0072140B" w:rsidRPr="0072140B" w14:paraId="53FA4804" w14:textId="77777777" w:rsidTr="0072140B">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CA128F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Comprehension"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DAE867E"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6A711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D81F0C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CFEBF35" w14:textId="77777777" w:rsidR="0072140B" w:rsidRPr="0072140B" w:rsidRDefault="0072140B" w:rsidP="0072140B">
            <w:pPr>
              <w:rPr>
                <w:rFonts w:ascii="Times New Roman" w:hAnsi="Times New Roman" w:cs="Times New Roman"/>
              </w:rPr>
            </w:pPr>
          </w:p>
        </w:tc>
      </w:tr>
    </w:tbl>
    <w:p w14:paraId="43A9B3B8" w14:textId="77777777" w:rsidR="0072140B" w:rsidRDefault="0072140B" w:rsidP="0072140B">
      <w:pPr>
        <w:widowControl w:val="0"/>
        <w:autoSpaceDE w:val="0"/>
        <w:autoSpaceDN w:val="0"/>
        <w:adjustRightInd w:val="0"/>
        <w:spacing w:line="232" w:lineRule="auto"/>
        <w:ind w:left="120" w:right="246"/>
        <w:rPr>
          <w:rFonts w:ascii="Times New Roman" w:hAnsi="Times New Roman" w:cs="Times New Roman"/>
        </w:rPr>
      </w:pPr>
      <w:r>
        <w:rPr>
          <w:rFonts w:ascii="Times New Roman" w:hAnsi="Times New Roman" w:cs="Times New Roman"/>
          <w:b/>
          <w:bCs/>
        </w:rPr>
        <w:t xml:space="preserve">Week 12: </w:t>
      </w:r>
      <w:r>
        <w:rPr>
          <w:rFonts w:ascii="Times New Roman" w:hAnsi="Times New Roman" w:cs="Times New Roman"/>
        </w:rPr>
        <w:t>Stock Price Behavior and Market Efficiency (Chapter 7)</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Foundations,</w:t>
      </w:r>
      <w:r>
        <w:rPr>
          <w:rFonts w:ascii="Times New Roman" w:hAnsi="Times New Roman" w:cs="Times New Roman"/>
          <w:b/>
          <w:bCs/>
        </w:rPr>
        <w:t xml:space="preserve"> </w:t>
      </w:r>
      <w:r>
        <w:rPr>
          <w:rFonts w:ascii="Times New Roman" w:hAnsi="Times New Roman" w:cs="Times New Roman"/>
        </w:rPr>
        <w:t>Forms, and Implications of Market Efficiency</w:t>
      </w:r>
    </w:p>
    <w:p w14:paraId="606073C2" w14:textId="77777777" w:rsidR="0072140B" w:rsidRDefault="0072140B" w:rsidP="0072140B">
      <w:pPr>
        <w:widowControl w:val="0"/>
        <w:autoSpaceDE w:val="0"/>
        <w:autoSpaceDN w:val="0"/>
        <w:adjustRightInd w:val="0"/>
        <w:spacing w:line="100" w:lineRule="exact"/>
        <w:rPr>
          <w:rFonts w:ascii="Times New Roman" w:hAnsi="Times New Roman" w:cs="Times New Roman"/>
        </w:rPr>
      </w:pPr>
    </w:p>
    <w:p w14:paraId="6F45B21D" w14:textId="77777777" w:rsidR="0072140B" w:rsidRDefault="0072140B" w:rsidP="0072140B">
      <w:pPr>
        <w:widowControl w:val="0"/>
        <w:autoSpaceDE w:val="0"/>
        <w:autoSpaceDN w:val="0"/>
        <w:adjustRightInd w:val="0"/>
        <w:spacing w:line="251" w:lineRule="auto"/>
        <w:ind w:left="120" w:right="106"/>
        <w:rPr>
          <w:rFonts w:ascii="Times New Roman" w:hAnsi="Times New Roman" w:cs="Times New Roman"/>
        </w:rPr>
      </w:pPr>
      <w:r>
        <w:rPr>
          <w:rFonts w:ascii="Times New Roman" w:hAnsi="Times New Roman" w:cs="Times New Roman"/>
          <w:b/>
          <w:bCs/>
        </w:rPr>
        <w:t xml:space="preserve">Week 13: </w:t>
      </w:r>
      <w:r>
        <w:rPr>
          <w:rFonts w:ascii="Times New Roman" w:hAnsi="Times New Roman" w:cs="Times New Roman"/>
        </w:rPr>
        <w:t>Stock Price Behavior and Market Efficiency (Chapter 7)</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Anomalies</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Bubbles &amp; Crashes + Interest Rates (Chapter 9) – Money Market Prices and Rates – Nominal and Real Interest Rates</w:t>
      </w:r>
    </w:p>
    <w:p w14:paraId="5FCEFE2A" w14:textId="77777777" w:rsidR="0072140B" w:rsidRDefault="0072140B" w:rsidP="0072140B">
      <w:pPr>
        <w:widowControl w:val="0"/>
        <w:autoSpaceDE w:val="0"/>
        <w:autoSpaceDN w:val="0"/>
        <w:adjustRightInd w:val="0"/>
        <w:spacing w:line="87" w:lineRule="exact"/>
        <w:rPr>
          <w:rFonts w:ascii="Times New Roman" w:hAnsi="Times New Roman" w:cs="Times New Roman"/>
        </w:rPr>
      </w:pPr>
    </w:p>
    <w:p w14:paraId="22F9865F" w14:textId="77777777" w:rsidR="0072140B" w:rsidRPr="0072140B" w:rsidRDefault="0072140B" w:rsidP="0072140B">
      <w:pPr>
        <w:widowControl w:val="0"/>
        <w:autoSpaceDE w:val="0"/>
        <w:autoSpaceDN w:val="0"/>
        <w:adjustRightInd w:val="0"/>
        <w:spacing w:line="232" w:lineRule="auto"/>
        <w:ind w:left="120" w:right="106"/>
        <w:rPr>
          <w:rFonts w:ascii="Times New Roman" w:hAnsi="Times New Roman" w:cs="Times New Roman"/>
          <w:b/>
        </w:rPr>
      </w:pPr>
      <w:r>
        <w:rPr>
          <w:rFonts w:ascii="Times New Roman" w:hAnsi="Times New Roman" w:cs="Times New Roman"/>
          <w:b/>
          <w:bCs/>
        </w:rPr>
        <w:t xml:space="preserve">Week 14: </w:t>
      </w:r>
      <w:r>
        <w:rPr>
          <w:rFonts w:ascii="Times New Roman" w:hAnsi="Times New Roman" w:cs="Times New Roman"/>
        </w:rPr>
        <w:t>Interest Rates (Chapter 9)</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Traditional Theories of the Term Structure</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Determinants of Nominal Interest Rates </w:t>
      </w:r>
      <w:r w:rsidRPr="0072140B">
        <w:rPr>
          <w:rFonts w:ascii="Times New Roman" w:hAnsi="Times New Roman" w:cs="Times New Roman"/>
          <w:b/>
        </w:rPr>
        <w:t>MIDTERM#2</w:t>
      </w:r>
    </w:p>
    <w:p w14:paraId="59A4C0AE" w14:textId="77777777" w:rsidR="0072140B" w:rsidRDefault="0072140B" w:rsidP="0072140B">
      <w:pPr>
        <w:widowControl w:val="0"/>
        <w:autoSpaceDE w:val="0"/>
        <w:autoSpaceDN w:val="0"/>
        <w:adjustRightInd w:val="0"/>
        <w:spacing w:line="102" w:lineRule="exact"/>
        <w:rPr>
          <w:rFonts w:ascii="Times New Roman" w:hAnsi="Times New Roman" w:cs="Times New Roman"/>
        </w:rPr>
      </w:pPr>
    </w:p>
    <w:p w14:paraId="2080A8B5" w14:textId="77777777" w:rsidR="0072140B" w:rsidRDefault="0072140B" w:rsidP="0072140B">
      <w:pPr>
        <w:widowControl w:val="0"/>
        <w:autoSpaceDE w:val="0"/>
        <w:autoSpaceDN w:val="0"/>
        <w:adjustRightInd w:val="0"/>
        <w:spacing w:line="232" w:lineRule="auto"/>
        <w:ind w:left="120" w:right="-54"/>
        <w:rPr>
          <w:rFonts w:ascii="Times New Roman" w:hAnsi="Times New Roman" w:cs="Times New Roman"/>
        </w:rPr>
      </w:pPr>
      <w:r>
        <w:rPr>
          <w:rFonts w:ascii="Times New Roman" w:hAnsi="Times New Roman" w:cs="Times New Roman"/>
          <w:b/>
          <w:bCs/>
        </w:rPr>
        <w:t xml:space="preserve">Week 15: </w:t>
      </w:r>
      <w:r>
        <w:rPr>
          <w:rFonts w:ascii="Times New Roman" w:hAnsi="Times New Roman" w:cs="Times New Roman"/>
        </w:rPr>
        <w:t>Bond Prices and Yields (Chapter 10)</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Bond Basics</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Straight Bond Prices</w:t>
      </w:r>
      <w:r>
        <w:rPr>
          <w:rFonts w:ascii="Times New Roman" w:hAnsi="Times New Roman" w:cs="Times New Roman"/>
          <w:b/>
          <w:bCs/>
        </w:rPr>
        <w:t xml:space="preserve"> </w:t>
      </w:r>
      <w:r>
        <w:rPr>
          <w:rFonts w:ascii="Times New Roman" w:hAnsi="Times New Roman" w:cs="Times New Roman"/>
        </w:rPr>
        <w:t>and Yield to Maturity – Malkiel's Theorems</w:t>
      </w:r>
    </w:p>
    <w:p w14:paraId="02D4E4E6" w14:textId="77777777" w:rsidR="0072140B" w:rsidRDefault="0072140B" w:rsidP="0072140B">
      <w:pPr>
        <w:widowControl w:val="0"/>
        <w:autoSpaceDE w:val="0"/>
        <w:autoSpaceDN w:val="0"/>
        <w:adjustRightInd w:val="0"/>
        <w:spacing w:line="100" w:lineRule="exact"/>
        <w:rPr>
          <w:rFonts w:ascii="Times New Roman" w:hAnsi="Times New Roman" w:cs="Times New Roman"/>
        </w:rPr>
      </w:pPr>
    </w:p>
    <w:p w14:paraId="3C5E076C" w14:textId="77777777" w:rsidR="0072140B" w:rsidRDefault="0072140B" w:rsidP="0072140B">
      <w:pPr>
        <w:widowControl w:val="0"/>
        <w:autoSpaceDE w:val="0"/>
        <w:autoSpaceDN w:val="0"/>
        <w:adjustRightInd w:val="0"/>
        <w:spacing w:line="251" w:lineRule="auto"/>
        <w:ind w:left="120" w:right="606"/>
        <w:rPr>
          <w:rFonts w:ascii="Times New Roman" w:hAnsi="Times New Roman" w:cs="Times New Roman"/>
        </w:rPr>
      </w:pPr>
      <w:r>
        <w:rPr>
          <w:rFonts w:ascii="Times New Roman" w:hAnsi="Times New Roman" w:cs="Times New Roman"/>
          <w:b/>
          <w:bCs/>
        </w:rPr>
        <w:t xml:space="preserve">Week 16: </w:t>
      </w:r>
      <w:r>
        <w:rPr>
          <w:rFonts w:ascii="Times New Roman" w:hAnsi="Times New Roman" w:cs="Times New Roman"/>
        </w:rPr>
        <w:t>Bond Prices and Yields (Chapter 10)</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Malkiel's Theorems Cont'd</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Duration – Dedicated Portfolios and Reinvestment Risk – Immunization </w:t>
      </w:r>
    </w:p>
    <w:p w14:paraId="7E4F9918" w14:textId="77777777" w:rsidR="0072140B" w:rsidRDefault="0072140B" w:rsidP="0072140B">
      <w:pPr>
        <w:widowControl w:val="0"/>
        <w:autoSpaceDE w:val="0"/>
        <w:autoSpaceDN w:val="0"/>
        <w:adjustRightInd w:val="0"/>
        <w:spacing w:line="251" w:lineRule="auto"/>
        <w:ind w:left="120" w:right="606"/>
        <w:rPr>
          <w:rFonts w:ascii="Times New Roman" w:hAnsi="Times New Roman" w:cs="Times New Roman"/>
        </w:rPr>
      </w:pPr>
      <w:r>
        <w:rPr>
          <w:rFonts w:ascii="Times New Roman" w:hAnsi="Times New Roman" w:cs="Times New Roman"/>
          <w:b/>
          <w:bCs/>
        </w:rPr>
        <w:t xml:space="preserve">Week 17: </w:t>
      </w:r>
      <w:r>
        <w:rPr>
          <w:rFonts w:ascii="Times New Roman" w:hAnsi="Times New Roman" w:cs="Times New Roman"/>
        </w:rPr>
        <w:t>Behavior Finance and the Psychology of Investing (Chapter 8)</w:t>
      </w:r>
      <w:r>
        <w:rPr>
          <w:rFonts w:ascii="Times New Roman" w:hAnsi="Times New Roman" w:cs="Times New Roman"/>
          <w:b/>
          <w:bCs/>
        </w:rPr>
        <w:t xml:space="preserve"> </w:t>
      </w:r>
      <w:r>
        <w:rPr>
          <w:rFonts w:ascii="Times New Roman" w:hAnsi="Times New Roman" w:cs="Times New Roman"/>
        </w:rPr>
        <w:t>–</w:t>
      </w:r>
    </w:p>
    <w:p w14:paraId="4EB11CE9" w14:textId="77777777" w:rsidR="0072140B" w:rsidRDefault="0072140B" w:rsidP="0072140B">
      <w:pPr>
        <w:widowControl w:val="0"/>
        <w:autoSpaceDE w:val="0"/>
        <w:autoSpaceDN w:val="0"/>
        <w:adjustRightInd w:val="0"/>
        <w:spacing w:line="87" w:lineRule="exact"/>
        <w:rPr>
          <w:rFonts w:ascii="Times New Roman" w:hAnsi="Times New Roman" w:cs="Times New Roman"/>
        </w:rPr>
      </w:pPr>
    </w:p>
    <w:p w14:paraId="7BAF05C3" w14:textId="77777777" w:rsidR="0072140B" w:rsidRDefault="0072140B" w:rsidP="0072140B">
      <w:pPr>
        <w:widowControl w:val="0"/>
        <w:autoSpaceDE w:val="0"/>
        <w:autoSpaceDN w:val="0"/>
        <w:adjustRightInd w:val="0"/>
        <w:spacing w:line="232" w:lineRule="auto"/>
        <w:ind w:left="120" w:right="386"/>
        <w:rPr>
          <w:rFonts w:ascii="Times New Roman" w:hAnsi="Times New Roman" w:cs="Times New Roman"/>
        </w:rPr>
      </w:pPr>
      <w:r>
        <w:rPr>
          <w:rFonts w:ascii="Times New Roman" w:hAnsi="Times New Roman" w:cs="Times New Roman"/>
        </w:rPr>
        <w:t>Behavioral Finance – Prospect Theory – Overconfidence – "Hot-Hand Fallacy" – Gambler's Fallacy – Technical Analysis</w:t>
      </w:r>
    </w:p>
    <w:p w14:paraId="047CF1FF" w14:textId="77777777" w:rsidR="0072140B" w:rsidRDefault="0072140B" w:rsidP="0072140B">
      <w:pPr>
        <w:widowControl w:val="0"/>
        <w:autoSpaceDE w:val="0"/>
        <w:autoSpaceDN w:val="0"/>
        <w:adjustRightInd w:val="0"/>
        <w:spacing w:line="47" w:lineRule="exact"/>
        <w:rPr>
          <w:rFonts w:ascii="Times New Roman" w:hAnsi="Times New Roman" w:cs="Times New Roman"/>
        </w:rPr>
      </w:pPr>
    </w:p>
    <w:p w14:paraId="485C6355" w14:textId="77777777" w:rsidR="0072140B" w:rsidRDefault="0072140B" w:rsidP="0072140B">
      <w:pPr>
        <w:widowControl w:val="0"/>
        <w:autoSpaceDE w:val="0"/>
        <w:autoSpaceDN w:val="0"/>
        <w:adjustRightInd w:val="0"/>
        <w:spacing w:line="232" w:lineRule="auto"/>
        <w:ind w:right="266"/>
        <w:rPr>
          <w:rFonts w:ascii="Times New Roman" w:hAnsi="Times New Roman" w:cs="Times New Roman"/>
        </w:rPr>
      </w:pPr>
      <w:r>
        <w:rPr>
          <w:rFonts w:ascii="Times New Roman" w:hAnsi="Times New Roman" w:cs="Times New Roman"/>
          <w:b/>
          <w:bCs/>
        </w:rPr>
        <w:t xml:space="preserve">  Week 18: Review</w:t>
      </w:r>
    </w:p>
    <w:p w14:paraId="1B5B875A" w14:textId="77777777" w:rsidR="0072140B" w:rsidRDefault="0072140B" w:rsidP="0072140B">
      <w:pPr>
        <w:widowControl w:val="0"/>
        <w:autoSpaceDE w:val="0"/>
        <w:autoSpaceDN w:val="0"/>
        <w:adjustRightInd w:val="0"/>
        <w:spacing w:line="251" w:lineRule="auto"/>
        <w:ind w:right="546"/>
        <w:jc w:val="both"/>
        <w:rPr>
          <w:rFonts w:ascii="Times New Roman" w:hAnsi="Times New Roman" w:cs="Times New Roman"/>
        </w:rPr>
      </w:pPr>
    </w:p>
    <w:p w14:paraId="21644883" w14:textId="77777777" w:rsidR="0072140B" w:rsidRDefault="0072140B" w:rsidP="0072140B">
      <w:pPr>
        <w:widowControl w:val="0"/>
        <w:autoSpaceDE w:val="0"/>
        <w:autoSpaceDN w:val="0"/>
        <w:adjustRightInd w:val="0"/>
        <w:spacing w:line="88" w:lineRule="exact"/>
        <w:rPr>
          <w:rFonts w:ascii="Times New Roman" w:hAnsi="Times New Roman" w:cs="Times New Roman"/>
        </w:rPr>
      </w:pPr>
    </w:p>
    <w:p w14:paraId="1F3E81A3" w14:textId="77777777" w:rsidR="0072140B" w:rsidRPr="0072140B" w:rsidRDefault="0072140B" w:rsidP="0072140B">
      <w:pPr>
        <w:rPr>
          <w:rFonts w:ascii="Times New Roman" w:hAnsi="Times New Roman" w:cs="Times New Roman"/>
        </w:rPr>
      </w:pPr>
      <w:r w:rsidRPr="0072140B">
        <w:rPr>
          <w:rFonts w:ascii="Times New Roman" w:hAnsi="Times New Roman" w:cs="Times New Roman"/>
          <w:b/>
          <w:bCs/>
        </w:rPr>
        <w:t>Course Effectiveness Matrix:</w:t>
      </w:r>
    </w:p>
    <w:p w14:paraId="3C001EF6" w14:textId="77777777" w:rsidR="00BB1355" w:rsidRDefault="00BB1355" w:rsidP="00BB1355">
      <w:pPr>
        <w:widowControl w:val="0"/>
        <w:autoSpaceDE w:val="0"/>
        <w:autoSpaceDN w:val="0"/>
        <w:adjustRightInd w:val="0"/>
        <w:rPr>
          <w:rFonts w:ascii="Times New Roman" w:hAnsi="Times New Roman" w:cs="Times New Roman"/>
        </w:rPr>
      </w:pPr>
      <w:r>
        <w:rPr>
          <w:rFonts w:ascii="Times New Roman" w:hAnsi="Times New Roman" w:cs="Times New Roman"/>
          <w:b/>
          <w:bCs/>
        </w:rPr>
        <w:lastRenderedPageBreak/>
        <w:t>Homework, Presentations, Research … etc.</w:t>
      </w:r>
    </w:p>
    <w:p w14:paraId="6BB0878D" w14:textId="77777777" w:rsidR="00BB1355" w:rsidRDefault="00BB1355" w:rsidP="00BB1355">
      <w:pPr>
        <w:widowControl w:val="0"/>
        <w:autoSpaceDE w:val="0"/>
        <w:autoSpaceDN w:val="0"/>
        <w:adjustRightInd w:val="0"/>
        <w:spacing w:line="202" w:lineRule="exact"/>
        <w:rPr>
          <w:rFonts w:ascii="Times New Roman" w:hAnsi="Times New Roman" w:cs="Times New Roman"/>
        </w:rPr>
      </w:pPr>
    </w:p>
    <w:p w14:paraId="6E4D114C" w14:textId="77777777" w:rsidR="00BB1355" w:rsidRDefault="00BB1355" w:rsidP="00BB1355">
      <w:pPr>
        <w:widowControl w:val="0"/>
        <w:tabs>
          <w:tab w:val="left" w:pos="1440"/>
        </w:tabs>
        <w:autoSpaceDE w:val="0"/>
        <w:autoSpaceDN w:val="0"/>
        <w:adjustRightInd w:val="0"/>
        <w:spacing w:line="223" w:lineRule="auto"/>
        <w:rPr>
          <w:rFonts w:ascii="Times New Roman" w:hAnsi="Times New Roman" w:cs="Times New Roman"/>
        </w:rPr>
      </w:pPr>
      <w:r>
        <w:rPr>
          <w:rFonts w:ascii="Times New Roman" w:hAnsi="Times New Roman" w:cs="Times New Roman"/>
        </w:rPr>
        <w:t xml:space="preserve">1. Plagiarism: Adopting texts, ideas, views, research findings or any other piece of information in any product without due acknowledgement so that it sounds as if the work is all done by the student him-/ herself. </w:t>
      </w:r>
    </w:p>
    <w:p w14:paraId="1D9D922A" w14:textId="77777777" w:rsidR="00BB1355" w:rsidRDefault="00BB1355" w:rsidP="00BB1355">
      <w:pPr>
        <w:widowControl w:val="0"/>
        <w:autoSpaceDE w:val="0"/>
        <w:autoSpaceDN w:val="0"/>
        <w:adjustRightInd w:val="0"/>
        <w:spacing w:line="59" w:lineRule="exact"/>
        <w:rPr>
          <w:rFonts w:ascii="Times New Roman" w:hAnsi="Times New Roman" w:cs="Times New Roman"/>
        </w:rPr>
      </w:pPr>
    </w:p>
    <w:p w14:paraId="40FD0AFB" w14:textId="77777777" w:rsidR="00BB1355" w:rsidRDefault="00BB1355" w:rsidP="00BB1355">
      <w:pPr>
        <w:widowControl w:val="0"/>
        <w:tabs>
          <w:tab w:val="left" w:pos="1440"/>
        </w:tabs>
        <w:autoSpaceDE w:val="0"/>
        <w:autoSpaceDN w:val="0"/>
        <w:adjustRightInd w:val="0"/>
        <w:spacing w:line="227" w:lineRule="auto"/>
        <w:rPr>
          <w:rFonts w:ascii="Times New Roman" w:hAnsi="Times New Roman" w:cs="Times New Roman"/>
        </w:rPr>
      </w:pPr>
      <w:r>
        <w:rPr>
          <w:rFonts w:ascii="Times New Roman" w:hAnsi="Times New Roman" w:cs="Times New Roman"/>
        </w:rPr>
        <w:t xml:space="preserve">2. Collusion: Working with others on the assignments intended to be done individually, incorporating others' work as a part of a student's work or carrying out assignments individually when they should be done in groups. </w:t>
      </w:r>
    </w:p>
    <w:p w14:paraId="469B2217" w14:textId="77777777" w:rsidR="00BB1355" w:rsidRDefault="00BB1355" w:rsidP="00BB1355">
      <w:pPr>
        <w:widowControl w:val="0"/>
        <w:autoSpaceDE w:val="0"/>
        <w:autoSpaceDN w:val="0"/>
        <w:adjustRightInd w:val="0"/>
        <w:spacing w:line="59" w:lineRule="exact"/>
        <w:rPr>
          <w:rFonts w:ascii="Times New Roman" w:hAnsi="Times New Roman" w:cs="Times New Roman"/>
        </w:rPr>
      </w:pPr>
    </w:p>
    <w:p w14:paraId="48779D34" w14:textId="77777777" w:rsidR="00BB1355" w:rsidRDefault="00BB1355" w:rsidP="00BB1355">
      <w:pPr>
        <w:widowControl w:val="0"/>
        <w:tabs>
          <w:tab w:val="left" w:pos="1440"/>
        </w:tabs>
        <w:autoSpaceDE w:val="0"/>
        <w:autoSpaceDN w:val="0"/>
        <w:adjustRightInd w:val="0"/>
        <w:spacing w:line="214" w:lineRule="auto"/>
        <w:jc w:val="both"/>
        <w:rPr>
          <w:rFonts w:ascii="Times New Roman" w:hAnsi="Times New Roman" w:cs="Times New Roman"/>
        </w:rPr>
      </w:pPr>
      <w:r>
        <w:rPr>
          <w:rFonts w:ascii="Times New Roman" w:hAnsi="Times New Roman" w:cs="Times New Roman"/>
        </w:rPr>
        <w:t xml:space="preserve">3. Fabrication: Falsifying data, information or citations collected from authentic and reliable resources. </w:t>
      </w:r>
    </w:p>
    <w:p w14:paraId="2FD6AD5B" w14:textId="77777777" w:rsidR="00BB1355" w:rsidRDefault="00BB1355" w:rsidP="00BB1355">
      <w:pPr>
        <w:widowControl w:val="0"/>
        <w:autoSpaceDE w:val="0"/>
        <w:autoSpaceDN w:val="0"/>
        <w:adjustRightInd w:val="0"/>
        <w:spacing w:line="59" w:lineRule="exact"/>
        <w:rPr>
          <w:rFonts w:ascii="Times New Roman" w:hAnsi="Times New Roman" w:cs="Times New Roman"/>
        </w:rPr>
      </w:pPr>
    </w:p>
    <w:p w14:paraId="59C55140" w14:textId="77777777" w:rsidR="00BB1355" w:rsidRDefault="00BB1355" w:rsidP="00BB1355">
      <w:pPr>
        <w:widowControl w:val="0"/>
        <w:tabs>
          <w:tab w:val="left" w:pos="1440"/>
        </w:tabs>
        <w:autoSpaceDE w:val="0"/>
        <w:autoSpaceDN w:val="0"/>
        <w:adjustRightInd w:val="0"/>
        <w:spacing w:line="214" w:lineRule="auto"/>
        <w:jc w:val="both"/>
        <w:rPr>
          <w:rFonts w:ascii="Times New Roman" w:hAnsi="Times New Roman" w:cs="Times New Roman"/>
        </w:rPr>
      </w:pPr>
      <w:r>
        <w:rPr>
          <w:rFonts w:ascii="Times New Roman" w:hAnsi="Times New Roman" w:cs="Times New Roman"/>
        </w:rPr>
        <w:t xml:space="preserve">4. Copying: Copying from the internet without following any of the academic referencing styles used in quoting or citing websites. </w:t>
      </w:r>
    </w:p>
    <w:p w14:paraId="01CAF240" w14:textId="77777777" w:rsidR="00BB1355" w:rsidRDefault="00BB1355" w:rsidP="00BB1355">
      <w:pPr>
        <w:widowControl w:val="0"/>
        <w:autoSpaceDE w:val="0"/>
        <w:autoSpaceDN w:val="0"/>
        <w:adjustRightInd w:val="0"/>
        <w:spacing w:line="200" w:lineRule="exact"/>
        <w:rPr>
          <w:rFonts w:ascii="Times New Roman" w:hAnsi="Times New Roman" w:cs="Times New Roman"/>
        </w:rPr>
      </w:pPr>
    </w:p>
    <w:p w14:paraId="61BC273D" w14:textId="77777777" w:rsidR="00BB1355" w:rsidRDefault="00BB1355" w:rsidP="00BB1355">
      <w:pPr>
        <w:widowControl w:val="0"/>
        <w:autoSpaceDE w:val="0"/>
        <w:autoSpaceDN w:val="0"/>
        <w:adjustRightInd w:val="0"/>
        <w:spacing w:line="200" w:lineRule="exact"/>
        <w:rPr>
          <w:rFonts w:ascii="Times New Roman" w:hAnsi="Times New Roman" w:cs="Times New Roman"/>
        </w:rPr>
      </w:pPr>
    </w:p>
    <w:p w14:paraId="0A3A2C87" w14:textId="77777777" w:rsidR="00BB1355" w:rsidRDefault="00BB1355" w:rsidP="00BB1355">
      <w:pPr>
        <w:widowControl w:val="0"/>
        <w:autoSpaceDE w:val="0"/>
        <w:autoSpaceDN w:val="0"/>
        <w:adjustRightInd w:val="0"/>
        <w:spacing w:line="200" w:lineRule="exact"/>
        <w:rPr>
          <w:rFonts w:ascii="Times New Roman" w:hAnsi="Times New Roman" w:cs="Times New Roman"/>
        </w:rPr>
      </w:pPr>
    </w:p>
    <w:p w14:paraId="74CAE798" w14:textId="77777777" w:rsidR="0072140B" w:rsidRPr="0072140B" w:rsidRDefault="0072140B" w:rsidP="0072140B">
      <w:pPr>
        <w:rPr>
          <w:rFonts w:ascii="Times New Roman" w:hAnsi="Times New Roman" w:cs="Times New Roman"/>
        </w:rPr>
      </w:pPr>
    </w:p>
    <w:p w14:paraId="2723A709" w14:textId="77777777" w:rsidR="0072140B" w:rsidRPr="0072140B" w:rsidRDefault="0072140B" w:rsidP="0072140B">
      <w:pPr>
        <w:rPr>
          <w:rFonts w:ascii="Times New Roman" w:hAnsi="Times New Roman" w:cs="Times New Roman"/>
        </w:rPr>
      </w:pPr>
    </w:p>
    <w:p w14:paraId="1DCBBEA4" w14:textId="77777777" w:rsidR="0072140B" w:rsidRPr="00670EF4" w:rsidRDefault="0072140B" w:rsidP="00670EF4">
      <w:pPr>
        <w:rPr>
          <w:rFonts w:ascii="Times New Roman" w:hAnsi="Times New Roman" w:cs="Times New Roman"/>
        </w:rPr>
      </w:pPr>
    </w:p>
    <w:sectPr w:rsidR="0072140B" w:rsidRPr="00670EF4" w:rsidSect="005D5392">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C2E7" w14:textId="77777777" w:rsidR="00CB0371" w:rsidRDefault="00CB0371" w:rsidP="00BB1355">
      <w:r>
        <w:separator/>
      </w:r>
    </w:p>
  </w:endnote>
  <w:endnote w:type="continuationSeparator" w:id="0">
    <w:p w14:paraId="0AED225A" w14:textId="77777777" w:rsidR="00CB0371" w:rsidRDefault="00CB0371" w:rsidP="00BB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3A70" w14:textId="77777777" w:rsidR="00BB1355" w:rsidRDefault="00BB1355" w:rsidP="000C6F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0AABD6" w14:textId="77777777" w:rsidR="00BB1355" w:rsidRDefault="00BB13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FA8D" w14:textId="77777777" w:rsidR="00BB1355" w:rsidRDefault="00BB1355" w:rsidP="000C6F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0927">
      <w:rPr>
        <w:rStyle w:val="a5"/>
        <w:noProof/>
      </w:rPr>
      <w:t>1</w:t>
    </w:r>
    <w:r>
      <w:rPr>
        <w:rStyle w:val="a5"/>
      </w:rPr>
      <w:fldChar w:fldCharType="end"/>
    </w:r>
  </w:p>
  <w:p w14:paraId="6F1CE2CA" w14:textId="77777777" w:rsidR="00BB1355" w:rsidRDefault="00BB13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C0833" w14:textId="77777777" w:rsidR="00CB0371" w:rsidRDefault="00CB0371" w:rsidP="00BB1355">
      <w:r>
        <w:separator/>
      </w:r>
    </w:p>
  </w:footnote>
  <w:footnote w:type="continuationSeparator" w:id="0">
    <w:p w14:paraId="0ECF2579" w14:textId="77777777" w:rsidR="00CB0371" w:rsidRDefault="00CB0371" w:rsidP="00BB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92"/>
    <w:rsid w:val="0041090E"/>
    <w:rsid w:val="005D5392"/>
    <w:rsid w:val="00670EF4"/>
    <w:rsid w:val="00693DAD"/>
    <w:rsid w:val="0072140B"/>
    <w:rsid w:val="00766A1D"/>
    <w:rsid w:val="00AE0927"/>
    <w:rsid w:val="00BB1355"/>
    <w:rsid w:val="00CB0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FD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F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BB1355"/>
    <w:pPr>
      <w:tabs>
        <w:tab w:val="center" w:pos="4320"/>
        <w:tab w:val="right" w:pos="8640"/>
      </w:tabs>
    </w:pPr>
  </w:style>
  <w:style w:type="character" w:customStyle="1" w:styleId="Char">
    <w:name w:val="تذييل الصفحة Char"/>
    <w:basedOn w:val="a0"/>
    <w:link w:val="a4"/>
    <w:uiPriority w:val="99"/>
    <w:rsid w:val="00BB1355"/>
  </w:style>
  <w:style w:type="character" w:styleId="a5">
    <w:name w:val="page number"/>
    <w:basedOn w:val="a0"/>
    <w:uiPriority w:val="99"/>
    <w:semiHidden/>
    <w:unhideWhenUsed/>
    <w:rsid w:val="00BB1355"/>
  </w:style>
  <w:style w:type="character" w:styleId="Hyperlink">
    <w:name w:val="Hyperlink"/>
    <w:basedOn w:val="a0"/>
    <w:uiPriority w:val="99"/>
    <w:unhideWhenUsed/>
    <w:rsid w:val="00766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F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BB1355"/>
    <w:pPr>
      <w:tabs>
        <w:tab w:val="center" w:pos="4320"/>
        <w:tab w:val="right" w:pos="8640"/>
      </w:tabs>
    </w:pPr>
  </w:style>
  <w:style w:type="character" w:customStyle="1" w:styleId="Char">
    <w:name w:val="تذييل الصفحة Char"/>
    <w:basedOn w:val="a0"/>
    <w:link w:val="a4"/>
    <w:uiPriority w:val="99"/>
    <w:rsid w:val="00BB1355"/>
  </w:style>
  <w:style w:type="character" w:styleId="a5">
    <w:name w:val="page number"/>
    <w:basedOn w:val="a0"/>
    <w:uiPriority w:val="99"/>
    <w:semiHidden/>
    <w:unhideWhenUsed/>
    <w:rsid w:val="00BB1355"/>
  </w:style>
  <w:style w:type="character" w:styleId="Hyperlink">
    <w:name w:val="Hyperlink"/>
    <w:basedOn w:val="a0"/>
    <w:uiPriority w:val="99"/>
    <w:unhideWhenUsed/>
    <w:rsid w:val="00766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labdulkarim@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C4DD-8AB8-42BF-A2C9-5D1DF87D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Nouf Alabdulkarim</dc:creator>
  <cp:lastModifiedBy>win</cp:lastModifiedBy>
  <cp:revision>2</cp:revision>
  <dcterms:created xsi:type="dcterms:W3CDTF">2015-09-09T12:01:00Z</dcterms:created>
  <dcterms:modified xsi:type="dcterms:W3CDTF">2015-09-09T12:01:00Z</dcterms:modified>
</cp:coreProperties>
</file>