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D6A" w:rsidRDefault="00DB7D6A" w:rsidP="00DB7D6A">
      <w:pPr>
        <w:bidi w:val="0"/>
        <w:jc w:val="center"/>
        <w:rPr>
          <w:b/>
          <w:bCs/>
          <w:sz w:val="32"/>
          <w:szCs w:val="32"/>
          <w:u w:val="single"/>
        </w:rPr>
      </w:pPr>
      <w:r w:rsidRPr="00DB7D6A">
        <w:rPr>
          <w:b/>
          <w:bCs/>
          <w:sz w:val="32"/>
          <w:szCs w:val="32"/>
          <w:u w:val="single"/>
        </w:rPr>
        <w:t>Math 111(Integral Calculus)syllabus</w:t>
      </w:r>
    </w:p>
    <w:p w:rsidR="00DB7D6A" w:rsidRPr="007D3EF9" w:rsidRDefault="00DB7D6A" w:rsidP="00DB7D6A">
      <w:pPr>
        <w:bidi w:val="0"/>
        <w:rPr>
          <w:b/>
          <w:bCs/>
          <w:sz w:val="32"/>
          <w:szCs w:val="32"/>
        </w:rPr>
      </w:pPr>
      <w:r>
        <w:rPr>
          <w:b/>
          <w:bCs/>
          <w:sz w:val="32"/>
          <w:szCs w:val="32"/>
          <w:u w:val="single"/>
        </w:rPr>
        <w:t>The Book</w:t>
      </w:r>
      <w:r w:rsidRPr="007D3EF9">
        <w:rPr>
          <w:b/>
          <w:bCs/>
          <w:sz w:val="32"/>
          <w:szCs w:val="32"/>
        </w:rPr>
        <w:t xml:space="preserve">: </w:t>
      </w:r>
      <w:r w:rsidR="000A3D22" w:rsidRPr="007D3EF9">
        <w:rPr>
          <w:b/>
          <w:bCs/>
          <w:sz w:val="32"/>
          <w:szCs w:val="32"/>
        </w:rPr>
        <w:t>Calculus, The</w:t>
      </w:r>
      <w:r w:rsidR="007D3EF9" w:rsidRPr="007D3EF9">
        <w:rPr>
          <w:b/>
          <w:bCs/>
          <w:sz w:val="32"/>
          <w:szCs w:val="32"/>
        </w:rPr>
        <w:t xml:space="preserve"> classic Edition by Swokowski</w:t>
      </w:r>
    </w:p>
    <w:p w:rsidR="00DB7D6A" w:rsidRPr="00350B28" w:rsidRDefault="00DB7D6A" w:rsidP="00DB7D6A">
      <w:pPr>
        <w:bidi w:val="0"/>
        <w:rPr>
          <w:b/>
          <w:bCs/>
          <w:sz w:val="32"/>
          <w:szCs w:val="32"/>
          <w:u w:val="single"/>
        </w:rPr>
      </w:pPr>
      <w:r w:rsidRPr="00DB7D6A">
        <w:rPr>
          <w:b/>
          <w:bCs/>
          <w:sz w:val="32"/>
          <w:szCs w:val="32"/>
          <w:u w:val="single"/>
        </w:rPr>
        <w:t>Chapter5</w:t>
      </w:r>
    </w:p>
    <w:p w:rsidR="000B0F60" w:rsidRPr="00FD0AC8" w:rsidRDefault="000B0F60" w:rsidP="000B0F60">
      <w:pPr>
        <w:bidi w:val="0"/>
        <w:rPr>
          <w:b/>
          <w:bCs/>
          <w:sz w:val="28"/>
          <w:szCs w:val="28"/>
        </w:rPr>
      </w:pPr>
      <w:r w:rsidRPr="00FD0AC8">
        <w:rPr>
          <w:b/>
          <w:bCs/>
          <w:sz w:val="28"/>
          <w:szCs w:val="28"/>
          <w:u w:val="single"/>
        </w:rPr>
        <w:t>5.1:</w:t>
      </w:r>
      <w:r w:rsidRPr="00FD0AC8">
        <w:rPr>
          <w:b/>
          <w:bCs/>
          <w:sz w:val="28"/>
          <w:szCs w:val="28"/>
        </w:rPr>
        <w:t xml:space="preserve"> Definition (5.1), Theorem (5.2), Definition (5.3), Brief table of indefinite integrals (5.4), Theorem (5.5) with proof, Example 1, Theorem (5.6), Example 2, Example 3, Example 4, Example 5.</w:t>
      </w:r>
    </w:p>
    <w:p w:rsidR="000B0F60" w:rsidRPr="00FD0AC8" w:rsidRDefault="000B0F60" w:rsidP="000B0F60">
      <w:pPr>
        <w:bidi w:val="0"/>
        <w:rPr>
          <w:b/>
          <w:bCs/>
          <w:sz w:val="28"/>
          <w:szCs w:val="28"/>
        </w:rPr>
      </w:pPr>
      <w:r w:rsidRPr="00FD0AC8">
        <w:rPr>
          <w:b/>
          <w:bCs/>
          <w:sz w:val="28"/>
          <w:szCs w:val="28"/>
          <w:u w:val="single"/>
        </w:rPr>
        <w:t>5.2:</w:t>
      </w:r>
      <w:r w:rsidRPr="00FD0AC8">
        <w:rPr>
          <w:b/>
          <w:bCs/>
          <w:sz w:val="28"/>
          <w:szCs w:val="28"/>
        </w:rPr>
        <w:t xml:space="preserve"> Method of substitution (5.7), Example 1, Example 2, Guidelines for changing variables in indefinite integrals (5.8), Example 3, Example 4, Example 5, Example 6, Example 7.</w:t>
      </w:r>
    </w:p>
    <w:p w:rsidR="000B0F60" w:rsidRPr="00FD0AC8" w:rsidRDefault="000B0F60" w:rsidP="000B0F60">
      <w:pPr>
        <w:bidi w:val="0"/>
        <w:rPr>
          <w:b/>
          <w:bCs/>
          <w:sz w:val="28"/>
          <w:szCs w:val="28"/>
        </w:rPr>
      </w:pPr>
      <w:r w:rsidRPr="00FD0AC8">
        <w:rPr>
          <w:b/>
          <w:bCs/>
          <w:sz w:val="28"/>
          <w:szCs w:val="28"/>
          <w:u w:val="single"/>
        </w:rPr>
        <w:t>5.3:</w:t>
      </w:r>
      <w:r w:rsidRPr="00FD0AC8">
        <w:rPr>
          <w:b/>
          <w:bCs/>
          <w:sz w:val="28"/>
          <w:szCs w:val="28"/>
        </w:rPr>
        <w:t xml:space="preserve"> Summation notation (5.9), Example 1, Theorem (5.10), </w:t>
      </w:r>
      <w:r w:rsidR="00962040" w:rsidRPr="00FD0AC8">
        <w:rPr>
          <w:b/>
          <w:bCs/>
          <w:sz w:val="28"/>
          <w:szCs w:val="28"/>
        </w:rPr>
        <w:t>Theorem (5.11), Theorem (5.12), Example 3, Example 4, Definition (5.13), Example 6.</w:t>
      </w:r>
    </w:p>
    <w:p w:rsidR="00962040" w:rsidRPr="00FD0AC8" w:rsidRDefault="00962040" w:rsidP="00962040">
      <w:pPr>
        <w:bidi w:val="0"/>
        <w:rPr>
          <w:b/>
          <w:bCs/>
          <w:sz w:val="28"/>
          <w:szCs w:val="28"/>
        </w:rPr>
      </w:pPr>
      <w:r w:rsidRPr="00FD0AC8">
        <w:rPr>
          <w:b/>
          <w:bCs/>
          <w:sz w:val="28"/>
          <w:szCs w:val="28"/>
          <w:u w:val="single"/>
        </w:rPr>
        <w:t xml:space="preserve">5.4: </w:t>
      </w:r>
      <w:r w:rsidRPr="00FD0AC8">
        <w:rPr>
          <w:b/>
          <w:bCs/>
          <w:sz w:val="28"/>
          <w:szCs w:val="28"/>
        </w:rPr>
        <w:t>Definition (5.14), Example 2, Definition (5.16), Definition (5.17), Definition (5.18), Theorem (5.19), Example 4, Example 5, Example6, Theorem (5.20).</w:t>
      </w:r>
    </w:p>
    <w:p w:rsidR="00962040" w:rsidRPr="00FD0AC8" w:rsidRDefault="00962040" w:rsidP="00962040">
      <w:pPr>
        <w:bidi w:val="0"/>
        <w:rPr>
          <w:b/>
          <w:bCs/>
          <w:sz w:val="28"/>
          <w:szCs w:val="28"/>
        </w:rPr>
      </w:pPr>
      <w:r w:rsidRPr="00FD0AC8">
        <w:rPr>
          <w:b/>
          <w:bCs/>
          <w:sz w:val="28"/>
          <w:szCs w:val="28"/>
          <w:u w:val="single"/>
        </w:rPr>
        <w:t>5.5:</w:t>
      </w:r>
      <w:r w:rsidRPr="00FD0AC8">
        <w:rPr>
          <w:b/>
          <w:bCs/>
          <w:sz w:val="28"/>
          <w:szCs w:val="28"/>
        </w:rPr>
        <w:t xml:space="preserve"> Theorem (5.21), Example 1, Theorem (5.22), Theorem (5.23), Example 2, Theorem (5.24), Theorem (5.25), Example 3, Theorem (5.26), Corollary (5.27), Example 4, Mean value theorem for definite integrals (5.28) with proof, Example 5.</w:t>
      </w:r>
    </w:p>
    <w:p w:rsidR="00962040" w:rsidRPr="00FD0AC8" w:rsidRDefault="00962040" w:rsidP="00962040">
      <w:pPr>
        <w:bidi w:val="0"/>
        <w:rPr>
          <w:b/>
          <w:bCs/>
          <w:sz w:val="28"/>
          <w:szCs w:val="28"/>
        </w:rPr>
      </w:pPr>
      <w:r w:rsidRPr="00FD0AC8">
        <w:rPr>
          <w:b/>
          <w:bCs/>
          <w:sz w:val="28"/>
          <w:szCs w:val="28"/>
          <w:u w:val="single"/>
        </w:rPr>
        <w:t>5.6:</w:t>
      </w:r>
      <w:r w:rsidRPr="00FD0AC8">
        <w:rPr>
          <w:b/>
          <w:bCs/>
          <w:sz w:val="28"/>
          <w:szCs w:val="28"/>
        </w:rPr>
        <w:t xml:space="preserve"> Fundamental theorem of calculus (5.30) with proof, </w:t>
      </w:r>
      <w:r w:rsidR="00D24111" w:rsidRPr="00FD0AC8">
        <w:rPr>
          <w:b/>
          <w:bCs/>
          <w:sz w:val="28"/>
          <w:szCs w:val="28"/>
        </w:rPr>
        <w:t>Corollary (5.31), Example 1, Example 2, Example 3, Example 4, Theorem (5.33), Example 5, Example 6, Theorem (5,35) with  proof, Example 8.</w:t>
      </w:r>
      <w:r w:rsidR="007F3A68" w:rsidRPr="00FD0AC8">
        <w:rPr>
          <w:b/>
          <w:bCs/>
          <w:sz w:val="28"/>
          <w:szCs w:val="28"/>
        </w:rPr>
        <w:t>Exercises (51,52,53,55).</w:t>
      </w:r>
    </w:p>
    <w:p w:rsidR="00962040" w:rsidRPr="00FD0AC8" w:rsidRDefault="00D24111" w:rsidP="00350B28">
      <w:pPr>
        <w:bidi w:val="0"/>
        <w:rPr>
          <w:b/>
          <w:bCs/>
          <w:sz w:val="28"/>
          <w:szCs w:val="28"/>
        </w:rPr>
      </w:pPr>
      <w:r w:rsidRPr="00FD0AC8">
        <w:rPr>
          <w:b/>
          <w:bCs/>
          <w:sz w:val="28"/>
          <w:szCs w:val="28"/>
          <w:u w:val="single"/>
        </w:rPr>
        <w:t>5.7:</w:t>
      </w:r>
      <w:r w:rsidRPr="00FD0AC8">
        <w:rPr>
          <w:b/>
          <w:bCs/>
          <w:sz w:val="28"/>
          <w:szCs w:val="28"/>
        </w:rPr>
        <w:t xml:space="preserve"> Trapezoidal rule (5.36), Example 1, Simpson's rule (5.38), Example 2.</w:t>
      </w:r>
    </w:p>
    <w:p w:rsidR="002F20DA" w:rsidRPr="00FD0AC8" w:rsidRDefault="002F20DA" w:rsidP="002F20DA">
      <w:pPr>
        <w:bidi w:val="0"/>
        <w:rPr>
          <w:b/>
          <w:bCs/>
          <w:sz w:val="32"/>
          <w:szCs w:val="32"/>
          <w:u w:val="single"/>
        </w:rPr>
      </w:pPr>
      <w:r w:rsidRPr="00FD0AC8">
        <w:rPr>
          <w:b/>
          <w:bCs/>
          <w:sz w:val="32"/>
          <w:szCs w:val="32"/>
          <w:u w:val="single"/>
        </w:rPr>
        <w:t>Chapter 6:</w:t>
      </w:r>
    </w:p>
    <w:p w:rsidR="002F20DA" w:rsidRPr="00FD0AC8" w:rsidRDefault="002F20DA" w:rsidP="002F20DA">
      <w:pPr>
        <w:bidi w:val="0"/>
        <w:rPr>
          <w:rFonts w:eastAsiaTheme="minorEastAsia"/>
          <w:b/>
          <w:bCs/>
          <w:sz w:val="28"/>
          <w:szCs w:val="28"/>
        </w:rPr>
      </w:pPr>
      <w:r w:rsidRPr="00FD0AC8">
        <w:rPr>
          <w:b/>
          <w:bCs/>
          <w:sz w:val="28"/>
          <w:szCs w:val="28"/>
        </w:rPr>
        <w:t xml:space="preserve">6.1: Theorem (6.1). Guidelines for finding the area of an </w:t>
      </w:r>
      <m:oMath>
        <m:sSub>
          <m:sSubPr>
            <m:ctrlPr>
              <w:rPr>
                <w:rFonts w:ascii="Cambria Math" w:hAnsi="Cambria Math"/>
                <w:b/>
                <w:bCs/>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x</m:t>
            </m:r>
          </m:sub>
        </m:sSub>
        <m:r>
          <m:rPr>
            <m:sty m:val="bi"/>
          </m:rPr>
          <w:rPr>
            <w:rFonts w:ascii="Cambria Math" w:hAnsi="Cambria Math"/>
            <w:sz w:val="28"/>
            <w:szCs w:val="28"/>
          </w:rPr>
          <m:t xml:space="preserve"> </m:t>
        </m:r>
      </m:oMath>
      <w:r w:rsidRPr="00FD0AC8">
        <w:rPr>
          <w:b/>
          <w:bCs/>
          <w:sz w:val="28"/>
          <w:szCs w:val="28"/>
        </w:rPr>
        <w:t xml:space="preserve">region (6.3), Example 1, Example 2, Example 3. Guidelines for finding the area of an </w:t>
      </w:r>
      <m:oMath>
        <m:sSub>
          <m:sSubPr>
            <m:ctrlPr>
              <w:rPr>
                <w:rFonts w:ascii="Cambria Math" w:hAnsi="Cambria Math"/>
                <w:b/>
                <w:bCs/>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y</m:t>
            </m:r>
          </m:sub>
        </m:sSub>
      </m:oMath>
      <w:r w:rsidRPr="00FD0AC8">
        <w:rPr>
          <w:rFonts w:eastAsiaTheme="minorEastAsia"/>
          <w:b/>
          <w:bCs/>
          <w:sz w:val="28"/>
          <w:szCs w:val="28"/>
        </w:rPr>
        <w:t xml:space="preserve"> region (6.4), Example 4.</w:t>
      </w:r>
    </w:p>
    <w:p w:rsidR="002F20DA" w:rsidRPr="00FD0AC8" w:rsidRDefault="002F20DA" w:rsidP="002F20DA">
      <w:pPr>
        <w:bidi w:val="0"/>
        <w:rPr>
          <w:rFonts w:eastAsiaTheme="minorEastAsia"/>
          <w:b/>
          <w:bCs/>
          <w:sz w:val="28"/>
          <w:szCs w:val="28"/>
        </w:rPr>
      </w:pPr>
      <w:r w:rsidRPr="00FD0AC8">
        <w:rPr>
          <w:rFonts w:eastAsiaTheme="minorEastAsia"/>
          <w:b/>
          <w:bCs/>
          <w:sz w:val="28"/>
          <w:szCs w:val="28"/>
        </w:rPr>
        <w:lastRenderedPageBreak/>
        <w:t>6.2: Definition (6.5) but without the limit formula, Definition (6.6) but without the limit formula. Guidelines for finding the volume of a solid of revolution using disks (6.8), Example 1, Example 2. A brief description of the method of washers on page (317-318) including formula (6.9). Example 3, and Example 5.</w:t>
      </w:r>
    </w:p>
    <w:p w:rsidR="002F20DA" w:rsidRPr="00FD0AC8" w:rsidRDefault="002F20DA" w:rsidP="002F20DA">
      <w:pPr>
        <w:bidi w:val="0"/>
        <w:rPr>
          <w:rFonts w:eastAsiaTheme="minorEastAsia"/>
          <w:b/>
          <w:bCs/>
          <w:sz w:val="28"/>
          <w:szCs w:val="28"/>
        </w:rPr>
      </w:pPr>
      <w:r w:rsidRPr="00FD0AC8">
        <w:rPr>
          <w:rFonts w:eastAsiaTheme="minorEastAsia"/>
          <w:b/>
          <w:bCs/>
          <w:sz w:val="28"/>
          <w:szCs w:val="28"/>
        </w:rPr>
        <w:t xml:space="preserve">6.3: Volume </w:t>
      </w:r>
      <w:r w:rsidRPr="00FD0AC8">
        <w:rPr>
          <w:rFonts w:eastAsiaTheme="minorEastAsia"/>
          <w:b/>
          <w:bCs/>
          <w:i/>
          <w:iCs/>
          <w:sz w:val="28"/>
          <w:szCs w:val="28"/>
        </w:rPr>
        <w:t>V</w:t>
      </w:r>
      <w:r w:rsidRPr="00FD0AC8">
        <w:rPr>
          <w:rFonts w:eastAsiaTheme="minorEastAsia"/>
          <w:b/>
          <w:bCs/>
          <w:sz w:val="28"/>
          <w:szCs w:val="28"/>
        </w:rPr>
        <w:t xml:space="preserve"> of a cylindrical shell (6.10), Definition (6.11) but without the limit formula. Guidelines for finding the volume of a solid of revolution using cylindrical shells (6.12), Example 1, Example 3.</w:t>
      </w:r>
    </w:p>
    <w:p w:rsidR="00DF7098" w:rsidRPr="00FD0AC8" w:rsidRDefault="002F20DA" w:rsidP="00350B28">
      <w:pPr>
        <w:bidi w:val="0"/>
        <w:rPr>
          <w:rFonts w:eastAsiaTheme="minorEastAsia"/>
          <w:b/>
          <w:bCs/>
          <w:sz w:val="28"/>
          <w:szCs w:val="28"/>
        </w:rPr>
      </w:pPr>
      <w:r w:rsidRPr="00FD0AC8">
        <w:rPr>
          <w:rFonts w:eastAsiaTheme="minorEastAsia"/>
          <w:b/>
          <w:bCs/>
          <w:sz w:val="28"/>
          <w:szCs w:val="28"/>
        </w:rPr>
        <w:t xml:space="preserve">6.5: Definition (6.14), Example 1. Definition (6.15), Example 2 part (a). Definition (6.19) and the formula of the surface generated by revolving a graph about </w:t>
      </w:r>
      <w:r w:rsidRPr="00FD0AC8">
        <w:rPr>
          <w:rFonts w:eastAsiaTheme="minorEastAsia"/>
          <w:b/>
          <w:bCs/>
          <w:i/>
          <w:iCs/>
          <w:sz w:val="28"/>
          <w:szCs w:val="28"/>
        </w:rPr>
        <w:t>y</w:t>
      </w:r>
      <w:r w:rsidRPr="00FD0AC8">
        <w:rPr>
          <w:rFonts w:eastAsiaTheme="minorEastAsia"/>
          <w:b/>
          <w:bCs/>
          <w:sz w:val="28"/>
          <w:szCs w:val="28"/>
        </w:rPr>
        <w:t>-axis (in the end of page (340)), Example 4.</w:t>
      </w:r>
    </w:p>
    <w:p w:rsidR="00DF7098" w:rsidRPr="00FD0AC8" w:rsidRDefault="00DF7098" w:rsidP="00DF7098">
      <w:pPr>
        <w:bidi w:val="0"/>
        <w:rPr>
          <w:rFonts w:eastAsiaTheme="minorEastAsia"/>
          <w:b/>
          <w:bCs/>
          <w:sz w:val="32"/>
          <w:szCs w:val="32"/>
          <w:u w:val="single"/>
        </w:rPr>
      </w:pPr>
      <w:r w:rsidRPr="00FD0AC8">
        <w:rPr>
          <w:rFonts w:eastAsiaTheme="minorEastAsia"/>
          <w:b/>
          <w:bCs/>
          <w:sz w:val="32"/>
          <w:szCs w:val="32"/>
          <w:u w:val="single"/>
        </w:rPr>
        <w:t>Chapter 7</w:t>
      </w:r>
    </w:p>
    <w:p w:rsidR="00DF7098" w:rsidRPr="00FD0AC8" w:rsidRDefault="00350B28" w:rsidP="00350B28">
      <w:pPr>
        <w:bidi w:val="0"/>
        <w:rPr>
          <w:rFonts w:eastAsiaTheme="minorEastAsia"/>
          <w:b/>
          <w:bCs/>
          <w:sz w:val="28"/>
          <w:szCs w:val="28"/>
        </w:rPr>
      </w:pPr>
      <w:bookmarkStart w:id="0" w:name="_GoBack"/>
      <w:r w:rsidRPr="00FD0AC8">
        <w:rPr>
          <w:rFonts w:eastAsiaTheme="minorEastAsia"/>
          <w:b/>
          <w:bCs/>
          <w:sz w:val="28"/>
          <w:szCs w:val="28"/>
          <w:u w:val="single"/>
        </w:rPr>
        <w:t>7.2</w:t>
      </w:r>
      <w:r w:rsidRPr="00FD0AC8">
        <w:rPr>
          <w:rFonts w:eastAsiaTheme="minorEastAsia"/>
          <w:b/>
          <w:bCs/>
          <w:sz w:val="28"/>
          <w:szCs w:val="28"/>
        </w:rPr>
        <w:t>:Definition 7.9,Theorem7.10,Theorem7.11 and the proof, examples 1,2,3,Theorem 7.12 and the proof, examples 4,5,6.Guidelines for logarithmic Differentiation 7.13.</w:t>
      </w:r>
    </w:p>
    <w:p w:rsidR="00350B28" w:rsidRPr="00FD0AC8" w:rsidRDefault="00350B28" w:rsidP="00350B28">
      <w:pPr>
        <w:bidi w:val="0"/>
        <w:rPr>
          <w:rFonts w:eastAsiaTheme="minorEastAsia"/>
          <w:b/>
          <w:bCs/>
          <w:sz w:val="24"/>
          <w:szCs w:val="24"/>
        </w:rPr>
      </w:pPr>
      <w:r w:rsidRPr="00FD0AC8">
        <w:rPr>
          <w:rFonts w:eastAsiaTheme="minorEastAsia"/>
          <w:b/>
          <w:bCs/>
          <w:sz w:val="28"/>
          <w:szCs w:val="28"/>
          <w:u w:val="single"/>
        </w:rPr>
        <w:t xml:space="preserve">7.3 </w:t>
      </w:r>
      <w:r w:rsidRPr="00FD0AC8">
        <w:rPr>
          <w:rFonts w:eastAsiaTheme="minorEastAsia"/>
          <w:b/>
          <w:bCs/>
          <w:sz w:val="28"/>
          <w:szCs w:val="28"/>
        </w:rPr>
        <w:t xml:space="preserve"> Theorem 7.14,Definitions 7.15 and 7.16,Approximate to e  7.17,Definition 7.18,Theorem 7.19,Theorem 7.20 with </w:t>
      </w:r>
      <w:r w:rsidR="00C37741" w:rsidRPr="00FD0AC8">
        <w:rPr>
          <w:rFonts w:eastAsiaTheme="minorEastAsia"/>
          <w:b/>
          <w:bCs/>
          <w:sz w:val="28"/>
          <w:szCs w:val="28"/>
        </w:rPr>
        <w:t>proof, Theorem</w:t>
      </w:r>
      <w:r w:rsidRPr="00FD0AC8">
        <w:rPr>
          <w:rFonts w:eastAsiaTheme="minorEastAsia"/>
          <w:b/>
          <w:bCs/>
          <w:sz w:val="28"/>
          <w:szCs w:val="28"/>
        </w:rPr>
        <w:t xml:space="preserve"> 7.21 with </w:t>
      </w:r>
      <w:r w:rsidR="00C37741" w:rsidRPr="00FD0AC8">
        <w:rPr>
          <w:rFonts w:eastAsiaTheme="minorEastAsia"/>
          <w:b/>
          <w:bCs/>
          <w:sz w:val="28"/>
          <w:szCs w:val="28"/>
        </w:rPr>
        <w:t>proof, Example</w:t>
      </w:r>
      <w:r w:rsidRPr="00FD0AC8">
        <w:rPr>
          <w:rFonts w:eastAsiaTheme="minorEastAsia"/>
          <w:b/>
          <w:bCs/>
          <w:sz w:val="24"/>
          <w:szCs w:val="24"/>
        </w:rPr>
        <w:t xml:space="preserve"> </w:t>
      </w:r>
      <w:bookmarkEnd w:id="0"/>
      <w:r w:rsidRPr="00FD0AC8">
        <w:rPr>
          <w:rFonts w:eastAsiaTheme="minorEastAsia"/>
          <w:b/>
          <w:bCs/>
          <w:sz w:val="24"/>
          <w:szCs w:val="24"/>
        </w:rPr>
        <w:t>2.</w:t>
      </w:r>
    </w:p>
    <w:p w:rsidR="00350B28" w:rsidRPr="00FD0AC8" w:rsidRDefault="00350B28" w:rsidP="00350B28">
      <w:pPr>
        <w:bidi w:val="0"/>
        <w:rPr>
          <w:rFonts w:eastAsiaTheme="minorEastAsia"/>
          <w:b/>
          <w:bCs/>
          <w:sz w:val="28"/>
          <w:szCs w:val="28"/>
        </w:rPr>
      </w:pPr>
      <w:r w:rsidRPr="00FD0AC8">
        <w:rPr>
          <w:rFonts w:eastAsiaTheme="minorEastAsia"/>
          <w:b/>
          <w:bCs/>
          <w:sz w:val="28"/>
          <w:szCs w:val="28"/>
          <w:u w:val="single"/>
        </w:rPr>
        <w:t xml:space="preserve">7.4  </w:t>
      </w:r>
      <w:r w:rsidRPr="00FD0AC8">
        <w:rPr>
          <w:rFonts w:eastAsiaTheme="minorEastAsia"/>
          <w:b/>
          <w:bCs/>
          <w:sz w:val="28"/>
          <w:szCs w:val="28"/>
        </w:rPr>
        <w:t>Theorem</w:t>
      </w:r>
      <w:r w:rsidR="008961D8" w:rsidRPr="00FD0AC8">
        <w:rPr>
          <w:rFonts w:eastAsiaTheme="minorEastAsia"/>
          <w:b/>
          <w:bCs/>
          <w:sz w:val="28"/>
          <w:szCs w:val="28"/>
        </w:rPr>
        <w:t xml:space="preserve"> 7.23,Examples 1,2,3,Theorem 7.24, Example4,Example 6(reading) Theorem</w:t>
      </w:r>
      <w:r w:rsidRPr="00FD0AC8">
        <w:rPr>
          <w:rFonts w:eastAsiaTheme="minorEastAsia"/>
          <w:b/>
          <w:bCs/>
          <w:sz w:val="28"/>
          <w:szCs w:val="28"/>
        </w:rPr>
        <w:t xml:space="preserve"> </w:t>
      </w:r>
      <w:r w:rsidR="00161BBE" w:rsidRPr="00FD0AC8">
        <w:rPr>
          <w:rFonts w:eastAsiaTheme="minorEastAsia"/>
          <w:b/>
          <w:bCs/>
          <w:sz w:val="28"/>
          <w:szCs w:val="28"/>
        </w:rPr>
        <w:t xml:space="preserve">7.25 with </w:t>
      </w:r>
      <w:r w:rsidR="00C37741" w:rsidRPr="00FD0AC8">
        <w:rPr>
          <w:rFonts w:eastAsiaTheme="minorEastAsia"/>
          <w:b/>
          <w:bCs/>
          <w:sz w:val="28"/>
          <w:szCs w:val="28"/>
        </w:rPr>
        <w:t>proof, examples</w:t>
      </w:r>
      <w:r w:rsidR="00161BBE" w:rsidRPr="00FD0AC8">
        <w:rPr>
          <w:rFonts w:eastAsiaTheme="minorEastAsia"/>
          <w:b/>
          <w:bCs/>
          <w:sz w:val="28"/>
          <w:szCs w:val="28"/>
        </w:rPr>
        <w:t xml:space="preserve"> 7,8,9,10</w:t>
      </w:r>
    </w:p>
    <w:p w:rsidR="00DF7098" w:rsidRPr="00FD0AC8" w:rsidRDefault="00161BBE" w:rsidP="0004427C">
      <w:pPr>
        <w:bidi w:val="0"/>
        <w:rPr>
          <w:rFonts w:eastAsiaTheme="minorEastAsia"/>
          <w:b/>
          <w:bCs/>
          <w:sz w:val="28"/>
          <w:szCs w:val="28"/>
        </w:rPr>
      </w:pPr>
      <w:r w:rsidRPr="00FD0AC8">
        <w:rPr>
          <w:rFonts w:eastAsiaTheme="minorEastAsia"/>
          <w:b/>
          <w:bCs/>
          <w:sz w:val="28"/>
          <w:szCs w:val="28"/>
          <w:u w:val="single"/>
        </w:rPr>
        <w:t xml:space="preserve">7.5 </w:t>
      </w:r>
      <w:r w:rsidRPr="00FD0AC8">
        <w:rPr>
          <w:rFonts w:eastAsiaTheme="minorEastAsia"/>
          <w:b/>
          <w:bCs/>
          <w:sz w:val="28"/>
          <w:szCs w:val="28"/>
        </w:rPr>
        <w:t xml:space="preserve"> Laws of Exponents 7.27 with </w:t>
      </w:r>
      <w:r w:rsidR="00C37741" w:rsidRPr="00FD0AC8">
        <w:rPr>
          <w:rFonts w:eastAsiaTheme="minorEastAsia"/>
          <w:b/>
          <w:bCs/>
          <w:sz w:val="28"/>
          <w:szCs w:val="28"/>
        </w:rPr>
        <w:t>proof, Theorem</w:t>
      </w:r>
      <w:r w:rsidRPr="00FD0AC8">
        <w:rPr>
          <w:rFonts w:eastAsiaTheme="minorEastAsia"/>
          <w:b/>
          <w:bCs/>
          <w:sz w:val="28"/>
          <w:szCs w:val="28"/>
        </w:rPr>
        <w:t xml:space="preserve"> 7.28 with </w:t>
      </w:r>
      <w:r w:rsidR="00C37741" w:rsidRPr="00FD0AC8">
        <w:rPr>
          <w:rFonts w:eastAsiaTheme="minorEastAsia"/>
          <w:b/>
          <w:bCs/>
          <w:sz w:val="28"/>
          <w:szCs w:val="28"/>
        </w:rPr>
        <w:t>proof, example</w:t>
      </w:r>
      <w:r w:rsidRPr="00FD0AC8">
        <w:rPr>
          <w:rFonts w:eastAsiaTheme="minorEastAsia"/>
          <w:b/>
          <w:bCs/>
          <w:sz w:val="28"/>
          <w:szCs w:val="28"/>
        </w:rPr>
        <w:t xml:space="preserve"> 1 </w:t>
      </w:r>
      <w:r w:rsidR="0003025C" w:rsidRPr="00FD0AC8">
        <w:rPr>
          <w:rFonts w:eastAsiaTheme="minorEastAsia"/>
          <w:b/>
          <w:bCs/>
          <w:sz w:val="28"/>
          <w:szCs w:val="28"/>
        </w:rPr>
        <w:t xml:space="preserve">Theorem 7.29,Example 2,Definition of </w:t>
      </w:r>
      <m:oMath>
        <m:func>
          <m:funcPr>
            <m:ctrlPr>
              <w:rPr>
                <w:rFonts w:ascii="Cambria Math" w:eastAsiaTheme="minorEastAsia" w:hAnsi="Cambria Math"/>
                <w:b/>
                <w:bCs/>
                <w:i/>
                <w:sz w:val="28"/>
                <w:szCs w:val="28"/>
              </w:rPr>
            </m:ctrlPr>
          </m:funcPr>
          <m:fName>
            <m:sSub>
              <m:sSubPr>
                <m:ctrlPr>
                  <w:rPr>
                    <w:rFonts w:ascii="Cambria Math" w:eastAsiaTheme="minorEastAsia" w:hAnsi="Cambria Math"/>
                    <w:b/>
                    <w:bCs/>
                    <w:i/>
                    <w:sz w:val="28"/>
                    <w:szCs w:val="28"/>
                  </w:rPr>
                </m:ctrlPr>
              </m:sSubPr>
              <m:e>
                <m:r>
                  <m:rPr>
                    <m:sty m:val="b"/>
                  </m:rPr>
                  <w:rPr>
                    <w:rFonts w:ascii="Cambria Math" w:hAnsi="Cambria Math"/>
                    <w:sz w:val="28"/>
                    <w:szCs w:val="28"/>
                  </w:rPr>
                  <m:t>log</m:t>
                </m:r>
              </m:e>
              <m:sub>
                <m:r>
                  <m:rPr>
                    <m:sty m:val="bi"/>
                  </m:rPr>
                  <w:rPr>
                    <w:rFonts w:ascii="Cambria Math" w:eastAsiaTheme="minorEastAsia" w:hAnsi="Cambria Math"/>
                    <w:sz w:val="28"/>
                    <w:szCs w:val="28"/>
                  </w:rPr>
                  <m:t>a</m:t>
                </m:r>
              </m:sub>
            </m:sSub>
          </m:fName>
          <m:e>
            <m:r>
              <m:rPr>
                <m:sty m:val="bi"/>
              </m:rPr>
              <w:rPr>
                <w:rFonts w:ascii="Cambria Math" w:eastAsiaTheme="minorEastAsia" w:hAnsi="Cambria Math"/>
                <w:sz w:val="28"/>
                <w:szCs w:val="28"/>
              </w:rPr>
              <m:t>x</m:t>
            </m:r>
          </m:e>
        </m:func>
      </m:oMath>
      <w:r w:rsidR="0003025C" w:rsidRPr="00FD0AC8">
        <w:rPr>
          <w:rFonts w:eastAsiaTheme="minorEastAsia"/>
          <w:b/>
          <w:bCs/>
          <w:sz w:val="28"/>
          <w:szCs w:val="28"/>
        </w:rPr>
        <w:t xml:space="preserve"> (7.30) Theorem 7.31 with proof4,5,Definition of the general power function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c</m:t>
            </m:r>
          </m:sup>
        </m:sSup>
        <m:r>
          <m:rPr>
            <m:sty m:val="bi"/>
          </m:rPr>
          <w:rPr>
            <w:rFonts w:ascii="Cambria Math" w:eastAsiaTheme="minorEastAsia" w:hAnsi="Cambria Math"/>
            <w:sz w:val="28"/>
            <w:szCs w:val="28"/>
          </w:rPr>
          <m:t>,cϵ</m:t>
        </m:r>
        <m:r>
          <m:rPr>
            <m:scr m:val="double-struck"/>
            <m:sty m:val="bi"/>
          </m:rPr>
          <w:rPr>
            <w:rFonts w:ascii="Cambria Math" w:eastAsiaTheme="minorEastAsia" w:hAnsi="Cambria Math"/>
            <w:sz w:val="28"/>
            <w:szCs w:val="28"/>
          </w:rPr>
          <m:t>R</m:t>
        </m:r>
      </m:oMath>
      <w:r w:rsidR="0003025C" w:rsidRPr="00FD0AC8">
        <w:rPr>
          <w:rFonts w:eastAsiaTheme="minorEastAsia"/>
          <w:b/>
          <w:bCs/>
          <w:sz w:val="28"/>
          <w:szCs w:val="28"/>
        </w:rPr>
        <w:t xml:space="preserve">and its </w:t>
      </w:r>
      <w:r w:rsidR="00C37741" w:rsidRPr="00FD0AC8">
        <w:rPr>
          <w:rFonts w:eastAsiaTheme="minorEastAsia"/>
          <w:b/>
          <w:bCs/>
          <w:sz w:val="28"/>
          <w:szCs w:val="28"/>
        </w:rPr>
        <w:t>derivative, Example</w:t>
      </w:r>
      <w:r w:rsidR="0003025C" w:rsidRPr="00FD0AC8">
        <w:rPr>
          <w:rFonts w:eastAsiaTheme="minorEastAsia"/>
          <w:b/>
          <w:bCs/>
          <w:sz w:val="28"/>
          <w:szCs w:val="28"/>
        </w:rPr>
        <w:t xml:space="preserve"> 5.</w:t>
      </w:r>
    </w:p>
    <w:p w:rsidR="00DF7098" w:rsidRPr="00FD0AC8" w:rsidRDefault="00DF7098" w:rsidP="0004427C">
      <w:pPr>
        <w:pStyle w:val="a4"/>
        <w:shd w:val="clear" w:color="auto" w:fill="FFFFFF"/>
        <w:spacing w:after="0" w:afterAutospacing="0" w:line="192" w:lineRule="atLeast"/>
        <w:rPr>
          <w:rFonts w:ascii="Arial" w:hAnsi="Arial" w:cs="Arial"/>
          <w:b/>
          <w:bCs/>
          <w:color w:val="222222"/>
          <w:sz w:val="28"/>
          <w:szCs w:val="28"/>
          <w:u w:val="single"/>
        </w:rPr>
      </w:pPr>
      <w:r w:rsidRPr="00FD0AC8">
        <w:rPr>
          <w:rFonts w:ascii="Arial" w:hAnsi="Arial" w:cs="Arial"/>
          <w:b/>
          <w:bCs/>
          <w:color w:val="222222"/>
          <w:sz w:val="28"/>
          <w:szCs w:val="28"/>
          <w:u w:val="single"/>
        </w:rPr>
        <w:t>Chapter 8</w:t>
      </w:r>
    </w:p>
    <w:p w:rsidR="00DF7098" w:rsidRPr="00FD0AC8" w:rsidRDefault="00DF7098" w:rsidP="00DF7098">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rPr>
        <w:t>8.1 Definition 8.1, 8.3, 8.5, 8.7 Example 3, 4</w:t>
      </w:r>
    </w:p>
    <w:p w:rsidR="00DF7098" w:rsidRPr="00FD0AC8" w:rsidRDefault="00DF7098" w:rsidP="00DF7098">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rPr>
        <w:t>8.2 Theorem 8.8, 8.9, Example 2, 3, 4</w:t>
      </w:r>
    </w:p>
    <w:p w:rsidR="00036FFE" w:rsidRPr="00FD0AC8" w:rsidRDefault="00DF7098" w:rsidP="00DF7098">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rPr>
        <w:t xml:space="preserve">8.3 Definition 8.10 with graph, Theorem 8.11(with proof), Definition 8.12, </w:t>
      </w:r>
    </w:p>
    <w:p w:rsidR="00036FFE" w:rsidRPr="00FD0AC8" w:rsidRDefault="00DF7098" w:rsidP="00DF7098">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rPr>
        <w:lastRenderedPageBreak/>
        <w:t xml:space="preserve">Theorem 8.13(with proof), Theorem 8.14(with proof), Example 1, Theorem </w:t>
      </w:r>
    </w:p>
    <w:p w:rsidR="00DF7098" w:rsidRPr="00FD0AC8" w:rsidRDefault="00DF7098" w:rsidP="00DF7098">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rPr>
        <w:t>8.15, Example 3</w:t>
      </w:r>
    </w:p>
    <w:p w:rsidR="00DF7098" w:rsidRPr="00FD0AC8" w:rsidRDefault="00DF7098" w:rsidP="00DF7098">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rPr>
        <w:t>8.4 Theorem 8.16(with proof),Theorem 8.17(with proof) Example 1, Theorem 8.18, Example 2,3</w:t>
      </w:r>
    </w:p>
    <w:p w:rsidR="00DF7098" w:rsidRPr="00FD0AC8" w:rsidRDefault="00DF7098" w:rsidP="00DF7098">
      <w:pPr>
        <w:pStyle w:val="a4"/>
        <w:shd w:val="clear" w:color="auto" w:fill="FFFFFF"/>
        <w:spacing w:after="0" w:afterAutospacing="0" w:line="192" w:lineRule="atLeast"/>
        <w:rPr>
          <w:rFonts w:ascii="Arial" w:hAnsi="Arial" w:cs="Arial"/>
          <w:b/>
          <w:bCs/>
          <w:color w:val="222222"/>
          <w:u w:val="single"/>
        </w:rPr>
      </w:pPr>
      <w:r w:rsidRPr="00FD0AC8">
        <w:rPr>
          <w:rFonts w:ascii="Arial" w:hAnsi="Arial" w:cs="Arial"/>
          <w:b/>
          <w:bCs/>
          <w:color w:val="222222"/>
          <w:u w:val="single"/>
        </w:rPr>
        <w:t>  </w:t>
      </w:r>
      <w:r w:rsidR="0004427C" w:rsidRPr="00FD0AC8">
        <w:rPr>
          <w:rFonts w:ascii="Arial" w:hAnsi="Arial" w:cs="Arial"/>
          <w:b/>
          <w:bCs/>
          <w:color w:val="222222"/>
          <w:u w:val="single"/>
        </w:rPr>
        <w:t>Chapter 9</w:t>
      </w:r>
    </w:p>
    <w:p w:rsidR="005C14E3" w:rsidRPr="00FD0AC8" w:rsidRDefault="005C14E3" w:rsidP="00DF7098">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u w:val="single"/>
        </w:rPr>
        <w:t>9.1:</w:t>
      </w:r>
      <w:r w:rsidRPr="00FD0AC8">
        <w:rPr>
          <w:rFonts w:ascii="Arial" w:hAnsi="Arial" w:cs="Arial"/>
          <w:b/>
          <w:bCs/>
          <w:color w:val="222222"/>
        </w:rPr>
        <w:t>Formula 9.1,Examples 1,2,3,5,6,7,8</w:t>
      </w:r>
    </w:p>
    <w:p w:rsidR="005C14E3" w:rsidRPr="00FD0AC8" w:rsidRDefault="005C14E3" w:rsidP="00DF7098">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rPr>
        <w:t>9.2:examples 1,2,3,4,5,6</w:t>
      </w:r>
    </w:p>
    <w:p w:rsidR="005C14E3" w:rsidRPr="00FD0AC8" w:rsidRDefault="005C14E3" w:rsidP="00DF7098">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rPr>
        <w:t>9.3:Trigonometric Substitutions (9.4)</w:t>
      </w:r>
    </w:p>
    <w:p w:rsidR="005C14E3" w:rsidRPr="00FD0AC8" w:rsidRDefault="005C14E3" w:rsidP="00DF7098">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rPr>
        <w:t>Examples 1,2,3,4</w:t>
      </w:r>
    </w:p>
    <w:p w:rsidR="005C14E3" w:rsidRPr="00FD0AC8" w:rsidRDefault="005C14E3" w:rsidP="00DF7098">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rPr>
        <w:t>9.4:Examples 1,2,3,4,</w:t>
      </w:r>
    </w:p>
    <w:p w:rsidR="005C14E3" w:rsidRPr="00FD0AC8" w:rsidRDefault="005C14E3" w:rsidP="00DF7098">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rPr>
        <w:t>9.5:Examples 1,2,3</w:t>
      </w:r>
    </w:p>
    <w:p w:rsidR="005C14E3" w:rsidRPr="00FD0AC8" w:rsidRDefault="005C14E3" w:rsidP="00DF7098">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rPr>
        <w:t>9.6:  Examples 1,2,Theorem (9.6) Example 3.</w:t>
      </w:r>
    </w:p>
    <w:p w:rsidR="005C14E3" w:rsidRPr="00FD0AC8" w:rsidRDefault="005C14E3" w:rsidP="00DF7098">
      <w:pPr>
        <w:pStyle w:val="a4"/>
        <w:shd w:val="clear" w:color="auto" w:fill="FFFFFF"/>
        <w:spacing w:after="0" w:afterAutospacing="0" w:line="192" w:lineRule="atLeast"/>
        <w:rPr>
          <w:rFonts w:ascii="Arial" w:hAnsi="Arial" w:cs="Arial"/>
          <w:b/>
          <w:bCs/>
          <w:color w:val="222222"/>
          <w:u w:val="single"/>
        </w:rPr>
      </w:pPr>
      <w:r w:rsidRPr="00FD0AC8">
        <w:rPr>
          <w:rFonts w:ascii="Arial" w:hAnsi="Arial" w:cs="Arial"/>
          <w:b/>
          <w:bCs/>
          <w:color w:val="222222"/>
          <w:u w:val="single"/>
        </w:rPr>
        <w:t>Chapter 10</w:t>
      </w:r>
    </w:p>
    <w:p w:rsidR="005C14E3" w:rsidRPr="00FD0AC8" w:rsidRDefault="005C14E3" w:rsidP="00DF7098">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rPr>
        <w:t>10.3: Definition (10.5) Examples  1,2,De</w:t>
      </w:r>
      <w:r w:rsidR="00DA0C1A" w:rsidRPr="00FD0AC8">
        <w:rPr>
          <w:rFonts w:ascii="Arial" w:hAnsi="Arial" w:cs="Arial"/>
          <w:b/>
          <w:bCs/>
          <w:color w:val="222222"/>
        </w:rPr>
        <w:t>finition (10.6) Example 3.</w:t>
      </w:r>
    </w:p>
    <w:p w:rsidR="00DA0C1A" w:rsidRPr="00FD0AC8" w:rsidRDefault="00DA0C1A" w:rsidP="00DF7098">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rPr>
        <w:t>10.4: Definition, (10.7),(10.8) Examples 1,2,3,4.</w:t>
      </w:r>
    </w:p>
    <w:p w:rsidR="00DA0C1A" w:rsidRPr="00FD0AC8" w:rsidRDefault="00DA0C1A" w:rsidP="00DF7098">
      <w:pPr>
        <w:pStyle w:val="a4"/>
        <w:shd w:val="clear" w:color="auto" w:fill="FFFFFF"/>
        <w:spacing w:after="0" w:afterAutospacing="0" w:line="192" w:lineRule="atLeast"/>
        <w:rPr>
          <w:rFonts w:ascii="Arial" w:hAnsi="Arial" w:cs="Arial"/>
          <w:b/>
          <w:bCs/>
          <w:color w:val="222222"/>
          <w:u w:val="single"/>
        </w:rPr>
      </w:pPr>
      <w:r w:rsidRPr="00FD0AC8">
        <w:rPr>
          <w:rFonts w:ascii="Arial" w:hAnsi="Arial" w:cs="Arial"/>
          <w:b/>
          <w:bCs/>
          <w:color w:val="222222"/>
          <w:u w:val="single"/>
        </w:rPr>
        <w:t>Chapter 13</w:t>
      </w:r>
    </w:p>
    <w:p w:rsidR="00DA0C1A" w:rsidRPr="00FD0AC8" w:rsidRDefault="00DA0C1A" w:rsidP="00DA0C1A">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u w:val="single"/>
        </w:rPr>
        <w:t>13.1:</w:t>
      </w:r>
      <w:r w:rsidRPr="00FD0AC8">
        <w:rPr>
          <w:rFonts w:ascii="Arial" w:hAnsi="Arial" w:cs="Arial"/>
          <w:b/>
          <w:bCs/>
          <w:color w:val="222222"/>
        </w:rPr>
        <w:t xml:space="preserve"> Definitions (13.1),(13.2) Examples 1,2,3</w:t>
      </w:r>
    </w:p>
    <w:p w:rsidR="00DA0C1A" w:rsidRPr="00FD0AC8" w:rsidRDefault="00DA0C1A" w:rsidP="00DA0C1A">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u w:val="single"/>
        </w:rPr>
        <w:t xml:space="preserve">13.3: </w:t>
      </w:r>
      <w:r w:rsidRPr="00FD0AC8">
        <w:rPr>
          <w:rFonts w:ascii="Arial" w:hAnsi="Arial" w:cs="Arial"/>
          <w:b/>
          <w:bCs/>
          <w:color w:val="222222"/>
        </w:rPr>
        <w:t>Examples 1,2,3,4,6,7,8.</w:t>
      </w:r>
    </w:p>
    <w:p w:rsidR="00DA0C1A" w:rsidRPr="00FD0AC8" w:rsidRDefault="00DA0C1A" w:rsidP="00DA0C1A">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u w:val="single"/>
        </w:rPr>
        <w:t>13.4:</w:t>
      </w:r>
      <w:r w:rsidRPr="00FD0AC8">
        <w:rPr>
          <w:rFonts w:ascii="Arial" w:hAnsi="Arial" w:cs="Arial"/>
          <w:b/>
          <w:bCs/>
          <w:color w:val="222222"/>
        </w:rPr>
        <w:t>Theorem (13.11) Examples 1,2.</w:t>
      </w:r>
    </w:p>
    <w:p w:rsidR="00DA0C1A" w:rsidRPr="00FD0AC8" w:rsidRDefault="00DA0C1A" w:rsidP="00DA0C1A">
      <w:pPr>
        <w:pStyle w:val="a4"/>
        <w:shd w:val="clear" w:color="auto" w:fill="FFFFFF"/>
        <w:spacing w:after="0" w:afterAutospacing="0" w:line="192" w:lineRule="atLeast"/>
        <w:rPr>
          <w:rFonts w:ascii="Arial" w:hAnsi="Arial" w:cs="Arial"/>
          <w:b/>
          <w:bCs/>
          <w:color w:val="222222"/>
        </w:rPr>
      </w:pPr>
      <w:r w:rsidRPr="00FD0AC8">
        <w:rPr>
          <w:rFonts w:ascii="Arial" w:hAnsi="Arial" w:cs="Arial"/>
          <w:b/>
          <w:bCs/>
          <w:color w:val="222222"/>
        </w:rPr>
        <w:t>______________________________________________________________</w:t>
      </w:r>
    </w:p>
    <w:p w:rsidR="005C14E3" w:rsidRPr="00FD0AC8" w:rsidRDefault="005C14E3" w:rsidP="00DF7098">
      <w:pPr>
        <w:pStyle w:val="a4"/>
        <w:shd w:val="clear" w:color="auto" w:fill="FFFFFF"/>
        <w:spacing w:after="0" w:afterAutospacing="0" w:line="192" w:lineRule="atLeast"/>
        <w:rPr>
          <w:rFonts w:ascii="Arial" w:hAnsi="Arial" w:cs="Arial"/>
          <w:b/>
          <w:bCs/>
          <w:color w:val="222222"/>
          <w:u w:val="single"/>
        </w:rPr>
      </w:pPr>
    </w:p>
    <w:p w:rsidR="00334807" w:rsidRPr="00FD0AC8" w:rsidRDefault="00334807" w:rsidP="00DF7098">
      <w:pPr>
        <w:pStyle w:val="a4"/>
        <w:shd w:val="clear" w:color="auto" w:fill="FFFFFF"/>
        <w:spacing w:after="0" w:afterAutospacing="0" w:line="192" w:lineRule="atLeast"/>
        <w:rPr>
          <w:rFonts w:ascii="Arial" w:hAnsi="Arial" w:cs="Arial"/>
          <w:b/>
          <w:bCs/>
          <w:color w:val="222222"/>
          <w:u w:val="single"/>
        </w:rPr>
      </w:pPr>
    </w:p>
    <w:p w:rsidR="000B0F60" w:rsidRPr="00FD0AC8" w:rsidRDefault="000B0F60" w:rsidP="000B0F60">
      <w:pPr>
        <w:bidi w:val="0"/>
        <w:rPr>
          <w:b/>
          <w:bCs/>
          <w:sz w:val="24"/>
          <w:szCs w:val="24"/>
          <w:u w:val="single"/>
        </w:rPr>
      </w:pPr>
    </w:p>
    <w:sectPr w:rsidR="000B0F60" w:rsidRPr="00FD0AC8" w:rsidSect="00AF618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3AA" w:rsidRDefault="007753AA" w:rsidP="0034090F">
      <w:pPr>
        <w:spacing w:after="0" w:line="240" w:lineRule="auto"/>
      </w:pPr>
      <w:r>
        <w:separator/>
      </w:r>
    </w:p>
  </w:endnote>
  <w:endnote w:type="continuationSeparator" w:id="0">
    <w:p w:rsidR="007753AA" w:rsidRDefault="007753AA" w:rsidP="0034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3AA" w:rsidRDefault="007753AA" w:rsidP="0034090F">
      <w:pPr>
        <w:spacing w:after="0" w:line="240" w:lineRule="auto"/>
      </w:pPr>
      <w:r>
        <w:separator/>
      </w:r>
    </w:p>
  </w:footnote>
  <w:footnote w:type="continuationSeparator" w:id="0">
    <w:p w:rsidR="007753AA" w:rsidRDefault="007753AA" w:rsidP="003409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F60"/>
    <w:rsid w:val="0003025C"/>
    <w:rsid w:val="00036FFE"/>
    <w:rsid w:val="0004427C"/>
    <w:rsid w:val="000A3D22"/>
    <w:rsid w:val="000B0F60"/>
    <w:rsid w:val="00161BBE"/>
    <w:rsid w:val="002F20DA"/>
    <w:rsid w:val="00334807"/>
    <w:rsid w:val="0034090F"/>
    <w:rsid w:val="00350B28"/>
    <w:rsid w:val="005C14E3"/>
    <w:rsid w:val="007753AA"/>
    <w:rsid w:val="007D3EF9"/>
    <w:rsid w:val="007F3A68"/>
    <w:rsid w:val="00832C05"/>
    <w:rsid w:val="008961D8"/>
    <w:rsid w:val="00962040"/>
    <w:rsid w:val="00A60712"/>
    <w:rsid w:val="00AF6188"/>
    <w:rsid w:val="00C37741"/>
    <w:rsid w:val="00C64310"/>
    <w:rsid w:val="00D24111"/>
    <w:rsid w:val="00D66055"/>
    <w:rsid w:val="00DA0C1A"/>
    <w:rsid w:val="00DB7D6A"/>
    <w:rsid w:val="00DF7098"/>
    <w:rsid w:val="00F04236"/>
    <w:rsid w:val="00F06F67"/>
    <w:rsid w:val="00F20EE2"/>
    <w:rsid w:val="00F22E27"/>
    <w:rsid w:val="00FD0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20D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F20DA"/>
    <w:rPr>
      <w:rFonts w:ascii="Tahoma" w:hAnsi="Tahoma" w:cs="Tahoma"/>
      <w:sz w:val="16"/>
      <w:szCs w:val="16"/>
    </w:rPr>
  </w:style>
  <w:style w:type="paragraph" w:styleId="a4">
    <w:name w:val="Normal (Web)"/>
    <w:basedOn w:val="a"/>
    <w:uiPriority w:val="99"/>
    <w:semiHidden/>
    <w:unhideWhenUsed/>
    <w:rsid w:val="00DF70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Placeholder Text"/>
    <w:basedOn w:val="a0"/>
    <w:uiPriority w:val="99"/>
    <w:semiHidden/>
    <w:rsid w:val="0003025C"/>
    <w:rPr>
      <w:color w:val="808080"/>
    </w:rPr>
  </w:style>
  <w:style w:type="paragraph" w:styleId="a6">
    <w:name w:val="header"/>
    <w:basedOn w:val="a"/>
    <w:link w:val="Char0"/>
    <w:uiPriority w:val="99"/>
    <w:unhideWhenUsed/>
    <w:rsid w:val="0034090F"/>
    <w:pPr>
      <w:tabs>
        <w:tab w:val="center" w:pos="4320"/>
        <w:tab w:val="right" w:pos="8640"/>
      </w:tabs>
      <w:spacing w:after="0" w:line="240" w:lineRule="auto"/>
    </w:pPr>
  </w:style>
  <w:style w:type="character" w:customStyle="1" w:styleId="Char0">
    <w:name w:val="رأس الصفحة Char"/>
    <w:basedOn w:val="a0"/>
    <w:link w:val="a6"/>
    <w:uiPriority w:val="99"/>
    <w:rsid w:val="0034090F"/>
  </w:style>
  <w:style w:type="paragraph" w:styleId="a7">
    <w:name w:val="footer"/>
    <w:basedOn w:val="a"/>
    <w:link w:val="Char1"/>
    <w:uiPriority w:val="99"/>
    <w:unhideWhenUsed/>
    <w:rsid w:val="0034090F"/>
    <w:pPr>
      <w:tabs>
        <w:tab w:val="center" w:pos="4320"/>
        <w:tab w:val="right" w:pos="8640"/>
      </w:tabs>
      <w:spacing w:after="0" w:line="240" w:lineRule="auto"/>
    </w:pPr>
  </w:style>
  <w:style w:type="character" w:customStyle="1" w:styleId="Char1">
    <w:name w:val="تذييل الصفحة Char"/>
    <w:basedOn w:val="a0"/>
    <w:link w:val="a7"/>
    <w:uiPriority w:val="99"/>
    <w:rsid w:val="003409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20D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F20DA"/>
    <w:rPr>
      <w:rFonts w:ascii="Tahoma" w:hAnsi="Tahoma" w:cs="Tahoma"/>
      <w:sz w:val="16"/>
      <w:szCs w:val="16"/>
    </w:rPr>
  </w:style>
  <w:style w:type="paragraph" w:styleId="a4">
    <w:name w:val="Normal (Web)"/>
    <w:basedOn w:val="a"/>
    <w:uiPriority w:val="99"/>
    <w:semiHidden/>
    <w:unhideWhenUsed/>
    <w:rsid w:val="00DF70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Placeholder Text"/>
    <w:basedOn w:val="a0"/>
    <w:uiPriority w:val="99"/>
    <w:semiHidden/>
    <w:rsid w:val="0003025C"/>
    <w:rPr>
      <w:color w:val="808080"/>
    </w:rPr>
  </w:style>
  <w:style w:type="paragraph" w:styleId="a6">
    <w:name w:val="header"/>
    <w:basedOn w:val="a"/>
    <w:link w:val="Char0"/>
    <w:uiPriority w:val="99"/>
    <w:unhideWhenUsed/>
    <w:rsid w:val="0034090F"/>
    <w:pPr>
      <w:tabs>
        <w:tab w:val="center" w:pos="4320"/>
        <w:tab w:val="right" w:pos="8640"/>
      </w:tabs>
      <w:spacing w:after="0" w:line="240" w:lineRule="auto"/>
    </w:pPr>
  </w:style>
  <w:style w:type="character" w:customStyle="1" w:styleId="Char0">
    <w:name w:val="رأس الصفحة Char"/>
    <w:basedOn w:val="a0"/>
    <w:link w:val="a6"/>
    <w:uiPriority w:val="99"/>
    <w:rsid w:val="0034090F"/>
  </w:style>
  <w:style w:type="paragraph" w:styleId="a7">
    <w:name w:val="footer"/>
    <w:basedOn w:val="a"/>
    <w:link w:val="Char1"/>
    <w:uiPriority w:val="99"/>
    <w:unhideWhenUsed/>
    <w:rsid w:val="0034090F"/>
    <w:pPr>
      <w:tabs>
        <w:tab w:val="center" w:pos="4320"/>
        <w:tab w:val="right" w:pos="8640"/>
      </w:tabs>
      <w:spacing w:after="0" w:line="240" w:lineRule="auto"/>
    </w:pPr>
  </w:style>
  <w:style w:type="character" w:customStyle="1" w:styleId="Char1">
    <w:name w:val="تذييل الصفحة Char"/>
    <w:basedOn w:val="a0"/>
    <w:link w:val="a7"/>
    <w:uiPriority w:val="99"/>
    <w:rsid w:val="00340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71566">
      <w:bodyDiv w:val="1"/>
      <w:marLeft w:val="0"/>
      <w:marRight w:val="0"/>
      <w:marTop w:val="0"/>
      <w:marBottom w:val="0"/>
      <w:divBdr>
        <w:top w:val="none" w:sz="0" w:space="0" w:color="auto"/>
        <w:left w:val="none" w:sz="0" w:space="0" w:color="auto"/>
        <w:bottom w:val="none" w:sz="0" w:space="0" w:color="auto"/>
        <w:right w:val="none" w:sz="0" w:space="0" w:color="auto"/>
      </w:divBdr>
    </w:div>
    <w:div w:id="209658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42C78-9CD8-45EF-812B-C6C5E40D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567</Words>
  <Characters>3235</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Norah Alshhri</dc:creator>
  <cp:lastModifiedBy>desktop</cp:lastModifiedBy>
  <cp:revision>20</cp:revision>
  <dcterms:created xsi:type="dcterms:W3CDTF">2016-02-03T08:36:00Z</dcterms:created>
  <dcterms:modified xsi:type="dcterms:W3CDTF">2016-09-19T06:58:00Z</dcterms:modified>
</cp:coreProperties>
</file>