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27E0" w14:textId="77777777" w:rsidR="002423FA" w:rsidRPr="0005143A" w:rsidRDefault="002423FA" w:rsidP="002423FA">
      <w:pPr>
        <w:pStyle w:val="Title"/>
        <w:bidi/>
        <w:rPr>
          <w:sz w:val="28"/>
          <w:szCs w:val="28"/>
        </w:rPr>
      </w:pPr>
      <w:r>
        <w:rPr>
          <w:rFonts w:hint="cs"/>
          <w:sz w:val="220"/>
          <w:szCs w:val="48"/>
          <w:rtl/>
        </w:rPr>
        <w:t xml:space="preserve">قوانين السوق المالية              </w:t>
      </w:r>
      <w:r>
        <w:rPr>
          <w:sz w:val="24"/>
          <w:szCs w:val="24"/>
        </w:rPr>
        <w:t xml:space="preserve">426                                </w:t>
      </w:r>
      <w:r w:rsidRPr="0036003E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Pr="0036003E">
        <w:rPr>
          <w:rFonts w:hint="cs"/>
          <w:sz w:val="24"/>
          <w:szCs w:val="24"/>
          <w:rtl/>
        </w:rPr>
        <w:t xml:space="preserve">حقق      الساعات المعتمدة </w:t>
      </w:r>
      <w:r w:rsidRPr="0036003E">
        <w:rPr>
          <w:sz w:val="24"/>
          <w:szCs w:val="24"/>
        </w:rPr>
        <w:t>3</w:t>
      </w:r>
    </w:p>
    <w:tbl>
      <w:tblPr>
        <w:tblStyle w:val="TableGrid"/>
        <w:tblW w:w="50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2377"/>
        <w:gridCol w:w="7067"/>
      </w:tblGrid>
      <w:tr w:rsidR="006B4E81" w:rsidRPr="00F9231A" w14:paraId="747BD4E0" w14:textId="77777777" w:rsidTr="006B4E81">
        <w:trPr>
          <w:trHeight w:val="11649"/>
        </w:trPr>
        <w:tc>
          <w:tcPr>
            <w:tcW w:w="2377" w:type="dxa"/>
          </w:tcPr>
          <w:p w14:paraId="7DA2A93E" w14:textId="77777777" w:rsidR="002423FA" w:rsidRDefault="002423FA" w:rsidP="003E0B40">
            <w:pPr>
              <w:pStyle w:val="Heading1"/>
              <w:outlineLvl w:val="0"/>
              <w:rPr>
                <w:sz w:val="24"/>
                <w:szCs w:val="24"/>
                <w:rtl/>
              </w:rPr>
            </w:pPr>
          </w:p>
          <w:p w14:paraId="6443ACCD" w14:textId="77777777" w:rsidR="002423FA" w:rsidRPr="00146026" w:rsidRDefault="002423FA" w:rsidP="003E0B40">
            <w:pPr>
              <w:pStyle w:val="Heading1"/>
              <w:outlineLvl w:val="0"/>
              <w:rPr>
                <w:sz w:val="24"/>
                <w:szCs w:val="24"/>
              </w:rPr>
            </w:pPr>
            <w:r w:rsidRPr="005A0578">
              <w:rPr>
                <w:rFonts w:hint="cs"/>
                <w:sz w:val="24"/>
                <w:szCs w:val="24"/>
                <w:rtl/>
              </w:rPr>
              <w:t>أستاذة المقرر</w:t>
            </w:r>
          </w:p>
          <w:p w14:paraId="1349294A" w14:textId="77777777" w:rsidR="002423FA" w:rsidRPr="005A0578" w:rsidRDefault="002423FA" w:rsidP="003E0B40">
            <w:pPr>
              <w:rPr>
                <w:b/>
                <w:bCs/>
                <w:sz w:val="24"/>
                <w:szCs w:val="24"/>
              </w:rPr>
            </w:pPr>
            <w:r w:rsidRPr="005A0578">
              <w:rPr>
                <w:rFonts w:hint="cs"/>
                <w:b/>
                <w:bCs/>
                <w:sz w:val="24"/>
                <w:szCs w:val="24"/>
                <w:rtl/>
              </w:rPr>
              <w:t>أ.وجــدان الحيــد</w:t>
            </w:r>
          </w:p>
          <w:p w14:paraId="78C1B62D" w14:textId="77777777" w:rsidR="002423FA" w:rsidRDefault="002423FA" w:rsidP="003E0B40">
            <w:pPr>
              <w:pStyle w:val="Heading1"/>
              <w:outlineLvl w:val="0"/>
              <w:rPr>
                <w:rtl/>
              </w:rPr>
            </w:pPr>
          </w:p>
          <w:p w14:paraId="3A76C253" w14:textId="77777777" w:rsidR="002423FA" w:rsidRPr="00146026" w:rsidRDefault="002423FA" w:rsidP="003E0B40">
            <w:pPr>
              <w:rPr>
                <w:rtl/>
              </w:rPr>
            </w:pPr>
          </w:p>
          <w:p w14:paraId="7909CC3B" w14:textId="77777777" w:rsidR="002423FA" w:rsidRPr="00146026" w:rsidRDefault="002423FA" w:rsidP="003E0B40"/>
          <w:p w14:paraId="07ECEAB9" w14:textId="77777777" w:rsidR="002423FA" w:rsidRPr="005A0578" w:rsidRDefault="002423FA" w:rsidP="003E0B40">
            <w:pPr>
              <w:rPr>
                <w:rFonts w:asciiTheme="majorHAnsi" w:eastAsiaTheme="majorEastAsia" w:hAnsiTheme="majorHAnsi" w:cstheme="majorBidi"/>
                <w:b/>
                <w:bCs/>
                <w:color w:val="262626" w:themeColor="text1" w:themeTint="D9"/>
                <w:sz w:val="24"/>
                <w:szCs w:val="24"/>
                <w:lang w:eastAsia="ja-JP"/>
              </w:rPr>
            </w:pPr>
            <w:r w:rsidRPr="005A0578">
              <w:rPr>
                <w:rFonts w:asciiTheme="majorHAnsi" w:eastAsiaTheme="majorEastAsia" w:hAnsiTheme="majorHAnsi" w:cstheme="majorBidi"/>
                <w:b/>
                <w:bCs/>
                <w:color w:val="262626" w:themeColor="text1" w:themeTint="D9"/>
                <w:sz w:val="24"/>
                <w:szCs w:val="24"/>
                <w:rtl/>
                <w:lang w:eastAsia="ja-JP"/>
              </w:rPr>
              <w:t>البريد الالكتروني</w:t>
            </w:r>
          </w:p>
          <w:p w14:paraId="26F57547" w14:textId="77777777" w:rsidR="002423FA" w:rsidRPr="005A0578" w:rsidRDefault="002423FA" w:rsidP="003E0B40">
            <w:pPr>
              <w:rPr>
                <w:rFonts w:asciiTheme="majorHAnsi" w:eastAsiaTheme="majorEastAsia" w:hAnsiTheme="majorHAnsi" w:cstheme="majorBidi"/>
                <w:b/>
                <w:bCs/>
                <w:color w:val="262626" w:themeColor="text1" w:themeTint="D9"/>
                <w:sz w:val="24"/>
                <w:szCs w:val="24"/>
                <w:lang w:eastAsia="ja-JP"/>
              </w:rPr>
            </w:pPr>
            <w:r w:rsidRPr="005A0578">
              <w:rPr>
                <w:rFonts w:asciiTheme="majorHAnsi" w:eastAsiaTheme="majorEastAsia" w:hAnsiTheme="majorHAnsi" w:cstheme="majorBidi"/>
                <w:b/>
                <w:bCs/>
                <w:color w:val="262626" w:themeColor="text1" w:themeTint="D9"/>
                <w:sz w:val="24"/>
                <w:szCs w:val="24"/>
                <w:lang w:eastAsia="ja-JP"/>
              </w:rPr>
              <w:t>walhaid@ksu.edu.sa</w:t>
            </w:r>
          </w:p>
          <w:p w14:paraId="31A0F5DE" w14:textId="77777777" w:rsidR="002423FA" w:rsidRDefault="002423FA" w:rsidP="003E0B40">
            <w:pPr>
              <w:pStyle w:val="Heading1"/>
              <w:outlineLvl w:val="0"/>
              <w:rPr>
                <w:sz w:val="24"/>
                <w:szCs w:val="24"/>
                <w:rtl/>
              </w:rPr>
            </w:pPr>
          </w:p>
          <w:p w14:paraId="07050DA9" w14:textId="77777777" w:rsidR="002423FA" w:rsidRDefault="002423FA" w:rsidP="003E0B40">
            <w:pPr>
              <w:rPr>
                <w:rtl/>
              </w:rPr>
            </w:pPr>
          </w:p>
          <w:p w14:paraId="67E9AEDC" w14:textId="77777777" w:rsidR="002423FA" w:rsidRPr="00146026" w:rsidRDefault="002423FA" w:rsidP="003E0B40">
            <w:pPr>
              <w:rPr>
                <w:rtl/>
              </w:rPr>
            </w:pPr>
          </w:p>
          <w:p w14:paraId="0AE61D0B" w14:textId="77777777" w:rsidR="002423FA" w:rsidRPr="005A0578" w:rsidRDefault="002423FA" w:rsidP="003E0B40">
            <w:pPr>
              <w:pStyle w:val="Heading1"/>
              <w:outlineLvl w:val="0"/>
              <w:rPr>
                <w:sz w:val="24"/>
                <w:szCs w:val="24"/>
                <w:rtl/>
              </w:rPr>
            </w:pPr>
            <w:r w:rsidRPr="005A0578">
              <w:rPr>
                <w:rFonts w:hint="cs"/>
                <w:sz w:val="24"/>
                <w:szCs w:val="24"/>
                <w:rtl/>
              </w:rPr>
              <w:t>الساعات المكتبية</w:t>
            </w:r>
          </w:p>
          <w:p w14:paraId="38F4F0C9" w14:textId="77777777" w:rsidR="002423FA" w:rsidRPr="005A0578" w:rsidRDefault="002423FA" w:rsidP="003E0B40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12-1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14:paraId="27C614EE" w14:textId="77777777" w:rsidR="002423FA" w:rsidRPr="005A0578" w:rsidRDefault="002423FA" w:rsidP="003E0B40">
            <w:pPr>
              <w:rPr>
                <w:b/>
                <w:bCs/>
                <w:sz w:val="24"/>
                <w:szCs w:val="24"/>
                <w:rtl/>
              </w:rPr>
            </w:pPr>
            <w:r w:rsidRPr="005A0578">
              <w:rPr>
                <w:rFonts w:hint="cs"/>
                <w:b/>
                <w:bCs/>
                <w:sz w:val="24"/>
                <w:szCs w:val="24"/>
                <w:rtl/>
              </w:rPr>
              <w:t>الأحد- الثلاثاء-الخميس</w:t>
            </w:r>
          </w:p>
          <w:p w14:paraId="751DB3FE" w14:textId="77777777" w:rsidR="002423FA" w:rsidRPr="005A0578" w:rsidRDefault="002423FA" w:rsidP="003E0B4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5A0578">
              <w:rPr>
                <w:rFonts w:hint="cs"/>
                <w:b/>
                <w:bCs/>
                <w:sz w:val="24"/>
                <w:szCs w:val="24"/>
                <w:rtl/>
              </w:rPr>
              <w:t>مكتب رقم</w:t>
            </w:r>
            <w:r>
              <w:rPr>
                <w:b/>
                <w:bCs/>
                <w:sz w:val="24"/>
                <w:szCs w:val="24"/>
              </w:rPr>
              <w:t xml:space="preserve"> 26 </w:t>
            </w:r>
          </w:p>
          <w:p w14:paraId="0F8F06B2" w14:textId="77777777" w:rsidR="002423FA" w:rsidRPr="005A0578" w:rsidRDefault="002423FA" w:rsidP="003E0B40">
            <w:pPr>
              <w:rPr>
                <w:b/>
                <w:bCs/>
              </w:rPr>
            </w:pPr>
          </w:p>
        </w:tc>
        <w:tc>
          <w:tcPr>
            <w:tcW w:w="7067" w:type="dxa"/>
          </w:tcPr>
          <w:p w14:paraId="7D009208" w14:textId="77777777" w:rsidR="002423FA" w:rsidRPr="00F9231A" w:rsidRDefault="002423FA" w:rsidP="003E0B40">
            <w:pPr>
              <w:pStyle w:val="Heading1"/>
              <w:bidi/>
              <w:outlineLvl w:val="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أهداف المقرر ونظرة عامة له</w:t>
            </w:r>
          </w:p>
          <w:p w14:paraId="19EF4607" w14:textId="77777777" w:rsidR="002423FA" w:rsidRDefault="002423FA" w:rsidP="003B3B5B">
            <w:pPr>
              <w:bidi/>
              <w:jc w:val="both"/>
              <w:rPr>
                <w:sz w:val="24"/>
                <w:szCs w:val="24"/>
                <w:rtl/>
              </w:rPr>
            </w:pPr>
            <w:r w:rsidRPr="002423FA">
              <w:rPr>
                <w:rFonts w:hint="eastAsia"/>
                <w:sz w:val="24"/>
                <w:szCs w:val="24"/>
                <w:rtl/>
              </w:rPr>
              <w:t>التعريف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بالقواعد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>والأحكام المنظمة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sz w:val="24"/>
                <w:szCs w:val="24"/>
                <w:rtl/>
              </w:rPr>
              <w:t>للسو</w:t>
            </w:r>
            <w:r>
              <w:rPr>
                <w:rFonts w:hint="cs"/>
                <w:sz w:val="24"/>
                <w:szCs w:val="24"/>
                <w:rtl/>
              </w:rPr>
              <w:t>ق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المالية،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طبيعة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ومصادر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القواعد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الخاصة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بالسوق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المالية،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 xml:space="preserve">الأوراق والأدوات المالية </w:t>
            </w:r>
            <w:r w:rsidRPr="002423FA">
              <w:rPr>
                <w:rFonts w:hint="eastAsia"/>
                <w:sz w:val="24"/>
                <w:szCs w:val="24"/>
                <w:rtl/>
              </w:rPr>
              <w:t>الخاضعة</w:t>
            </w:r>
            <w:r w:rsidR="00CD7333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>لأ</w:t>
            </w:r>
            <w:r w:rsidRPr="002423FA">
              <w:rPr>
                <w:rFonts w:hint="eastAsia"/>
                <w:sz w:val="24"/>
                <w:szCs w:val="24"/>
                <w:rtl/>
              </w:rPr>
              <w:t>حكام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السوق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>وأنواعها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وطبيعتها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القانونية،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>أنواع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وتنظيمات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 xml:space="preserve">الإصدار </w:t>
            </w:r>
            <w:r w:rsidRPr="002423FA">
              <w:rPr>
                <w:rFonts w:hint="eastAsia"/>
                <w:sz w:val="24"/>
                <w:szCs w:val="24"/>
                <w:rtl/>
              </w:rPr>
              <w:t>والطرح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القانوني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>والإدراج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للورقة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>والأداة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المالية،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الخدمات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>والأعمال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المقدمة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ل</w:t>
            </w:r>
            <w:r w:rsidR="00CD7333">
              <w:rPr>
                <w:rFonts w:hint="cs"/>
                <w:sz w:val="24"/>
                <w:szCs w:val="24"/>
                <w:rtl/>
              </w:rPr>
              <w:t>لأشخاص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المرتبطة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بنشاط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السوق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</w:t>
            </w:r>
            <w:r w:rsidRPr="002423FA">
              <w:rPr>
                <w:sz w:val="24"/>
                <w:szCs w:val="24"/>
                <w:rtl/>
              </w:rPr>
              <w:t xml:space="preserve"> (</w:t>
            </w:r>
            <w:r w:rsidRPr="002423FA">
              <w:rPr>
                <w:rFonts w:hint="eastAsia"/>
                <w:sz w:val="24"/>
                <w:szCs w:val="24"/>
                <w:rtl/>
              </w:rPr>
              <w:t>الوساطة،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 w:rsidRPr="002423FA">
              <w:rPr>
                <w:rFonts w:hint="cs"/>
                <w:sz w:val="24"/>
                <w:szCs w:val="24"/>
                <w:rtl/>
              </w:rPr>
              <w:t>إدارة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وحفظ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>الأوراق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</w:t>
            </w:r>
            <w:r w:rsidRPr="002423FA">
              <w:rPr>
                <w:sz w:val="24"/>
                <w:szCs w:val="24"/>
                <w:rtl/>
              </w:rPr>
              <w:t>...</w:t>
            </w:r>
            <w:r w:rsidRPr="002423FA">
              <w:rPr>
                <w:rFonts w:hint="eastAsia"/>
                <w:sz w:val="24"/>
                <w:szCs w:val="24"/>
                <w:rtl/>
              </w:rPr>
              <w:t>الخ،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التنظيم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القانوني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 xml:space="preserve">لهيئة الإشراف </w:t>
            </w:r>
            <w:r w:rsidRPr="002423FA">
              <w:rPr>
                <w:rFonts w:hint="eastAsia"/>
                <w:sz w:val="24"/>
                <w:szCs w:val="24"/>
                <w:rtl/>
              </w:rPr>
              <w:t>على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السوق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المالية،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واختصاصاتها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وسلطاتها،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والدور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الرقابي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لها</w:t>
            </w:r>
            <w:r w:rsidRPr="002423FA">
              <w:rPr>
                <w:sz w:val="24"/>
                <w:szCs w:val="24"/>
                <w:rtl/>
              </w:rPr>
              <w:t xml:space="preserve">.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المخالفات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الخاصة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بتداول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 xml:space="preserve">الأوراق والأدوات المالية </w:t>
            </w:r>
            <w:r w:rsidR="00CD7333" w:rsidRPr="002423FA">
              <w:rPr>
                <w:rFonts w:hint="cs"/>
                <w:sz w:val="24"/>
                <w:szCs w:val="24"/>
                <w:rtl/>
              </w:rPr>
              <w:t>وإدراجها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في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السوق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</w:t>
            </w:r>
            <w:r w:rsidRPr="002423FA">
              <w:rPr>
                <w:sz w:val="24"/>
                <w:szCs w:val="24"/>
                <w:rtl/>
              </w:rPr>
              <w:t xml:space="preserve">. </w:t>
            </w:r>
            <w:r w:rsidR="00CD7333">
              <w:rPr>
                <w:rFonts w:hint="cs"/>
                <w:sz w:val="24"/>
                <w:szCs w:val="24"/>
                <w:rtl/>
              </w:rPr>
              <w:t>الا</w:t>
            </w:r>
            <w:r w:rsidRPr="002423FA">
              <w:rPr>
                <w:rFonts w:hint="eastAsia"/>
                <w:sz w:val="24"/>
                <w:szCs w:val="24"/>
                <w:rtl/>
              </w:rPr>
              <w:t>ختصاص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بنظر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المنازعات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 w:rsidRPr="002423FA">
              <w:rPr>
                <w:rFonts w:hint="cs"/>
                <w:sz w:val="24"/>
                <w:szCs w:val="24"/>
                <w:rtl/>
              </w:rPr>
              <w:t>الناشئة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عن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تعام</w:t>
            </w:r>
            <w:r>
              <w:rPr>
                <w:rFonts w:hint="cs"/>
                <w:sz w:val="24"/>
                <w:szCs w:val="24"/>
                <w:rtl/>
              </w:rPr>
              <w:t>لا</w:t>
            </w:r>
            <w:r w:rsidRPr="002423FA">
              <w:rPr>
                <w:rFonts w:hint="eastAsia"/>
                <w:sz w:val="24"/>
                <w:szCs w:val="24"/>
                <w:rtl/>
              </w:rPr>
              <w:t>ت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السوق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وتنظيماتها</w:t>
            </w:r>
            <w:r w:rsidRPr="002423FA">
              <w:rPr>
                <w:sz w:val="24"/>
                <w:szCs w:val="24"/>
                <w:rtl/>
              </w:rPr>
              <w:t>.</w:t>
            </w:r>
          </w:p>
          <w:p w14:paraId="0B5E3D9B" w14:textId="77777777" w:rsidR="002423FA" w:rsidRDefault="002423FA" w:rsidP="003B3B5B">
            <w:pPr>
              <w:bidi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يفترض بالطالبة بعد دراسة المقرر </w:t>
            </w:r>
            <w:r w:rsidRPr="002423FA">
              <w:rPr>
                <w:rFonts w:hint="eastAsia"/>
                <w:sz w:val="24"/>
                <w:szCs w:val="24"/>
                <w:rtl/>
              </w:rPr>
              <w:t>معرفة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طبيعة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القواعد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 xml:space="preserve">والأحكام </w:t>
            </w:r>
            <w:r w:rsidR="00CD7333" w:rsidRPr="002423FA">
              <w:rPr>
                <w:rFonts w:hint="cs"/>
                <w:sz w:val="24"/>
                <w:szCs w:val="24"/>
                <w:rtl/>
              </w:rPr>
              <w:t>القانونية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المنظمة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للسوق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</w:t>
            </w:r>
            <w:r w:rsidR="00CD7333">
              <w:rPr>
                <w:rFonts w:hint="cs"/>
                <w:sz w:val="24"/>
                <w:szCs w:val="24"/>
                <w:rtl/>
              </w:rPr>
              <w:t xml:space="preserve">، </w:t>
            </w:r>
            <w:r w:rsidRPr="002423FA">
              <w:rPr>
                <w:rFonts w:hint="eastAsia"/>
                <w:sz w:val="24"/>
                <w:szCs w:val="24"/>
                <w:rtl/>
              </w:rPr>
              <w:t>تحديد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مصادر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القواعد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الخاصة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بالسوق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المالية</w:t>
            </w:r>
            <w:r w:rsidR="00CD7333">
              <w:rPr>
                <w:rFonts w:hint="cs"/>
                <w:sz w:val="24"/>
                <w:szCs w:val="24"/>
                <w:rtl/>
              </w:rPr>
              <w:t xml:space="preserve">، </w:t>
            </w:r>
            <w:r w:rsidRPr="002423FA">
              <w:rPr>
                <w:rFonts w:hint="eastAsia"/>
                <w:sz w:val="24"/>
                <w:szCs w:val="24"/>
                <w:rtl/>
              </w:rPr>
              <w:t>معرفة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كيفية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تحليل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النص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القانوني</w:t>
            </w:r>
            <w:r w:rsidR="00CD7333">
              <w:rPr>
                <w:rFonts w:hint="cs"/>
                <w:sz w:val="24"/>
                <w:szCs w:val="24"/>
                <w:rtl/>
              </w:rPr>
              <w:t>، و</w:t>
            </w:r>
            <w:r w:rsidR="00CD7333" w:rsidRPr="002423FA">
              <w:rPr>
                <w:rFonts w:hint="cs"/>
                <w:sz w:val="24"/>
                <w:szCs w:val="24"/>
                <w:rtl/>
              </w:rPr>
              <w:t>إنماء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القدرة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على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تكوين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="00CD7333">
              <w:rPr>
                <w:rFonts w:hint="cs"/>
                <w:sz w:val="24"/>
                <w:szCs w:val="24"/>
                <w:rtl/>
              </w:rPr>
              <w:t>رأى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مستقل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في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الموضوعات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القانونية</w:t>
            </w:r>
            <w:r w:rsidRPr="002423FA">
              <w:rPr>
                <w:sz w:val="24"/>
                <w:szCs w:val="24"/>
                <w:rtl/>
              </w:rPr>
              <w:t xml:space="preserve"> </w:t>
            </w:r>
            <w:r w:rsidRPr="002423FA">
              <w:rPr>
                <w:rFonts w:hint="eastAsia"/>
                <w:sz w:val="24"/>
                <w:szCs w:val="24"/>
                <w:rtl/>
              </w:rPr>
              <w:t>المطروحة</w:t>
            </w:r>
            <w:r w:rsidR="00CD7333">
              <w:rPr>
                <w:rFonts w:hint="cs"/>
                <w:sz w:val="24"/>
                <w:szCs w:val="24"/>
                <w:rtl/>
              </w:rPr>
              <w:t>.</w:t>
            </w:r>
          </w:p>
          <w:p w14:paraId="396E2C97" w14:textId="77777777" w:rsidR="002423FA" w:rsidRPr="00F9231A" w:rsidRDefault="002423FA" w:rsidP="003E0B40">
            <w:pPr>
              <w:pStyle w:val="Heading1"/>
              <w:jc w:val="right"/>
              <w:outlineLvl w:val="0"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الكتاب المقرر</w:t>
            </w:r>
          </w:p>
          <w:p w14:paraId="52B1690F" w14:textId="77777777" w:rsidR="002423FA" w:rsidRPr="005A0578" w:rsidRDefault="002423FA" w:rsidP="00305D87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-  مقدمة في </w:t>
            </w:r>
            <w:r>
              <w:rPr>
                <w:rFonts w:hint="eastAsia"/>
                <w:sz w:val="24"/>
                <w:szCs w:val="24"/>
                <w:rtl/>
              </w:rPr>
              <w:t>الأس</w:t>
            </w:r>
            <w:r>
              <w:rPr>
                <w:rFonts w:hint="cs"/>
                <w:sz w:val="24"/>
                <w:szCs w:val="24"/>
                <w:rtl/>
              </w:rPr>
              <w:t xml:space="preserve">واق المالية والمحافظ الاستثمارية، د/ أمير شوشة، الطبعة الثالثة م ٢٠١٨- ١٤٣٩هـ، مكتبة المتنبي. </w:t>
            </w:r>
          </w:p>
          <w:p w14:paraId="7B1833DF" w14:textId="77777777" w:rsidR="002423FA" w:rsidRPr="00F9231A" w:rsidRDefault="002423FA" w:rsidP="003E0B40">
            <w:pPr>
              <w:pStyle w:val="Heading1"/>
              <w:jc w:val="right"/>
              <w:outlineLvl w:val="0"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المراجع</w:t>
            </w:r>
          </w:p>
          <w:p w14:paraId="6A8AE087" w14:textId="77777777" w:rsidR="008E0B75" w:rsidRDefault="008E0B75" w:rsidP="008E0B75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موقع هيئة السوق المالية.</w:t>
            </w:r>
          </w:p>
          <w:p w14:paraId="6CD4983F" w14:textId="77777777" w:rsidR="008E0B75" w:rsidRDefault="008E0B75" w:rsidP="008E0B75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موقع تداول الالكتروني.</w:t>
            </w:r>
          </w:p>
          <w:p w14:paraId="32E196BC" w14:textId="77777777" w:rsidR="008E0B75" w:rsidRDefault="008E0B75" w:rsidP="008E0B75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المادة التحضيرية لاختبارات هيئة السوق المالية.</w:t>
            </w:r>
          </w:p>
          <w:p w14:paraId="136068DD" w14:textId="77777777" w:rsidR="008E0B75" w:rsidRDefault="00621201" w:rsidP="008E0B75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الأمانة العامة للجان الفصل في منازعات الأوراق </w:t>
            </w:r>
            <w:r w:rsidR="008147DF">
              <w:rPr>
                <w:rFonts w:hint="cs"/>
                <w:sz w:val="24"/>
                <w:szCs w:val="24"/>
                <w:rtl/>
              </w:rPr>
              <w:t>المالية.</w:t>
            </w:r>
          </w:p>
          <w:p w14:paraId="74A3B375" w14:textId="77777777" w:rsidR="008147DF" w:rsidRDefault="008147DF" w:rsidP="008147DF">
            <w:pPr>
              <w:pStyle w:val="ListParagraph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 Securities and Exchange Commission</w:t>
            </w:r>
          </w:p>
          <w:p w14:paraId="47289327" w14:textId="77777777" w:rsidR="006B4E81" w:rsidRPr="00F9231A" w:rsidRDefault="006B4E81" w:rsidP="006B4E81">
            <w:pPr>
              <w:pStyle w:val="Heading1"/>
              <w:bidi/>
              <w:outlineLvl w:val="0"/>
              <w:rPr>
                <w:sz w:val="24"/>
                <w:szCs w:val="24"/>
              </w:rPr>
            </w:pPr>
            <w:r w:rsidRPr="00F9231A">
              <w:rPr>
                <w:rFonts w:hint="cs"/>
                <w:sz w:val="24"/>
                <w:szCs w:val="24"/>
                <w:rtl/>
              </w:rPr>
              <w:t>توزيع الدرجات والاختبارات والأنشطة</w:t>
            </w:r>
          </w:p>
          <w:p w14:paraId="7AA21E8C" w14:textId="6302E1E3" w:rsidR="006B4E81" w:rsidRPr="002D6BD8" w:rsidRDefault="006B4E81" w:rsidP="00C538D6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الاختبار الفصلي:</w:t>
            </w:r>
            <w:r w:rsidRPr="0025388F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Pr="0025388F">
              <w:rPr>
                <w:rFonts w:hint="cs"/>
                <w:sz w:val="24"/>
                <w:szCs w:val="24"/>
                <w:rtl/>
              </w:rPr>
              <w:t xml:space="preserve"> درجة </w:t>
            </w:r>
            <w:r w:rsidR="00C538D6">
              <w:rPr>
                <w:rFonts w:hint="cs"/>
                <w:sz w:val="24"/>
                <w:szCs w:val="24"/>
                <w:rtl/>
              </w:rPr>
              <w:t xml:space="preserve">يوم </w:t>
            </w:r>
            <w:r w:rsidR="00C538D6">
              <w:rPr>
                <w:rFonts w:hint="cs"/>
                <w:sz w:val="24"/>
                <w:szCs w:val="24"/>
                <w:rtl/>
              </w:rPr>
              <w:t>الخميس</w:t>
            </w:r>
            <w:r w:rsidR="00C538D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538D6">
              <w:rPr>
                <w:sz w:val="24"/>
                <w:szCs w:val="24"/>
              </w:rPr>
              <w:t>1</w:t>
            </w:r>
            <w:r w:rsidR="00C538D6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C538D6">
              <w:rPr>
                <w:rFonts w:hint="cs"/>
                <w:sz w:val="24"/>
                <w:szCs w:val="24"/>
                <w:rtl/>
              </w:rPr>
              <w:t xml:space="preserve"> أكتوبر</w:t>
            </w:r>
          </w:p>
          <w:p w14:paraId="387AE9D4" w14:textId="77777777" w:rsidR="006B4E81" w:rsidRDefault="006B4E81" w:rsidP="006B4E81">
            <w:pPr>
              <w:pStyle w:val="ListParagraph"/>
              <w:numPr>
                <w:ilvl w:val="0"/>
                <w:numId w:val="2"/>
              </w:numPr>
              <w:tabs>
                <w:tab w:val="left" w:pos="3280"/>
              </w:tabs>
              <w:bidi/>
              <w:spacing w:line="360" w:lineRule="auto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نشاط جماعي (مناظرة </w:t>
            </w:r>
            <w:r>
              <w:rPr>
                <w:sz w:val="24"/>
                <w:szCs w:val="24"/>
              </w:rPr>
              <w:t xml:space="preserve"> (Debate</w:t>
            </w:r>
            <w:r>
              <w:rPr>
                <w:rFonts w:hint="cs"/>
                <w:sz w:val="24"/>
                <w:szCs w:val="24"/>
                <w:rtl/>
              </w:rPr>
              <w:t xml:space="preserve">: </w:t>
            </w:r>
            <w:r>
              <w:rPr>
                <w:sz w:val="24"/>
                <w:szCs w:val="24"/>
              </w:rPr>
              <w:t>10</w:t>
            </w:r>
            <w:r w:rsidRPr="0025388F">
              <w:rPr>
                <w:rFonts w:hint="cs"/>
                <w:sz w:val="24"/>
                <w:szCs w:val="24"/>
                <w:rtl/>
              </w:rPr>
              <w:t xml:space="preserve"> درجات</w:t>
            </w:r>
          </w:p>
          <w:p w14:paraId="5E69455A" w14:textId="77777777" w:rsidR="006B4E81" w:rsidRPr="0025388F" w:rsidRDefault="006B4E81" w:rsidP="006B4E81">
            <w:pPr>
              <w:pStyle w:val="ListParagraph"/>
              <w:numPr>
                <w:ilvl w:val="0"/>
                <w:numId w:val="2"/>
              </w:numPr>
              <w:tabs>
                <w:tab w:val="left" w:pos="3280"/>
              </w:tabs>
              <w:bidi/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نشاط اجتماعي توعوي خارج القاعة: </w:t>
            </w:r>
            <w:r>
              <w:rPr>
                <w:sz w:val="24"/>
                <w:szCs w:val="24"/>
              </w:rPr>
              <w:t xml:space="preserve">10 </w:t>
            </w:r>
            <w:r>
              <w:rPr>
                <w:rFonts w:hint="cs"/>
                <w:sz w:val="24"/>
                <w:szCs w:val="24"/>
                <w:rtl/>
              </w:rPr>
              <w:t>درجات</w:t>
            </w:r>
          </w:p>
          <w:p w14:paraId="079677A6" w14:textId="77777777" w:rsidR="006B4E81" w:rsidRPr="0025388F" w:rsidRDefault="006B4E81" w:rsidP="006B4E81">
            <w:pPr>
              <w:pStyle w:val="ListParagraph"/>
              <w:numPr>
                <w:ilvl w:val="0"/>
                <w:numId w:val="2"/>
              </w:numPr>
              <w:tabs>
                <w:tab w:val="left" w:pos="3280"/>
              </w:tabs>
              <w:bidi/>
              <w:spacing w:line="360" w:lineRule="auto"/>
              <w:rPr>
                <w:sz w:val="24"/>
                <w:szCs w:val="24"/>
                <w:rtl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t>المشاركة والتفاعل داخل القاعة: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25388F">
              <w:rPr>
                <w:rFonts w:hint="cs"/>
                <w:sz w:val="24"/>
                <w:szCs w:val="24"/>
                <w:rtl/>
              </w:rPr>
              <w:t xml:space="preserve"> درجات</w:t>
            </w:r>
            <w:r>
              <w:rPr>
                <w:rFonts w:hint="cs"/>
                <w:sz w:val="24"/>
                <w:szCs w:val="24"/>
                <w:rtl/>
              </w:rPr>
              <w:t xml:space="preserve"> (سيتم تحديد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عدد من الطالبات قبل بأسبوع من موعد المشاركة، ويتطلب ذلك التحضير لمناقشة قضية أو/ ومقال مرتبط بالمواضيع المقررة).</w:t>
            </w:r>
          </w:p>
          <w:p w14:paraId="3278C8A3" w14:textId="77777777" w:rsidR="006B4E81" w:rsidRDefault="006B4E81" w:rsidP="006B4E81">
            <w:pPr>
              <w:pStyle w:val="ListParagraph"/>
              <w:numPr>
                <w:ilvl w:val="0"/>
                <w:numId w:val="2"/>
              </w:numPr>
              <w:tabs>
                <w:tab w:val="left" w:pos="3280"/>
              </w:tabs>
              <w:bidi/>
              <w:spacing w:line="360" w:lineRule="auto"/>
              <w:rPr>
                <w:sz w:val="24"/>
                <w:szCs w:val="24"/>
              </w:rPr>
            </w:pPr>
            <w:r w:rsidRPr="0025388F">
              <w:rPr>
                <w:rFonts w:hint="cs"/>
                <w:sz w:val="24"/>
                <w:szCs w:val="24"/>
                <w:rtl/>
              </w:rPr>
              <w:lastRenderedPageBreak/>
              <w:t xml:space="preserve">الانضباط: </w:t>
            </w:r>
            <w:r>
              <w:rPr>
                <w:sz w:val="24"/>
                <w:szCs w:val="24"/>
              </w:rPr>
              <w:t>5</w:t>
            </w:r>
            <w:r w:rsidRPr="0025388F">
              <w:rPr>
                <w:rFonts w:hint="cs"/>
                <w:sz w:val="24"/>
                <w:szCs w:val="24"/>
                <w:rtl/>
              </w:rPr>
              <w:t xml:space="preserve"> درجات </w:t>
            </w:r>
            <w:r>
              <w:rPr>
                <w:rFonts w:hint="cs"/>
                <w:sz w:val="24"/>
                <w:szCs w:val="24"/>
                <w:rtl/>
              </w:rPr>
              <w:t>يشمل (عدم لبس العباءة داخل القاعة، عدم استخدام الجوال، تشتيت الفصل بالأحاديث الجانبية، التأخير لأكثر من ٥ دقائق عن وقت بدأ المحاضرة)</w:t>
            </w:r>
          </w:p>
          <w:p w14:paraId="5EB5EAEE" w14:textId="77777777" w:rsidR="006B4E81" w:rsidRPr="006B4E81" w:rsidRDefault="006B4E81" w:rsidP="006B4E81">
            <w:pPr>
              <w:pStyle w:val="ListParagraph"/>
              <w:numPr>
                <w:ilvl w:val="0"/>
                <w:numId w:val="2"/>
              </w:numPr>
              <w:tabs>
                <w:tab w:val="left" w:pos="3280"/>
              </w:tabs>
              <w:bidi/>
              <w:spacing w:line="360" w:lineRule="auto"/>
              <w:rPr>
                <w:sz w:val="24"/>
                <w:szCs w:val="24"/>
              </w:rPr>
            </w:pPr>
            <w:r w:rsidRPr="006B4E81">
              <w:rPr>
                <w:rFonts w:hint="cs"/>
                <w:sz w:val="24"/>
                <w:szCs w:val="24"/>
                <w:rtl/>
              </w:rPr>
              <w:t xml:space="preserve">الاختبار النهائي: </w:t>
            </w:r>
            <w:r w:rsidRPr="006B4E81">
              <w:rPr>
                <w:sz w:val="24"/>
                <w:szCs w:val="24"/>
              </w:rPr>
              <w:t>40</w:t>
            </w:r>
            <w:r w:rsidRPr="006B4E81">
              <w:rPr>
                <w:rFonts w:hint="cs"/>
                <w:sz w:val="24"/>
                <w:szCs w:val="24"/>
                <w:rtl/>
              </w:rPr>
              <w:t xml:space="preserve"> درجة يوم الأربعاء الأسبوع الأول الفترة الثانية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14:paraId="0402A4E0" w14:textId="77777777" w:rsidR="006B4E81" w:rsidRPr="006B4E81" w:rsidRDefault="006B4E81" w:rsidP="006B4E81">
            <w:pPr>
              <w:bidi/>
              <w:rPr>
                <w:sz w:val="24"/>
                <w:szCs w:val="24"/>
              </w:rPr>
            </w:pPr>
            <w:r w:rsidRPr="000055EE">
              <w:rPr>
                <w:rFonts w:hint="cs"/>
                <w:b/>
                <w:bCs/>
                <w:sz w:val="24"/>
                <w:szCs w:val="24"/>
                <w:u w:val="thick"/>
                <w:rtl/>
              </w:rPr>
              <w:t>يمنع منعاً باتاً تسجيل المحاضرات باستخدام أي وسيلة ك</w:t>
            </w:r>
            <w:r>
              <w:rPr>
                <w:rFonts w:hint="cs"/>
                <w:b/>
                <w:bCs/>
                <w:sz w:val="24"/>
                <w:szCs w:val="24"/>
                <w:u w:val="thick"/>
                <w:rtl/>
              </w:rPr>
              <w:t xml:space="preserve">انت وفي حال تم ضبط الطالبة فإنه </w:t>
            </w:r>
            <w:r w:rsidRPr="000055EE">
              <w:rPr>
                <w:rFonts w:hint="cs"/>
                <w:b/>
                <w:bCs/>
                <w:sz w:val="24"/>
                <w:szCs w:val="24"/>
                <w:u w:val="thick"/>
                <w:rtl/>
              </w:rPr>
              <w:t>سيتم اتخاذ الإجراء القانوني المطلوب</w:t>
            </w:r>
            <w:r>
              <w:rPr>
                <w:rFonts w:hint="cs"/>
                <w:b/>
                <w:bCs/>
                <w:sz w:val="24"/>
                <w:szCs w:val="24"/>
                <w:u w:val="thick"/>
                <w:rtl/>
              </w:rPr>
              <w:t xml:space="preserve"> في حقها</w:t>
            </w:r>
            <w:r w:rsidRPr="000055EE">
              <w:rPr>
                <w:rFonts w:hint="cs"/>
                <w:b/>
                <w:bCs/>
                <w:sz w:val="24"/>
                <w:szCs w:val="24"/>
                <w:u w:val="thick"/>
                <w:rtl/>
              </w:rPr>
              <w:t>.</w:t>
            </w:r>
          </w:p>
        </w:tc>
      </w:tr>
    </w:tbl>
    <w:p w14:paraId="4DA29BB9" w14:textId="77777777" w:rsidR="002423FA" w:rsidRDefault="002423FA" w:rsidP="006B4E81">
      <w:pPr>
        <w:pStyle w:val="Heading1"/>
        <w:jc w:val="center"/>
        <w:rPr>
          <w:sz w:val="24"/>
          <w:szCs w:val="24"/>
          <w:rtl/>
        </w:rPr>
      </w:pPr>
      <w:r w:rsidRPr="00E202E3">
        <w:rPr>
          <w:rFonts w:hint="cs"/>
          <w:sz w:val="24"/>
          <w:szCs w:val="24"/>
          <w:rtl/>
        </w:rPr>
        <w:lastRenderedPageBreak/>
        <w:t>توزيع المنهج الدراس</w:t>
      </w:r>
      <w:r w:rsidR="006B4E81">
        <w:rPr>
          <w:rFonts w:hint="cs"/>
          <w:sz w:val="24"/>
          <w:szCs w:val="24"/>
          <w:rtl/>
        </w:rPr>
        <w:t>ي</w:t>
      </w:r>
      <w:r w:rsidR="006B4E81">
        <w:rPr>
          <w:rStyle w:val="FootnoteReference"/>
          <w:sz w:val="24"/>
          <w:szCs w:val="24"/>
          <w:rtl/>
        </w:rPr>
        <w:footnoteReference w:id="1"/>
      </w:r>
    </w:p>
    <w:tbl>
      <w:tblPr>
        <w:tblStyle w:val="SyllabusTable"/>
        <w:tblpPr w:leftFromText="180" w:rightFromText="180" w:vertAnchor="text" w:tblpY="1"/>
        <w:tblOverlap w:val="never"/>
        <w:tblW w:w="4631" w:type="pct"/>
        <w:tblInd w:w="0" w:type="dxa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6842"/>
        <w:gridCol w:w="1827"/>
      </w:tblGrid>
      <w:tr w:rsidR="002423FA" w:rsidRPr="0025388F" w14:paraId="14E9E203" w14:textId="77777777" w:rsidTr="00622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42" w:type="dxa"/>
          </w:tcPr>
          <w:p w14:paraId="723CD5E8" w14:textId="77777777" w:rsidR="002423FA" w:rsidRPr="0025388F" w:rsidRDefault="002423FA" w:rsidP="003E0B4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الموضوع</w:t>
            </w:r>
          </w:p>
        </w:tc>
        <w:tc>
          <w:tcPr>
            <w:tcW w:w="1827" w:type="dxa"/>
          </w:tcPr>
          <w:p w14:paraId="22E70CFC" w14:textId="77777777" w:rsidR="002423FA" w:rsidRPr="0025388F" w:rsidRDefault="002423FA" w:rsidP="003E0B4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الأسبوع</w:t>
            </w:r>
          </w:p>
        </w:tc>
      </w:tr>
      <w:tr w:rsidR="002423FA" w:rsidRPr="0025388F" w14:paraId="688C2244" w14:textId="77777777" w:rsidTr="00622060">
        <w:tc>
          <w:tcPr>
            <w:tcW w:w="6842" w:type="dxa"/>
          </w:tcPr>
          <w:p w14:paraId="6B9044FC" w14:textId="77777777" w:rsidR="002423FA" w:rsidRDefault="008147DF" w:rsidP="003E0B40">
            <w:pPr>
              <w:pStyle w:val="ListParagraph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ماهية الأوراق المالية؟ وماذا تشمل؟ دور هيئ</w:t>
            </w:r>
            <w:r>
              <w:rPr>
                <w:rFonts w:hint="eastAsia"/>
                <w:sz w:val="24"/>
                <w:szCs w:val="24"/>
                <w:rtl/>
              </w:rPr>
              <w:t>ة</w:t>
            </w:r>
            <w:r>
              <w:rPr>
                <w:rFonts w:hint="cs"/>
                <w:sz w:val="24"/>
                <w:szCs w:val="24"/>
                <w:rtl/>
              </w:rPr>
              <w:t xml:space="preserve"> السوق المالية والجهات ذات العلاقة التنظيمي والتشريعي. </w:t>
            </w:r>
          </w:p>
          <w:p w14:paraId="18B364B8" w14:textId="77777777" w:rsidR="008147DF" w:rsidRPr="008147DF" w:rsidRDefault="008147DF" w:rsidP="008147DF">
            <w:pPr>
              <w:pStyle w:val="ListParagraph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مفهوم السوق المالية والاستثمار والتمويل</w:t>
            </w:r>
          </w:p>
        </w:tc>
        <w:tc>
          <w:tcPr>
            <w:tcW w:w="1827" w:type="dxa"/>
          </w:tcPr>
          <w:p w14:paraId="352BB359" w14:textId="77777777" w:rsidR="002423FA" w:rsidRPr="0025388F" w:rsidRDefault="002423FA" w:rsidP="003E0B4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الأول</w:t>
            </w:r>
          </w:p>
        </w:tc>
      </w:tr>
      <w:tr w:rsidR="002423FA" w:rsidRPr="0025388F" w14:paraId="473555AB" w14:textId="77777777" w:rsidTr="00622060">
        <w:tc>
          <w:tcPr>
            <w:tcW w:w="6842" w:type="dxa"/>
          </w:tcPr>
          <w:p w14:paraId="630B68BC" w14:textId="77777777" w:rsidR="002423FA" w:rsidRDefault="008147DF" w:rsidP="003E0B40">
            <w:pPr>
              <w:pStyle w:val="ListParagraph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إصدار الأوراق المالية وقيدها وشطبها</w:t>
            </w:r>
          </w:p>
          <w:p w14:paraId="47BDF2ED" w14:textId="77777777" w:rsidR="00622060" w:rsidRPr="009A04F8" w:rsidRDefault="00622060" w:rsidP="00622060">
            <w:pPr>
              <w:pStyle w:val="ListParagraph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السوق الرئيسي والثانوي والطرح الخاص</w:t>
            </w:r>
          </w:p>
        </w:tc>
        <w:tc>
          <w:tcPr>
            <w:tcW w:w="1827" w:type="dxa"/>
          </w:tcPr>
          <w:p w14:paraId="5D1D46E3" w14:textId="77777777" w:rsidR="002423FA" w:rsidRPr="0025388F" w:rsidRDefault="002423FA" w:rsidP="003E0B4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الثاني</w:t>
            </w:r>
          </w:p>
        </w:tc>
      </w:tr>
      <w:tr w:rsidR="002423FA" w:rsidRPr="0025388F" w14:paraId="0661D279" w14:textId="77777777" w:rsidTr="00622060">
        <w:tc>
          <w:tcPr>
            <w:tcW w:w="6842" w:type="dxa"/>
          </w:tcPr>
          <w:p w14:paraId="64246DD7" w14:textId="77777777" w:rsidR="00622060" w:rsidRPr="003B3B5B" w:rsidRDefault="008147DF" w:rsidP="003B3B5B">
            <w:pPr>
              <w:pStyle w:val="ListParagraph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تنظيم السوق المالية </w:t>
            </w:r>
            <w:r w:rsidR="00622060">
              <w:rPr>
                <w:rFonts w:hint="cs"/>
                <w:sz w:val="24"/>
                <w:szCs w:val="24"/>
                <w:rtl/>
              </w:rPr>
              <w:t>(الوسطاء، أمين الحفظ، التسوية)</w:t>
            </w:r>
          </w:p>
        </w:tc>
        <w:tc>
          <w:tcPr>
            <w:tcW w:w="1827" w:type="dxa"/>
          </w:tcPr>
          <w:p w14:paraId="6496C072" w14:textId="77777777" w:rsidR="002423FA" w:rsidRPr="0025388F" w:rsidRDefault="002423FA" w:rsidP="003E0B4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</w:tr>
      <w:tr w:rsidR="00622060" w:rsidRPr="0025388F" w14:paraId="53AEAF3E" w14:textId="77777777" w:rsidTr="00622060">
        <w:tc>
          <w:tcPr>
            <w:tcW w:w="6842" w:type="dxa"/>
          </w:tcPr>
          <w:p w14:paraId="71D42580" w14:textId="77777777" w:rsidR="00622060" w:rsidRDefault="00622060" w:rsidP="003E0B40">
            <w:pPr>
              <w:pStyle w:val="ListParagraph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العقوبات والأحكام الجزائية لمخالفة أحكام النظام واللوائح</w:t>
            </w:r>
          </w:p>
        </w:tc>
        <w:tc>
          <w:tcPr>
            <w:tcW w:w="1827" w:type="dxa"/>
          </w:tcPr>
          <w:p w14:paraId="72AF8C85" w14:textId="77777777" w:rsidR="00622060" w:rsidRDefault="00622060" w:rsidP="003E0B4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الرابع</w:t>
            </w:r>
          </w:p>
        </w:tc>
      </w:tr>
      <w:tr w:rsidR="002423FA" w:rsidRPr="0025388F" w14:paraId="6C32786E" w14:textId="77777777" w:rsidTr="00622060">
        <w:tc>
          <w:tcPr>
            <w:tcW w:w="6842" w:type="dxa"/>
          </w:tcPr>
          <w:p w14:paraId="6F85D123" w14:textId="77777777" w:rsidR="00622060" w:rsidRPr="003B3B5B" w:rsidRDefault="00622060" w:rsidP="003B3B5B">
            <w:pPr>
              <w:pStyle w:val="ListParagraph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كفاءة السوق (</w:t>
            </w:r>
            <w:r>
              <w:rPr>
                <w:rFonts w:hint="eastAsia"/>
                <w:sz w:val="24"/>
                <w:szCs w:val="24"/>
                <w:rtl/>
              </w:rPr>
              <w:t>الإفصاح</w:t>
            </w:r>
            <w:r>
              <w:rPr>
                <w:rFonts w:hint="cs"/>
                <w:sz w:val="24"/>
                <w:szCs w:val="24"/>
                <w:rtl/>
              </w:rPr>
              <w:t xml:space="preserve"> والشفافية)</w:t>
            </w:r>
          </w:p>
        </w:tc>
        <w:tc>
          <w:tcPr>
            <w:tcW w:w="1827" w:type="dxa"/>
          </w:tcPr>
          <w:p w14:paraId="7BB50FF7" w14:textId="77777777" w:rsidR="002423FA" w:rsidRPr="0025388F" w:rsidRDefault="00622060" w:rsidP="003E0B4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الخامس</w:t>
            </w:r>
          </w:p>
        </w:tc>
      </w:tr>
      <w:tr w:rsidR="00622060" w:rsidRPr="0025388F" w14:paraId="4B50D416" w14:textId="77777777" w:rsidTr="00622060">
        <w:trPr>
          <w:trHeight w:val="575"/>
        </w:trPr>
        <w:tc>
          <w:tcPr>
            <w:tcW w:w="6842" w:type="dxa"/>
          </w:tcPr>
          <w:p w14:paraId="6742FDFB" w14:textId="77777777" w:rsidR="00622060" w:rsidRDefault="00622060" w:rsidP="003E0B40">
            <w:pPr>
              <w:pStyle w:val="ListParagraph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تنظيم الشراء والعرض المقيد للأسهم</w:t>
            </w:r>
          </w:p>
        </w:tc>
        <w:tc>
          <w:tcPr>
            <w:tcW w:w="1827" w:type="dxa"/>
          </w:tcPr>
          <w:p w14:paraId="1016874A" w14:textId="77777777" w:rsidR="00622060" w:rsidRDefault="00622060" w:rsidP="003E0B4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السادس</w:t>
            </w:r>
          </w:p>
        </w:tc>
      </w:tr>
      <w:tr w:rsidR="002423FA" w:rsidRPr="0025388F" w14:paraId="6833F2F3" w14:textId="77777777" w:rsidTr="00622060">
        <w:tc>
          <w:tcPr>
            <w:tcW w:w="6842" w:type="dxa"/>
          </w:tcPr>
          <w:p w14:paraId="76E51E4A" w14:textId="77777777" w:rsidR="002423FA" w:rsidRPr="009808DF" w:rsidRDefault="00622060" w:rsidP="003E0B40">
            <w:pPr>
              <w:pStyle w:val="ListParagraph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سلوكيات السوق (التلاعب، التداول بناء على معلومات داخلية، البيانات غير الصحيحة)</w:t>
            </w:r>
          </w:p>
        </w:tc>
        <w:tc>
          <w:tcPr>
            <w:tcW w:w="1827" w:type="dxa"/>
          </w:tcPr>
          <w:p w14:paraId="4EC7F5F7" w14:textId="77777777" w:rsidR="002423FA" w:rsidRPr="0025388F" w:rsidRDefault="00622060" w:rsidP="003E0B4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السابع</w:t>
            </w:r>
          </w:p>
        </w:tc>
      </w:tr>
      <w:tr w:rsidR="002423FA" w:rsidRPr="0025388F" w14:paraId="675E9642" w14:textId="77777777" w:rsidTr="00622060">
        <w:tc>
          <w:tcPr>
            <w:tcW w:w="6842" w:type="dxa"/>
          </w:tcPr>
          <w:p w14:paraId="2BFC3589" w14:textId="77777777" w:rsidR="002423FA" w:rsidRDefault="00622060" w:rsidP="003E0B40">
            <w:pPr>
              <w:pStyle w:val="ListParagraph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قواعد التسجيل والادراج في السوق الرئيسي</w:t>
            </w:r>
          </w:p>
          <w:p w14:paraId="059E99C5" w14:textId="77777777" w:rsidR="00622060" w:rsidRPr="009A04F8" w:rsidRDefault="00622060" w:rsidP="00622060">
            <w:pPr>
              <w:pStyle w:val="ListParagraph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متطلبات التعهد بالتغطية</w:t>
            </w:r>
          </w:p>
        </w:tc>
        <w:tc>
          <w:tcPr>
            <w:tcW w:w="1827" w:type="dxa"/>
          </w:tcPr>
          <w:p w14:paraId="307DDB9B" w14:textId="77777777" w:rsidR="002423FA" w:rsidRPr="0025388F" w:rsidRDefault="00622060" w:rsidP="003E0B4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الثامن</w:t>
            </w:r>
          </w:p>
        </w:tc>
      </w:tr>
      <w:tr w:rsidR="002423FA" w:rsidRPr="0025388F" w14:paraId="53883877" w14:textId="77777777" w:rsidTr="00622060">
        <w:tc>
          <w:tcPr>
            <w:tcW w:w="6842" w:type="dxa"/>
          </w:tcPr>
          <w:p w14:paraId="32B750B9" w14:textId="77777777" w:rsidR="002423FA" w:rsidRPr="00622060" w:rsidRDefault="00622060" w:rsidP="00622060">
            <w:pPr>
              <w:pStyle w:val="ListParagraph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قواعد التسجيل والادراج في السوق الموازي</w:t>
            </w:r>
          </w:p>
        </w:tc>
        <w:tc>
          <w:tcPr>
            <w:tcW w:w="1827" w:type="dxa"/>
          </w:tcPr>
          <w:p w14:paraId="3DA08E84" w14:textId="77777777" w:rsidR="002423FA" w:rsidRPr="0025388F" w:rsidRDefault="00622060" w:rsidP="003E0B4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التاسع</w:t>
            </w:r>
          </w:p>
        </w:tc>
      </w:tr>
      <w:tr w:rsidR="002423FA" w:rsidRPr="0025388F" w14:paraId="016CBC65" w14:textId="77777777" w:rsidTr="00622060">
        <w:tc>
          <w:tcPr>
            <w:tcW w:w="6842" w:type="dxa"/>
          </w:tcPr>
          <w:p w14:paraId="2BEB1741" w14:textId="77777777" w:rsidR="002423FA" w:rsidRPr="009808DF" w:rsidRDefault="00622060" w:rsidP="003E0B40">
            <w:pPr>
              <w:pStyle w:val="ListParagraph"/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الأشخاص المرخص لهم بممارسة نشاط الأوراق المالية</w:t>
            </w:r>
          </w:p>
        </w:tc>
        <w:tc>
          <w:tcPr>
            <w:tcW w:w="1827" w:type="dxa"/>
          </w:tcPr>
          <w:p w14:paraId="74E7F346" w14:textId="77777777" w:rsidR="002423FA" w:rsidRPr="0025388F" w:rsidRDefault="00622060" w:rsidP="003E0B4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العاشر</w:t>
            </w:r>
          </w:p>
        </w:tc>
      </w:tr>
      <w:tr w:rsidR="002423FA" w:rsidRPr="0025388F" w14:paraId="03EDA1D2" w14:textId="77777777" w:rsidTr="00622060">
        <w:tc>
          <w:tcPr>
            <w:tcW w:w="6842" w:type="dxa"/>
          </w:tcPr>
          <w:p w14:paraId="43841AD3" w14:textId="77777777" w:rsidR="002423FA" w:rsidRPr="008852FA" w:rsidRDefault="00622060" w:rsidP="003E0B40">
            <w:pPr>
              <w:pStyle w:val="ListParagraph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صناديق الاستثمار (أهميتها، مفهومها، أنواعها)</w:t>
            </w:r>
            <w:r w:rsidR="002423FA" w:rsidRPr="00F9231A">
              <w:rPr>
                <w:rFonts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827" w:type="dxa"/>
          </w:tcPr>
          <w:p w14:paraId="3E05E9F8" w14:textId="77777777" w:rsidR="002423FA" w:rsidRPr="0025388F" w:rsidRDefault="00622060" w:rsidP="003E0B40">
            <w:pPr>
              <w:bidi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الحادي عشر</w:t>
            </w:r>
          </w:p>
        </w:tc>
      </w:tr>
      <w:tr w:rsidR="002423FA" w:rsidRPr="0025388F" w14:paraId="4D777D01" w14:textId="77777777" w:rsidTr="00622060">
        <w:tc>
          <w:tcPr>
            <w:tcW w:w="6842" w:type="dxa"/>
          </w:tcPr>
          <w:p w14:paraId="4E6596C8" w14:textId="77777777" w:rsidR="002423FA" w:rsidRPr="00622060" w:rsidRDefault="002423FA" w:rsidP="00622060">
            <w:pPr>
              <w:bidi/>
              <w:rPr>
                <w:sz w:val="24"/>
                <w:szCs w:val="24"/>
              </w:rPr>
            </w:pPr>
            <w:r w:rsidRPr="00622060">
              <w:rPr>
                <w:sz w:val="24"/>
                <w:szCs w:val="24"/>
              </w:rPr>
              <w:t>revision session week</w:t>
            </w:r>
            <w:r w:rsidRPr="00622060">
              <w:rPr>
                <w:rFonts w:hint="cs"/>
                <w:sz w:val="24"/>
                <w:szCs w:val="24"/>
                <w:rtl/>
              </w:rPr>
              <w:t xml:space="preserve"> أسبوع المراجعة الشاملة</w:t>
            </w:r>
          </w:p>
        </w:tc>
        <w:tc>
          <w:tcPr>
            <w:tcW w:w="1827" w:type="dxa"/>
          </w:tcPr>
          <w:p w14:paraId="2A5657EA" w14:textId="77777777" w:rsidR="002423FA" w:rsidRPr="0025388F" w:rsidRDefault="003B3B5B" w:rsidP="003E0B40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الثاني</w:t>
            </w:r>
            <w:r w:rsidR="002423FA">
              <w:rPr>
                <w:rFonts w:hint="cs"/>
                <w:sz w:val="24"/>
                <w:szCs w:val="24"/>
                <w:rtl/>
              </w:rPr>
              <w:t xml:space="preserve"> عشر</w:t>
            </w:r>
          </w:p>
        </w:tc>
      </w:tr>
    </w:tbl>
    <w:p w14:paraId="7C0376C3" w14:textId="77777777" w:rsidR="00B07534" w:rsidRDefault="00B07534" w:rsidP="003B3B5B">
      <w:pPr>
        <w:tabs>
          <w:tab w:val="left" w:pos="8389"/>
        </w:tabs>
      </w:pPr>
    </w:p>
    <w:sectPr w:rsidR="00B07534" w:rsidSect="0010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A6718" w14:textId="77777777" w:rsidR="00DD6A1D" w:rsidRDefault="00DD6A1D" w:rsidP="002423FA">
      <w:pPr>
        <w:spacing w:after="0" w:line="240" w:lineRule="auto"/>
      </w:pPr>
      <w:r>
        <w:separator/>
      </w:r>
    </w:p>
  </w:endnote>
  <w:endnote w:type="continuationSeparator" w:id="0">
    <w:p w14:paraId="2F1E8DAF" w14:textId="77777777" w:rsidR="00DD6A1D" w:rsidRDefault="00DD6A1D" w:rsidP="0024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0DD7D" w14:textId="77777777" w:rsidR="00DD6A1D" w:rsidRDefault="00DD6A1D" w:rsidP="002423FA">
      <w:pPr>
        <w:spacing w:after="0" w:line="240" w:lineRule="auto"/>
      </w:pPr>
      <w:r>
        <w:separator/>
      </w:r>
    </w:p>
  </w:footnote>
  <w:footnote w:type="continuationSeparator" w:id="0">
    <w:p w14:paraId="3DCD566C" w14:textId="77777777" w:rsidR="00DD6A1D" w:rsidRDefault="00DD6A1D" w:rsidP="002423FA">
      <w:pPr>
        <w:spacing w:after="0" w:line="240" w:lineRule="auto"/>
      </w:pPr>
      <w:r>
        <w:continuationSeparator/>
      </w:r>
    </w:p>
  </w:footnote>
  <w:footnote w:id="1">
    <w:p w14:paraId="2C8EFDFA" w14:textId="77777777" w:rsidR="006B4E81" w:rsidRDefault="006B4E81">
      <w:pPr>
        <w:pStyle w:val="FootnoteText"/>
        <w:rPr>
          <w:rtl/>
        </w:rPr>
      </w:pPr>
      <w:r w:rsidRPr="006B4E81">
        <w:rPr>
          <w:rStyle w:val="FootnoteReference"/>
          <w:sz w:val="21"/>
          <w:szCs w:val="21"/>
        </w:rPr>
        <w:footnoteRef/>
      </w:r>
      <w:r w:rsidRPr="006B4E81">
        <w:rPr>
          <w:sz w:val="21"/>
          <w:szCs w:val="21"/>
        </w:rPr>
        <w:t xml:space="preserve"> </w:t>
      </w:r>
      <w:r w:rsidRPr="006B4E81">
        <w:rPr>
          <w:rFonts w:hint="cs"/>
          <w:sz w:val="21"/>
          <w:szCs w:val="21"/>
          <w:rtl/>
        </w:rPr>
        <w:t>قابلة للتغير حذفاً أو/ و إضافة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F2828"/>
    <w:multiLevelType w:val="hybridMultilevel"/>
    <w:tmpl w:val="BC3CE0F6"/>
    <w:lvl w:ilvl="0" w:tplc="4036D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601A1"/>
    <w:multiLevelType w:val="hybridMultilevel"/>
    <w:tmpl w:val="AF6E8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FA"/>
    <w:rsid w:val="00081D2F"/>
    <w:rsid w:val="00104821"/>
    <w:rsid w:val="002423FA"/>
    <w:rsid w:val="00305D87"/>
    <w:rsid w:val="003B3B5B"/>
    <w:rsid w:val="00621201"/>
    <w:rsid w:val="00622060"/>
    <w:rsid w:val="006B4E81"/>
    <w:rsid w:val="008147DF"/>
    <w:rsid w:val="008E0B75"/>
    <w:rsid w:val="00B07534"/>
    <w:rsid w:val="00C538D6"/>
    <w:rsid w:val="00CD7333"/>
    <w:rsid w:val="00DD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AE4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FA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3FA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3FA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eastAsia="ja-JP"/>
    </w:rPr>
  </w:style>
  <w:style w:type="table" w:styleId="TableGrid">
    <w:name w:val="Table Grid"/>
    <w:basedOn w:val="TableNormal"/>
    <w:uiPriority w:val="39"/>
    <w:rsid w:val="002423FA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unhideWhenUsed/>
    <w:rsid w:val="002423F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2423F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423FA"/>
    <w:rPr>
      <w:rFonts w:eastAsia="Times New Roman" w:cs="Times New Roman"/>
      <w:color w:val="595959" w:themeColor="text1" w:themeTint="A6"/>
      <w:sz w:val="22"/>
      <w:szCs w:val="20"/>
    </w:rPr>
  </w:style>
  <w:style w:type="paragraph" w:styleId="ListParagraph">
    <w:name w:val="List Paragraph"/>
    <w:basedOn w:val="Normal"/>
    <w:uiPriority w:val="34"/>
    <w:unhideWhenUsed/>
    <w:qFormat/>
    <w:rsid w:val="002423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2423FA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2423FA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table" w:customStyle="1" w:styleId="SyllabusTable">
    <w:name w:val="Syllabus Table"/>
    <w:basedOn w:val="TableNormal"/>
    <w:uiPriority w:val="99"/>
    <w:rsid w:val="002423FA"/>
    <w:pPr>
      <w:spacing w:before="60" w:after="60" w:line="276" w:lineRule="auto"/>
    </w:pPr>
    <w:rPr>
      <w:color w:val="595959" w:themeColor="text1" w:themeTint="A6"/>
      <w:sz w:val="22"/>
      <w:szCs w:val="22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3B3B5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3B5B"/>
    <w:rPr>
      <w:rFonts w:eastAsia="Times New Roman" w:cs="Times New Roman"/>
      <w:color w:val="595959" w:themeColor="text1" w:themeTint="A6"/>
    </w:rPr>
  </w:style>
  <w:style w:type="character" w:styleId="FootnoteReference">
    <w:name w:val="footnote reference"/>
    <w:basedOn w:val="DefaultParagraphFont"/>
    <w:uiPriority w:val="99"/>
    <w:unhideWhenUsed/>
    <w:rsid w:val="003B3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4EA9E1-166F-5D4A-A462-BDAED8A6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444</Words>
  <Characters>2536</Characters>
  <Application>Microsoft Macintosh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توزيع المنهج الدراسي* </vt:lpstr>
    </vt:vector>
  </TitlesOfParts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2019-08-28T08:07:00Z</dcterms:created>
  <dcterms:modified xsi:type="dcterms:W3CDTF">2019-08-28T10:36:00Z</dcterms:modified>
</cp:coreProperties>
</file>