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139" w:rsidRDefault="00D277B6" w:rsidP="00025139">
      <w:pPr>
        <w:spacing w:line="276"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شعر المدائح النبوية </w:t>
      </w:r>
    </w:p>
    <w:p w:rsidR="00025139" w:rsidRPr="00025139" w:rsidRDefault="00D277B6" w:rsidP="00025139">
      <w:pPr>
        <w:spacing w:line="276"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اتسع</w:t>
      </w:r>
      <w:r>
        <w:rPr>
          <w:rFonts w:ascii="Traditional Arabic" w:hAnsi="Traditional Arabic" w:cs="Traditional Arabic"/>
          <w:b/>
          <w:bCs/>
          <w:sz w:val="36"/>
          <w:szCs w:val="36"/>
          <w:rtl/>
          <w:lang w:bidi="ar"/>
        </w:rPr>
        <w:t xml:space="preserve"> المديح النبوي </w:t>
      </w:r>
      <w:r w:rsidR="00025139" w:rsidRPr="00025139">
        <w:rPr>
          <w:rFonts w:ascii="Traditional Arabic" w:hAnsi="Traditional Arabic" w:cs="Traditional Arabic"/>
          <w:b/>
          <w:bCs/>
          <w:sz w:val="36"/>
          <w:szCs w:val="36"/>
          <w:rtl/>
          <w:lang w:bidi="ar"/>
        </w:rPr>
        <w:t>ورسخ واتضحت معالمه في العصر المملوكي، وأضحت له تقاليده وأصوله، وظهر الشعراء الذين اشتهروا به وأجادوه، فشغلت المدا</w:t>
      </w:r>
      <w:r>
        <w:rPr>
          <w:rFonts w:ascii="Traditional Arabic" w:hAnsi="Traditional Arabic" w:cs="Traditional Arabic"/>
          <w:b/>
          <w:bCs/>
          <w:sz w:val="36"/>
          <w:szCs w:val="36"/>
          <w:rtl/>
          <w:lang w:bidi="ar"/>
        </w:rPr>
        <w:t>ئح النبوية قدرا كبيرا من دواوين</w:t>
      </w:r>
      <w:r>
        <w:rPr>
          <w:rFonts w:ascii="Traditional Arabic" w:hAnsi="Traditional Arabic" w:cs="Traditional Arabic" w:hint="cs"/>
          <w:b/>
          <w:bCs/>
          <w:sz w:val="36"/>
          <w:szCs w:val="36"/>
          <w:rtl/>
          <w:lang w:bidi="ar"/>
        </w:rPr>
        <w:t xml:space="preserve"> </w:t>
      </w:r>
      <w:r w:rsidR="00025139" w:rsidRPr="00025139">
        <w:rPr>
          <w:rFonts w:ascii="Traditional Arabic" w:hAnsi="Traditional Arabic" w:cs="Traditional Arabic"/>
          <w:b/>
          <w:bCs/>
          <w:sz w:val="36"/>
          <w:szCs w:val="36"/>
          <w:rtl/>
          <w:lang w:bidi="ar"/>
        </w:rPr>
        <w:t>الشعراء، ثم استقلت بدواوين خاصة بها.</w:t>
      </w:r>
      <w:r w:rsidR="00025139" w:rsidRPr="00025139">
        <w:rPr>
          <w:rFonts w:ascii="Traditional Arabic" w:hAnsi="Traditional Arabic" w:cs="Traditional Arabic"/>
          <w:b/>
          <w:bCs/>
          <w:sz w:val="36"/>
          <w:szCs w:val="36"/>
          <w:rtl/>
          <w:lang w:bidi="ar"/>
        </w:rPr>
        <w:br/>
        <w:t>إن السيرورة التي رزقها فن المدائح النبوية، لم تتهيأ في العصر المملوكي لفن شعريّ آخر، فنكاد لا نجد شاعرا من هذا العصر لم تكن له مشاركة في هذا الفن الشعري، وبلغ من الانتشار والكثرة والاتساع حدا استعصى معه على الحصر، وأي نظرة على فهرس مخطوطات أية مكتبة تثبت ذلك، وتجعل المرء في عجب من مشاركة معظم الشعراء في هذا الفن، فكيف تهيأت لهم المشاركة بعد أن أفنى غيرهم أعمارهم في نظمه والتفنن فيه؟.</w:t>
      </w:r>
      <w:r w:rsidR="00025139" w:rsidRPr="00025139">
        <w:rPr>
          <w:rFonts w:ascii="Traditional Arabic" w:hAnsi="Traditional Arabic" w:cs="Traditional Arabic"/>
          <w:b/>
          <w:bCs/>
          <w:sz w:val="36"/>
          <w:szCs w:val="36"/>
          <w:rtl/>
          <w:lang w:bidi="ar"/>
        </w:rPr>
        <w:br/>
        <w:t>وتميز قدر كبير من المدائح النبوية بطول لم نعهده في الشعر العربي، فتجاوز عدد أبياتها المئين، وذكرت قصائد مفرطة في الطول، يكاد المرء لا يصدق أن قصيدة عربية</w:t>
      </w:r>
      <w:r>
        <w:rPr>
          <w:rFonts w:ascii="Traditional Arabic" w:hAnsi="Traditional Arabic" w:cs="Traditional Arabic"/>
          <w:b/>
          <w:bCs/>
          <w:sz w:val="36"/>
          <w:szCs w:val="36"/>
          <w:rtl/>
          <w:lang w:bidi="ar"/>
        </w:rPr>
        <w:t xml:space="preserve"> بلغت هذا العدد من</w:t>
      </w:r>
      <w:r>
        <w:rPr>
          <w:rFonts w:ascii="Traditional Arabic" w:hAnsi="Traditional Arabic" w:cs="Traditional Arabic" w:hint="cs"/>
          <w:b/>
          <w:bCs/>
          <w:sz w:val="36"/>
          <w:szCs w:val="36"/>
          <w:rtl/>
          <w:lang w:bidi="ar"/>
        </w:rPr>
        <w:t xml:space="preserve"> </w:t>
      </w:r>
      <w:r w:rsidR="00025139" w:rsidRPr="00025139">
        <w:rPr>
          <w:rFonts w:ascii="Traditional Arabic" w:hAnsi="Traditional Arabic" w:cs="Traditional Arabic"/>
          <w:b/>
          <w:bCs/>
          <w:sz w:val="36"/>
          <w:szCs w:val="36"/>
          <w:rtl/>
          <w:lang w:bidi="ar"/>
        </w:rPr>
        <w:t>الأبيات.</w:t>
      </w:r>
      <w:r w:rsidR="00025139" w:rsidRPr="00025139">
        <w:rPr>
          <w:rFonts w:ascii="Traditional Arabic" w:hAnsi="Traditional Arabic" w:cs="Traditional Arabic"/>
          <w:b/>
          <w:bCs/>
          <w:sz w:val="36"/>
          <w:szCs w:val="36"/>
          <w:rtl/>
          <w:lang w:bidi="ar"/>
        </w:rPr>
        <w:br/>
        <w:t>ومما يدل على احتفال الشعراء بفن المديح النبوي، إطلاق أسماء مختلفة على القصائد النبوية، فهذه (البردة) ، وتلك (نهج البردة) ، وهذه اسمها (تفصيل البردة) ، وتلك (أمان الخائف) ، وأخرى اسمها (ذخر المعاد على وزن بانت سعاد) ، فقصائد البوصيري وعائشة الباعونية مثلا، كلها لها أسماء، واحدة اسمها (الغرر في مدح سيد البشر) ، وأخرى اسمها (الفتح المبين) ، وثالثة (فتوح الحق) ، وهكذا ...</w:t>
      </w:r>
      <w:r w:rsidR="00025139" w:rsidRPr="00025139">
        <w:rPr>
          <w:rFonts w:ascii="Traditional Arabic" w:hAnsi="Traditional Arabic" w:cs="Traditional Arabic"/>
          <w:b/>
          <w:bCs/>
          <w:sz w:val="36"/>
          <w:szCs w:val="36"/>
          <w:rtl/>
          <w:lang w:bidi="ar"/>
        </w:rPr>
        <w:br/>
        <w:t>فما السبب وراء هذا الاتساع الكبير في فن المدائح النبوية؟ وما دواعي الإكثار منه؟</w:t>
      </w:r>
      <w:r w:rsidR="00025139" w:rsidRPr="00025139">
        <w:rPr>
          <w:rFonts w:ascii="Traditional Arabic" w:hAnsi="Traditional Arabic" w:cs="Traditional Arabic"/>
          <w:b/>
          <w:bCs/>
          <w:sz w:val="36"/>
          <w:szCs w:val="36"/>
          <w:rtl/>
          <w:lang w:bidi="ar"/>
        </w:rPr>
        <w:br/>
        <w:t>وما الغاية المتوخاة من وراء هذه الكثرة الكاثرة من المدائح؟.</w:t>
      </w:r>
      <w:r w:rsidR="00025139" w:rsidRPr="00025139">
        <w:rPr>
          <w:rFonts w:ascii="Traditional Arabic" w:hAnsi="Traditional Arabic" w:cs="Traditional Arabic"/>
          <w:b/>
          <w:bCs/>
          <w:sz w:val="36"/>
          <w:szCs w:val="36"/>
          <w:rtl/>
          <w:lang w:bidi="ar"/>
        </w:rPr>
        <w:br/>
        <w:t xml:space="preserve">إن إمعان النظر في جوانب العصر المملوكي المختلفة، وفي المدائح التي قيلت فيه، يقودنا إلى بعض الأسباب الظاهرة التي دفعت الشعراء إلى الاتساع في نظم المدائح النبوية، نستطيع إرجاعها إلى أسباب سياسية وأسباب اجتماعية، وأسباب دينية، إضافة إلى الانسياق وراء التوجه العام والتقليد. </w:t>
      </w:r>
    </w:p>
    <w:p w:rsidR="00025139" w:rsidRPr="00025139" w:rsidRDefault="00D277B6" w:rsidP="00025139">
      <w:pPr>
        <w:spacing w:line="276" w:lineRule="auto"/>
        <w:jc w:val="both"/>
        <w:rPr>
          <w:rFonts w:ascii="Traditional Arabic" w:hAnsi="Traditional Arabic" w:cs="Traditional Arabic"/>
          <w:b/>
          <w:bCs/>
          <w:sz w:val="36"/>
          <w:szCs w:val="36"/>
        </w:rPr>
      </w:pPr>
      <w:r>
        <w:rPr>
          <w:rFonts w:ascii="Traditional Arabic" w:hAnsi="Traditional Arabic" w:cs="Traditional Arabic"/>
          <w:b/>
          <w:bCs/>
          <w:sz w:val="36"/>
          <w:szCs w:val="36"/>
          <w:rtl/>
          <w:lang w:bidi="ar"/>
        </w:rPr>
        <w:t>الأسباب</w:t>
      </w:r>
      <w:r w:rsidR="00025139" w:rsidRPr="00025139">
        <w:rPr>
          <w:rFonts w:ascii="Traditional Arabic" w:hAnsi="Traditional Arabic" w:cs="Traditional Arabic"/>
          <w:b/>
          <w:bCs/>
          <w:sz w:val="36"/>
          <w:szCs w:val="36"/>
          <w:rtl/>
          <w:lang w:bidi="ar"/>
        </w:rPr>
        <w:t>السياسية</w:t>
      </w:r>
      <w:r>
        <w:rPr>
          <w:rFonts w:ascii="Traditional Arabic" w:hAnsi="Traditional Arabic" w:cs="Traditional Arabic" w:hint="cs"/>
          <w:b/>
          <w:bCs/>
          <w:sz w:val="36"/>
          <w:szCs w:val="36"/>
          <w:rtl/>
          <w:lang w:bidi="ar"/>
        </w:rPr>
        <w:t>:</w:t>
      </w:r>
      <w:r>
        <w:rPr>
          <w:rFonts w:ascii="Traditional Arabic" w:hAnsi="Traditional Arabic" w:cs="Traditional Arabic"/>
          <w:b/>
          <w:bCs/>
          <w:sz w:val="36"/>
          <w:szCs w:val="36"/>
          <w:rtl/>
          <w:lang w:bidi="ar"/>
        </w:rPr>
        <w:br/>
        <w:t>الصراع</w:t>
      </w:r>
      <w:r w:rsidR="00025139" w:rsidRPr="00025139">
        <w:rPr>
          <w:rFonts w:ascii="Traditional Arabic" w:hAnsi="Traditional Arabic" w:cs="Traditional Arabic"/>
          <w:b/>
          <w:bCs/>
          <w:sz w:val="36"/>
          <w:szCs w:val="36"/>
          <w:rtl/>
          <w:lang w:bidi="ar"/>
        </w:rPr>
        <w:t>الخارجي:</w:t>
      </w:r>
      <w:r w:rsidR="00025139" w:rsidRPr="00025139">
        <w:rPr>
          <w:rFonts w:ascii="Traditional Arabic" w:hAnsi="Traditional Arabic" w:cs="Traditional Arabic"/>
          <w:b/>
          <w:bCs/>
          <w:sz w:val="36"/>
          <w:szCs w:val="36"/>
          <w:rtl/>
          <w:lang w:bidi="ar"/>
        </w:rPr>
        <w:br/>
        <w:t>كان وصول المماليك إلى الحكم في خضم اضطراب سياسي كبير، وأثناء تعرّض البلاد العربية الإسلامية إلى غزوات عاتية من الشرق والغرب. فلم تزل ممالك الصليبيين قائمة في بلاد الشام، وعادوا إلى التوسع مجددا، وجرّدوا حملة استهدفت مصر.</w:t>
      </w:r>
      <w:r w:rsidR="00025139" w:rsidRPr="00025139">
        <w:rPr>
          <w:rFonts w:ascii="Traditional Arabic" w:hAnsi="Traditional Arabic" w:cs="Traditional Arabic"/>
          <w:b/>
          <w:bCs/>
          <w:sz w:val="36"/>
          <w:szCs w:val="36"/>
          <w:rtl/>
          <w:lang w:bidi="ar"/>
        </w:rPr>
        <w:br/>
        <w:t>وكانوا في الأندلس يقتطعون الناحية إثر الناحية، وسفنهم تعتدي على الثغور العربية، وهدفهم احتلال المنطقة العربية واستيطانها ونهب خيراتها.</w:t>
      </w:r>
      <w:r w:rsidR="00025139" w:rsidRPr="00025139">
        <w:rPr>
          <w:rFonts w:ascii="Traditional Arabic" w:hAnsi="Traditional Arabic" w:cs="Traditional Arabic"/>
          <w:b/>
          <w:bCs/>
          <w:sz w:val="36"/>
          <w:szCs w:val="36"/>
          <w:rtl/>
          <w:lang w:bidi="ar"/>
        </w:rPr>
        <w:br/>
        <w:t>وفي هذه الحقبة بدأ الغزو المغولي للشرق العربي، فاجتاحوا العراق، وقضوا على الخلافة العباسية واحتلوا معظم بلاد الشام، وتقدموا نحو مصر ناشرين الذعر والدمار.</w:t>
      </w:r>
      <w:r w:rsidR="00025139" w:rsidRPr="00025139">
        <w:rPr>
          <w:rFonts w:ascii="Traditional Arabic" w:hAnsi="Traditional Arabic" w:cs="Traditional Arabic"/>
          <w:b/>
          <w:bCs/>
          <w:sz w:val="36"/>
          <w:szCs w:val="36"/>
          <w:rtl/>
          <w:lang w:bidi="ar"/>
        </w:rPr>
        <w:br/>
        <w:t>فالتقى الخطر المغولي والخطر الصليبي لتهديد الوجود العربي الإسلامي، وأدرك العرب أن هذه الغزوات تريد اقتلاعهم من الوجود، فنهضوا بقيادة المماليك لدرء الخطر الداهم عن أنفسهم.</w:t>
      </w:r>
      <w:r w:rsidR="00025139" w:rsidRPr="00025139">
        <w:rPr>
          <w:rFonts w:ascii="Traditional Arabic" w:hAnsi="Traditional Arabic" w:cs="Traditional Arabic"/>
          <w:b/>
          <w:bCs/>
          <w:sz w:val="36"/>
          <w:szCs w:val="36"/>
          <w:rtl/>
          <w:lang w:bidi="ar"/>
        </w:rPr>
        <w:br/>
        <w:t>وكان للشعراء مشاركة في حركة الجهاد العارمة لمواجهة الغزاة، فجاهد قسم منهم بنفسه وبشعره، وحث الناس على البذل والتضحية، وهاجم الغزاة وقلّل من شأنهم، ولجأ قسم آخر إلى الدين، يطلب الطمأنينة والمدد وكفّ شرّ الغزاة عن الأمة، ويدعو إلى الصلاح طريقا للخلاص من النكبات والويلات.</w:t>
      </w:r>
      <w:r w:rsidR="00025139" w:rsidRPr="00025139">
        <w:rPr>
          <w:rFonts w:ascii="Traditional Arabic" w:hAnsi="Traditional Arabic" w:cs="Traditional Arabic"/>
          <w:b/>
          <w:bCs/>
          <w:sz w:val="36"/>
          <w:szCs w:val="36"/>
          <w:rtl/>
          <w:lang w:bidi="ar"/>
        </w:rPr>
        <w:br/>
        <w:t>وقد اتخذ الفرنجة الصليب شعارا لهم في غزوهم، وتستروا بالدين لإخفاء مطامعهم السياسية والاقتصادية، وهاجموا الإسلام، فدافع الشعراء عن الإسلام ومقدساته، وردّوا على الغزاة انتقاصهم من قدر الإسلام ونبيه، فمدحوا رسول الله</w:t>
      </w:r>
      <w:r w:rsidR="00025139">
        <w:rPr>
          <w:rFonts w:ascii="Traditional Arabic" w:hAnsi="Traditional Arabic" w:cs="Traditional Arabic"/>
          <w:sz w:val="36"/>
          <w:szCs w:val="36"/>
          <w:lang w:bidi="ar"/>
        </w:rPr>
        <w:t xml:space="preserve"> </w:t>
      </w:r>
      <w:r w:rsidR="00025139">
        <w:rPr>
          <w:rFonts w:ascii="Traditional Arabic" w:hAnsi="Traditional Arabic" w:cs="Traditional Arabic"/>
          <w:sz w:val="36"/>
          <w:szCs w:val="36"/>
        </w:rPr>
        <w:t xml:space="preserve"> </w:t>
      </w:r>
      <w:r w:rsidR="00025139" w:rsidRPr="00025139">
        <w:rPr>
          <w:rFonts w:ascii="Traditional Arabic" w:hAnsi="Traditional Arabic" w:cs="Traditional Arabic"/>
          <w:b/>
          <w:bCs/>
          <w:sz w:val="36"/>
          <w:szCs w:val="36"/>
          <w:rtl/>
          <w:lang w:bidi="ar"/>
        </w:rPr>
        <w:t>صلّى الله عليه وسلّم، وجاءت مدائحهم النبوية دفاعا عن رسول الله صلّى الله عليه وسلّم وإشادة بعظمته، ودعوة لنصرة الإسلام ومقاتلة أعدائه، وللجهاد في سبيل الله. وقدّمت القدوة والمثل من جهاد رسول الله صلّى الله عليه وسلّم وصحبه، وشجاعتهم وصبرهم ومجالدتهم، إضافة إلى التشفّع برسول الله صلّى الله</w:t>
      </w:r>
      <w:r>
        <w:rPr>
          <w:rFonts w:ascii="Traditional Arabic" w:hAnsi="Traditional Arabic" w:cs="Traditional Arabic"/>
          <w:b/>
          <w:bCs/>
          <w:sz w:val="36"/>
          <w:szCs w:val="36"/>
          <w:rtl/>
          <w:lang w:bidi="ar"/>
        </w:rPr>
        <w:t xml:space="preserve"> عليه وسلّم وطلب نصرته.</w:t>
      </w:r>
      <w:r>
        <w:rPr>
          <w:rFonts w:ascii="Traditional Arabic" w:hAnsi="Traditional Arabic" w:cs="Traditional Arabic"/>
          <w:b/>
          <w:bCs/>
          <w:sz w:val="36"/>
          <w:szCs w:val="36"/>
          <w:rtl/>
          <w:lang w:bidi="ar"/>
        </w:rPr>
        <w:br/>
      </w:r>
      <w:r>
        <w:rPr>
          <w:rFonts w:ascii="Traditional Arabic" w:hAnsi="Traditional Arabic" w:cs="Traditional Arabic"/>
          <w:b/>
          <w:bCs/>
          <w:sz w:val="36"/>
          <w:szCs w:val="36"/>
          <w:rtl/>
          <w:lang w:bidi="ar"/>
        </w:rPr>
        <w:br/>
        <w:t>الصراع</w:t>
      </w:r>
      <w:r w:rsidR="00025139" w:rsidRPr="00025139">
        <w:rPr>
          <w:rFonts w:ascii="Traditional Arabic" w:hAnsi="Traditional Arabic" w:cs="Traditional Arabic"/>
          <w:b/>
          <w:bCs/>
          <w:sz w:val="36"/>
          <w:szCs w:val="36"/>
          <w:rtl/>
          <w:lang w:bidi="ar"/>
        </w:rPr>
        <w:t>الداخلي:</w:t>
      </w:r>
      <w:r w:rsidR="00025139" w:rsidRPr="00025139">
        <w:rPr>
          <w:rFonts w:ascii="Traditional Arabic" w:hAnsi="Traditional Arabic" w:cs="Traditional Arabic"/>
          <w:b/>
          <w:bCs/>
          <w:sz w:val="36"/>
          <w:szCs w:val="36"/>
          <w:rtl/>
          <w:lang w:bidi="ar"/>
        </w:rPr>
        <w:br/>
        <w:t>إذا كانت قضايا السياسة الخارجية الناتجة عن علاقة العرب المسلمين بغيرهم- وهي علاقة قتال وحرب وغزو- قد دفعت الشعراء إلى مدح الرسول الكريم والتشفع به، وطلب مدده وعونه. فإن قضايا السياسة الداخلية قد تضافرت معها على تقوية هذا التوجه نحو المدح النبوي. فالمماليك استأثروا بالسلطة، ولم يتركوا منها لرعيتهم العرب إلا بقدر ما يحتاجون إليه، فتألّم العرب من ذلك لاعتقادهم بأنهم أحق من المماليك بالملك، فهم أصحاب البلاد، ومنهم رسول الله صلّى الله عليه وسلّم.</w:t>
      </w:r>
      <w:r w:rsidR="00025139" w:rsidRPr="00025139">
        <w:rPr>
          <w:rFonts w:ascii="Traditional Arabic" w:hAnsi="Traditional Arabic" w:cs="Traditional Arabic"/>
          <w:b/>
          <w:bCs/>
          <w:sz w:val="36"/>
          <w:szCs w:val="36"/>
          <w:rtl/>
          <w:lang w:bidi="ar"/>
        </w:rPr>
        <w:br/>
        <w:t>وإلى جانب ذلك كان كثير من سلاطين المماليك وأمرائهم مستبدّين، يأخذون المرء بأدنى جريرة أو دونها. ولذلك كان العرب الذين ابتعدوا قليلا ع</w:t>
      </w:r>
      <w:r>
        <w:rPr>
          <w:rFonts w:ascii="Traditional Arabic" w:hAnsi="Traditional Arabic" w:cs="Traditional Arabic"/>
          <w:b/>
          <w:bCs/>
          <w:sz w:val="36"/>
          <w:szCs w:val="36"/>
          <w:rtl/>
          <w:lang w:bidi="ar"/>
        </w:rPr>
        <w:t>ن القبضة المملوكية</w:t>
      </w:r>
      <w:r w:rsidR="00025139" w:rsidRPr="00025139">
        <w:rPr>
          <w:rFonts w:ascii="Traditional Arabic" w:hAnsi="Traditional Arabic" w:cs="Traditional Arabic"/>
          <w:b/>
          <w:bCs/>
          <w:sz w:val="36"/>
          <w:szCs w:val="36"/>
          <w:rtl/>
          <w:lang w:bidi="ar"/>
        </w:rPr>
        <w:t>يثورون الثورة تلو الثورة، معبرين عن سخطهم على حكم غريب عنهم وعن بلادهم.</w:t>
      </w:r>
      <w:r w:rsidR="00025139" w:rsidRPr="00025139">
        <w:rPr>
          <w:rFonts w:ascii="Traditional Arabic" w:hAnsi="Traditional Arabic" w:cs="Traditional Arabic"/>
          <w:b/>
          <w:bCs/>
          <w:sz w:val="36"/>
          <w:szCs w:val="36"/>
          <w:rtl/>
          <w:lang w:bidi="ar"/>
        </w:rPr>
        <w:br/>
        <w:t>وكان العرب يعبرون عن هذا الشعور بالتفافهم حول آل البيت، مازجين الشعور السياسي بالشعور الديني، فال البيت عرب وهم قريبون من رسول الله صلّى الله عليه وسلّم، وأصحاب حق بالسلطة، وهو ما صرّح به حصن الدين ثعلب بن يعقوب حين قاد ثورة كبيرة ضد المماليك بقوله «نحن أحقّ ب</w:t>
      </w:r>
      <w:r>
        <w:rPr>
          <w:rFonts w:ascii="Traditional Arabic" w:hAnsi="Traditional Arabic" w:cs="Traditional Arabic"/>
          <w:b/>
          <w:bCs/>
          <w:sz w:val="36"/>
          <w:szCs w:val="36"/>
          <w:rtl/>
          <w:lang w:bidi="ar"/>
        </w:rPr>
        <w:t>الملك من المماليك»</w:t>
      </w:r>
    </w:p>
    <w:p w:rsidR="00025139" w:rsidRPr="00025139" w:rsidRDefault="00025139" w:rsidP="00025139">
      <w:pPr>
        <w:spacing w:line="276" w:lineRule="auto"/>
        <w:jc w:val="both"/>
        <w:rPr>
          <w:rFonts w:ascii="Traditional Arabic" w:hAnsi="Traditional Arabic" w:cs="Traditional Arabic"/>
          <w:b/>
          <w:bCs/>
          <w:sz w:val="36"/>
          <w:szCs w:val="36"/>
          <w:lang w:bidi="ar"/>
        </w:rPr>
      </w:pPr>
      <w:r w:rsidRPr="00025139">
        <w:rPr>
          <w:rFonts w:ascii="Traditional Arabic" w:hAnsi="Traditional Arabic" w:cs="Traditional Arabic"/>
          <w:vanish/>
          <w:sz w:val="36"/>
          <w:szCs w:val="36"/>
        </w:rPr>
        <w:t>Top of Form</w:t>
      </w:r>
    </w:p>
    <w:p w:rsidR="00684FD0" w:rsidRDefault="00025139" w:rsidP="00025139">
      <w:pPr>
        <w:spacing w:line="276" w:lineRule="auto"/>
        <w:jc w:val="both"/>
        <w:rPr>
          <w:rFonts w:ascii="Traditional Arabic" w:hAnsi="Traditional Arabic" w:cs="Traditional Arabic"/>
          <w:sz w:val="36"/>
          <w:szCs w:val="36"/>
          <w:rtl/>
          <w:lang w:bidi="ar"/>
        </w:rPr>
      </w:pPr>
      <w:r w:rsidRPr="00025139">
        <w:rPr>
          <w:rFonts w:ascii="Traditional Arabic" w:hAnsi="Traditional Arabic" w:cs="Traditional Arabic"/>
          <w:b/>
          <w:bCs/>
          <w:sz w:val="36"/>
          <w:szCs w:val="36"/>
          <w:rtl/>
          <w:lang w:bidi="ar"/>
        </w:rPr>
        <w:t>ومنهم من عاد إلى فكرة السفياني المنتظر التي راجت أيام بني أمية في موازاة فكرة المهدي المنتظر، فظهر في بلاد الشام رجل ادّعى أنه السفياني المنتظر، ناصره الفقهاء والعرب</w:t>
      </w:r>
      <w:r w:rsidR="00D277B6">
        <w:rPr>
          <w:rFonts w:ascii="Traditional Arabic" w:hAnsi="Traditional Arabic" w:cs="Traditional Arabic"/>
          <w:b/>
          <w:bCs/>
          <w:sz w:val="36"/>
          <w:szCs w:val="36"/>
          <w:rtl/>
          <w:lang w:bidi="ar"/>
        </w:rPr>
        <w:t>ان، ونادى ببطلان حكم الترك</w:t>
      </w:r>
      <w:r w:rsidRPr="00025139">
        <w:rPr>
          <w:rFonts w:ascii="Traditional Arabic" w:hAnsi="Traditional Arabic" w:cs="Traditional Arabic"/>
          <w:b/>
          <w:bCs/>
          <w:sz w:val="36"/>
          <w:szCs w:val="36"/>
          <w:rtl/>
          <w:lang w:bidi="ar"/>
        </w:rPr>
        <w:br/>
        <w:t>أما الرمز العربي في السلطنة فهو الخلافة العباسية، التي أحياها المماليك عندما استقدموا أحد أبناء الخلفاء العباسيين، وبايعوه بالخلافة، ليعطوا لدولتهم الشرعية التي تفتقدها، وليأخذ كل سلطان شرعية حكمه منه، لكن الخليفة كان رمزا دينيا، ولم يكن له أي أثر محسوس في مجرى الأحداث إلا في أحيان قليلة. فالمماليك لم يحتفظوا ب</w:t>
      </w:r>
      <w:r w:rsidR="00D277B6">
        <w:rPr>
          <w:rFonts w:ascii="Traditional Arabic" w:hAnsi="Traditional Arabic" w:cs="Traditional Arabic"/>
          <w:b/>
          <w:bCs/>
          <w:sz w:val="36"/>
          <w:szCs w:val="36"/>
          <w:rtl/>
          <w:lang w:bidi="ar"/>
        </w:rPr>
        <w:t>الخلافة العباسية إلا لإتمام إجر</w:t>
      </w:r>
      <w:r w:rsidRPr="00025139">
        <w:rPr>
          <w:rFonts w:ascii="Traditional Arabic" w:hAnsi="Traditional Arabic" w:cs="Traditional Arabic"/>
          <w:b/>
          <w:bCs/>
          <w:sz w:val="36"/>
          <w:szCs w:val="36"/>
          <w:rtl/>
          <w:lang w:bidi="ar"/>
        </w:rPr>
        <w:t>آت التقليد وتنصيب السلاطين، ولم يسمحوا ل</w:t>
      </w:r>
      <w:r w:rsidR="00D277B6">
        <w:rPr>
          <w:rFonts w:ascii="Traditional Arabic" w:hAnsi="Traditional Arabic" w:cs="Traditional Arabic"/>
          <w:b/>
          <w:bCs/>
          <w:sz w:val="36"/>
          <w:szCs w:val="36"/>
          <w:rtl/>
          <w:lang w:bidi="ar"/>
        </w:rPr>
        <w:t>لخليفة أن يقوم بأي عمل من أعمال</w:t>
      </w:r>
      <w:r w:rsidRPr="00025139">
        <w:rPr>
          <w:rFonts w:ascii="Traditional Arabic" w:hAnsi="Traditional Arabic" w:cs="Traditional Arabic"/>
          <w:b/>
          <w:bCs/>
          <w:sz w:val="36"/>
          <w:szCs w:val="36"/>
          <w:rtl/>
          <w:lang w:bidi="ar"/>
        </w:rPr>
        <w:t>السلطنة.</w:t>
      </w:r>
      <w:r w:rsidRPr="00025139">
        <w:rPr>
          <w:rFonts w:ascii="Traditional Arabic" w:hAnsi="Traditional Arabic" w:cs="Traditional Arabic"/>
          <w:b/>
          <w:bCs/>
          <w:sz w:val="36"/>
          <w:szCs w:val="36"/>
          <w:rtl/>
          <w:lang w:bidi="ar"/>
        </w:rPr>
        <w:br/>
        <w:t>وكان الشعراء الذين يعتزّون بعروبتهم، يغتنمون كل فرصة لإظهار شعورهم هذا، ولو كان ذلك في الغزل بالعربيات في عصر شهد تمجيد كل ما هو تركي حتى في الجمال النسائي.</w:t>
      </w:r>
      <w:r w:rsidRPr="00025139">
        <w:rPr>
          <w:rFonts w:ascii="Traditional Arabic" w:hAnsi="Traditional Arabic" w:cs="Traditional Arabic"/>
          <w:b/>
          <w:bCs/>
          <w:sz w:val="36"/>
          <w:szCs w:val="36"/>
          <w:rtl/>
          <w:lang w:bidi="ar"/>
        </w:rPr>
        <w:br/>
        <w:t>وظهر هذا الأمر في المدائح النبوية، فأكثر الشعراء العرب ذكر عروبة رسول الله صلّى الله عليه وسلّم وأشادوا في مدحه بالعرب، وعرّضوا بغيرهم، لأن الإشادة بالعرب في هذا العصر قد تثير نقمة الأتراك، أو توغر صدورهم، فهي تعبر عن موقف سياسي مناوئ للحكام الغرباء، ولكن إدراجها ضمن المدائح النبوية لا تتيح لمعترض اعتراضا، وتظهر أنها إشادة بأهل الرسول الكريم وقومه، فلا يجرؤ أحد على إنكار ذلك. ومدح الرسول صلّى الله عليه وسلّم يذكّر العرب أن صاحب الأمة ومنشئها منهم، وأن الصحابة الذين حملوا رسالة الإسلام إلى العالم منهم، وأنهم من أمة عزيزة عريقة، عليهم أن يعيدوا أمجادها، وليعي المماليك أنهم أتباع نبي عربي، يحق لأهله الكرامة.</w:t>
      </w:r>
    </w:p>
    <w:p w:rsidR="00025139" w:rsidRPr="00025139" w:rsidRDefault="00025139" w:rsidP="00025139">
      <w:pPr>
        <w:spacing w:line="276" w:lineRule="auto"/>
        <w:jc w:val="both"/>
        <w:rPr>
          <w:rFonts w:ascii="Traditional Arabic" w:hAnsi="Traditional Arabic" w:cs="Traditional Arabic"/>
          <w:b/>
          <w:bCs/>
          <w:sz w:val="36"/>
          <w:szCs w:val="36"/>
          <w:lang w:bidi="ar"/>
        </w:rPr>
      </w:pPr>
      <w:r w:rsidRPr="00025139">
        <w:rPr>
          <w:rFonts w:ascii="Traditional Arabic" w:hAnsi="Traditional Arabic" w:cs="Traditional Arabic"/>
          <w:b/>
          <w:bCs/>
          <w:sz w:val="36"/>
          <w:szCs w:val="36"/>
          <w:rtl/>
          <w:lang w:bidi="ar"/>
        </w:rPr>
        <w:t>إن كثيرا من المدائح النبوية قد حملت في ثناياها إشارات هامة إلى الأوضاع السياسية التي كانت سائدة في العصر المملوكي، مثل الغزو الخارجي الذي هدّد وجود الدولة العربية الإسلامية، ومثل استئثار فئة قليلة بالحكم وحرمان الأكثرية العربية منه، وهذا يظهر أن الآراء والمشاعر السياسية كانت وراء نظم بعض المدائح النبوية، أو أنها اشتركت مع مشاعر أخرى، دفعت الشعراء إلى نظم المديح النبوي، واتخاذه وسيلة لحمل هذه المشاعر وإظهارها، لأنها تداخلت مع المشاعر الدينية في معرض الحديث عن رسول الله، وهذا يمنع الاعتراض عليها، أو عقاب من يظهرها بالإضافة إلى أن النبي الكريم عربي، أنشأ الأمة العربية، وجعل لها مكانة سامية بين الأمم، وحمّلها رسالة سماوية خالدة إلى العالم، ومدحه يذكّر الناس بهذه الحقائق ويعلي من شأن الأمة التي بعث منها.</w:t>
      </w:r>
      <w:r w:rsidRPr="00025139">
        <w:rPr>
          <w:rFonts w:ascii="Traditional Arabic" w:hAnsi="Traditional Arabic" w:cs="Traditional Arabic"/>
          <w:b/>
          <w:bCs/>
          <w:sz w:val="36"/>
          <w:szCs w:val="36"/>
          <w:rtl/>
          <w:lang w:bidi="ar"/>
        </w:rPr>
        <w:br/>
        <w:t>وكذلك الأمر في صراع الأمة العربية مع أعدائها، فإن هذا الصراع لبس لبوسا مغايرا لحقيقته، حين ادعى الغزاة أن عدوانهم على الأمة العربية دافعه الدين، فهاجموا الإسلام ونبيه، فكان الرد العربي الإسلامي في هذه الحال هو مدح رسول الله صلّى الله عليه وسلّم والإشادة به، فكانت مدائحه من هذه الناحية سلاحا سياسيا يجابه به العرب أعداءهم.</w:t>
      </w:r>
      <w:r w:rsidRPr="00025139">
        <w:rPr>
          <w:rFonts w:ascii="Traditional Arabic" w:hAnsi="Traditional Arabic" w:cs="Traditional Arabic"/>
          <w:b/>
          <w:bCs/>
          <w:sz w:val="36"/>
          <w:szCs w:val="36"/>
          <w:rtl/>
          <w:lang w:bidi="ar"/>
        </w:rPr>
        <w:br/>
        <w:t>وهكذا ظهر لنا بوضوح أن الدافع السياسي كان أحد الدوافع وراء نظم المدائح النبوية وانتشارها في هذا العصر.</w:t>
      </w:r>
    </w:p>
    <w:p w:rsidR="00025139" w:rsidRDefault="00D277B6" w:rsidP="00025139">
      <w:pPr>
        <w:spacing w:line="276" w:lineRule="auto"/>
        <w:jc w:val="both"/>
        <w:rPr>
          <w:rFonts w:ascii="Traditional Arabic" w:hAnsi="Traditional Arabic" w:cs="Traditional Arabic"/>
          <w:sz w:val="36"/>
          <w:szCs w:val="36"/>
          <w:rtl/>
          <w:lang w:bidi="ar"/>
        </w:rPr>
      </w:pPr>
      <w:r>
        <w:rPr>
          <w:rFonts w:ascii="Traditional Arabic" w:hAnsi="Traditional Arabic" w:cs="Traditional Arabic"/>
          <w:b/>
          <w:bCs/>
          <w:sz w:val="36"/>
          <w:szCs w:val="36"/>
          <w:rtl/>
          <w:lang w:bidi="ar"/>
        </w:rPr>
        <w:t>الأسباب</w:t>
      </w:r>
      <w:r w:rsidR="00025139" w:rsidRPr="00025139">
        <w:rPr>
          <w:rFonts w:ascii="Traditional Arabic" w:hAnsi="Traditional Arabic" w:cs="Traditional Arabic"/>
          <w:b/>
          <w:bCs/>
          <w:sz w:val="36"/>
          <w:szCs w:val="36"/>
          <w:rtl/>
          <w:lang w:bidi="ar"/>
        </w:rPr>
        <w:t>الاجتماعية</w:t>
      </w:r>
      <w:r>
        <w:rPr>
          <w:rFonts w:ascii="Traditional Arabic" w:hAnsi="Traditional Arabic" w:cs="Traditional Arabic" w:hint="cs"/>
          <w:b/>
          <w:bCs/>
          <w:sz w:val="36"/>
          <w:szCs w:val="36"/>
          <w:rtl/>
          <w:lang w:bidi="ar"/>
        </w:rPr>
        <w:t>.</w:t>
      </w:r>
      <w:r>
        <w:rPr>
          <w:rFonts w:ascii="Traditional Arabic" w:hAnsi="Traditional Arabic" w:cs="Traditional Arabic"/>
          <w:b/>
          <w:bCs/>
          <w:sz w:val="36"/>
          <w:szCs w:val="36"/>
          <w:rtl/>
          <w:lang w:bidi="ar"/>
        </w:rPr>
        <w:br/>
        <w:t>المظالم</w:t>
      </w:r>
      <w:r w:rsidR="00025139" w:rsidRPr="00025139">
        <w:rPr>
          <w:rFonts w:ascii="Traditional Arabic" w:hAnsi="Traditional Arabic" w:cs="Traditional Arabic"/>
          <w:b/>
          <w:bCs/>
          <w:sz w:val="36"/>
          <w:szCs w:val="36"/>
          <w:rtl/>
          <w:lang w:bidi="ar"/>
        </w:rPr>
        <w:t>والكوارث:</w:t>
      </w:r>
      <w:r w:rsidR="00025139" w:rsidRPr="00025139">
        <w:rPr>
          <w:rFonts w:ascii="Traditional Arabic" w:hAnsi="Traditional Arabic" w:cs="Traditional Arabic"/>
          <w:b/>
          <w:bCs/>
          <w:sz w:val="36"/>
          <w:szCs w:val="36"/>
          <w:rtl/>
          <w:lang w:bidi="ar"/>
        </w:rPr>
        <w:br/>
        <w:t>كان المجتمع المملوكي مجتمعا طبقيا، يسوده نظام الإقطاع العسكري، وكان المماليك على رأس الهرم الاجتماعي، ويشكلون الطبقة الحاكمة، التي تستأثر بثروة البلاد وبالوظائف الكبرى في الدولة، ولا تترك لسواها من أمور الدولة إلا بقدر ما تحتاج إليه ولا تجيده.</w:t>
      </w:r>
      <w:r w:rsidR="00025139" w:rsidRPr="00025139">
        <w:rPr>
          <w:rFonts w:ascii="Traditional Arabic" w:hAnsi="Traditional Arabic" w:cs="Traditional Arabic"/>
          <w:b/>
          <w:bCs/>
          <w:sz w:val="36"/>
          <w:szCs w:val="36"/>
          <w:rtl/>
          <w:lang w:bidi="ar"/>
        </w:rPr>
        <w:br/>
        <w:t>وكان المماليك يؤلفون طبقة متميزة، سلطتهم مطلقة، لا يحدها إلا الشرع الإسلامي، وتجاوزوه أحيانا وخاصة عندما يكون السلطان وأمراؤه ممن لا تأخذهم في غيرهم رحمة ولا حرمة، ولذلك حفل تاريخهم بصور من المظالم، وإلى جانبها مظاهر العظمة التي أحاطوا أنفسهم بها، فبذخوا بذخا فاحشا وتركوا بقية الناس عرضة للفقر والجوع، وفريسة للأوبئة والكوارث.</w:t>
      </w:r>
      <w:r w:rsidR="00025139" w:rsidRPr="00025139">
        <w:rPr>
          <w:rFonts w:ascii="Traditional Arabic" w:hAnsi="Traditional Arabic" w:cs="Traditional Arabic"/>
          <w:b/>
          <w:bCs/>
          <w:sz w:val="36"/>
          <w:szCs w:val="36"/>
          <w:rtl/>
          <w:lang w:bidi="ar"/>
        </w:rPr>
        <w:br/>
        <w:t>بيد أن ما اتصف به حكم بعضهم من ظلم واضطهاد، وتناقض بين الحاكم والمحكوم في الوضع الاجتماعي، لم يأتوا به جملة، بل كانت هذه المظاهر موجودة من قبل، ولم تكن عند المماليك جميعهم، ولم تجتمع كلها في وقت واحد فكان من سلاطين المماليك وأمرائهم الحريص على العدل، وعلى رفع الكرب والضيق عن الناس.</w:t>
      </w:r>
      <w:r w:rsidR="00025139" w:rsidRPr="00025139">
        <w:rPr>
          <w:rFonts w:ascii="Traditional Arabic" w:hAnsi="Traditional Arabic" w:cs="Traditional Arabic"/>
          <w:b/>
          <w:bCs/>
          <w:sz w:val="36"/>
          <w:szCs w:val="36"/>
          <w:rtl/>
          <w:lang w:bidi="ar"/>
        </w:rPr>
        <w:br/>
        <w:t>وكانت العامة تعلن سخطها على المظالم، وتثور المرة تلو المرة، لترفعها عن كاهلها، وكان بعض العلماء يقولون كلمة الحق في وجه من يجور من المماليك، وينبهونهم على واجباتهم ومسؤولياتهم اتجاه من يحكمون، ويظهرون حكم الشرع فيما يتصرفون.</w:t>
      </w:r>
    </w:p>
    <w:p w:rsidR="00025139" w:rsidRPr="00025139" w:rsidRDefault="00025139" w:rsidP="00025139">
      <w:pPr>
        <w:spacing w:line="276" w:lineRule="auto"/>
        <w:jc w:val="both"/>
        <w:rPr>
          <w:rFonts w:ascii="Traditional Arabic" w:hAnsi="Traditional Arabic" w:cs="Traditional Arabic"/>
          <w:b/>
          <w:bCs/>
          <w:sz w:val="36"/>
          <w:szCs w:val="36"/>
          <w:lang w:bidi="ar"/>
        </w:rPr>
      </w:pPr>
      <w:r w:rsidRPr="00025139">
        <w:rPr>
          <w:rFonts w:ascii="Traditional Arabic" w:hAnsi="Traditional Arabic" w:cs="Traditional Arabic"/>
          <w:b/>
          <w:bCs/>
          <w:sz w:val="36"/>
          <w:szCs w:val="36"/>
          <w:rtl/>
          <w:lang w:bidi="ar"/>
        </w:rPr>
        <w:t>ولم يكن الشعراء بعيدين عن هذا الموقف، فكانوا يسجلون في شعرهم مشاعر السخط على مظاهر البؤس الذي يحكم حياة العامة، وإذا لم تسعف بعضهم الشجاعة الكافية للتصريح بما يجول في أنفسهم كانوا يعتمدون طريقة غير مباشرة، ويتجهون إلى الدين ومدح النبي الكريم، فيقدمون المثل الأعلى للعدل والرحمة بالناس، ويقارنون بين ما كان عليه المسلمون الأوائل، وبين ما آل إليه الأمر في عهدهم لعل حكامهم الذين يتمسّكون بالدين ويظلمونهم ينتبهون لذلك، فلا يستمرون فيما هم عليه، ولعل الناس تعي حقوقها، فتهب للمطالبة بها، وتضع حدا للأوضاع الخاطئة التي أضحت ش</w:t>
      </w:r>
      <w:r w:rsidR="00D277B6">
        <w:rPr>
          <w:rFonts w:ascii="Traditional Arabic" w:hAnsi="Traditional Arabic" w:cs="Traditional Arabic"/>
          <w:b/>
          <w:bCs/>
          <w:sz w:val="36"/>
          <w:szCs w:val="36"/>
          <w:rtl/>
          <w:lang w:bidi="ar"/>
        </w:rPr>
        <w:t>يئا اعتاده الناس، فظنوه قدرا لامفر</w:t>
      </w:r>
      <w:r w:rsidRPr="00025139">
        <w:rPr>
          <w:rFonts w:ascii="Traditional Arabic" w:hAnsi="Traditional Arabic" w:cs="Traditional Arabic"/>
          <w:b/>
          <w:bCs/>
          <w:sz w:val="36"/>
          <w:szCs w:val="36"/>
          <w:rtl/>
          <w:lang w:bidi="ar"/>
        </w:rPr>
        <w:t>منه.</w:t>
      </w:r>
      <w:r w:rsidRPr="00025139">
        <w:rPr>
          <w:rFonts w:ascii="Traditional Arabic" w:hAnsi="Traditional Arabic" w:cs="Traditional Arabic"/>
          <w:b/>
          <w:bCs/>
          <w:sz w:val="36"/>
          <w:szCs w:val="36"/>
          <w:rtl/>
          <w:lang w:bidi="ar"/>
        </w:rPr>
        <w:br/>
        <w:t>وقد شهد العصر المملوكي الكثير من الأزمات الخانقة، وحدثت كوارث طبيعية حصدت الناس حصدا بالإضافة إلى المجاعات المتكررة التي أوصلت الناس إلى أكل لحوم البشر، فكانوا عندما تلمّ بهم مصيبة من هذه المصائب يضجون بالدعاء إل</w:t>
      </w:r>
      <w:r w:rsidR="00D277B6">
        <w:rPr>
          <w:rFonts w:ascii="Traditional Arabic" w:hAnsi="Traditional Arabic" w:cs="Traditional Arabic"/>
          <w:b/>
          <w:bCs/>
          <w:sz w:val="36"/>
          <w:szCs w:val="36"/>
          <w:rtl/>
          <w:lang w:bidi="ar"/>
        </w:rPr>
        <w:t>ى الله تعالى، ويستشفعون برسوله،ليرفع</w:t>
      </w:r>
      <w:r w:rsidR="00D277B6">
        <w:rPr>
          <w:rFonts w:ascii="Traditional Arabic" w:hAnsi="Traditional Arabic" w:cs="Traditional Arabic" w:hint="cs"/>
          <w:b/>
          <w:bCs/>
          <w:sz w:val="36"/>
          <w:szCs w:val="36"/>
          <w:rtl/>
          <w:lang w:bidi="ar"/>
        </w:rPr>
        <w:t xml:space="preserve"> </w:t>
      </w:r>
      <w:r w:rsidR="00D277B6">
        <w:rPr>
          <w:rFonts w:ascii="Traditional Arabic" w:hAnsi="Traditional Arabic" w:cs="Traditional Arabic"/>
          <w:b/>
          <w:bCs/>
          <w:sz w:val="36"/>
          <w:szCs w:val="36"/>
          <w:rtl/>
          <w:lang w:bidi="ar"/>
        </w:rPr>
        <w:t>عنهم</w:t>
      </w:r>
      <w:r w:rsidR="00D277B6">
        <w:rPr>
          <w:rFonts w:ascii="Traditional Arabic" w:hAnsi="Traditional Arabic" w:cs="Traditional Arabic" w:hint="cs"/>
          <w:b/>
          <w:bCs/>
          <w:sz w:val="36"/>
          <w:szCs w:val="36"/>
          <w:rtl/>
          <w:lang w:bidi="ar"/>
        </w:rPr>
        <w:t xml:space="preserve"> </w:t>
      </w:r>
      <w:r w:rsidR="00D277B6">
        <w:rPr>
          <w:rFonts w:ascii="Traditional Arabic" w:hAnsi="Traditional Arabic" w:cs="Traditional Arabic"/>
          <w:b/>
          <w:bCs/>
          <w:sz w:val="36"/>
          <w:szCs w:val="36"/>
          <w:rtl/>
          <w:lang w:bidi="ar"/>
        </w:rPr>
        <w:t>هذا</w:t>
      </w:r>
      <w:r w:rsidRPr="00025139">
        <w:rPr>
          <w:rFonts w:ascii="Traditional Arabic" w:hAnsi="Traditional Arabic" w:cs="Traditional Arabic"/>
          <w:b/>
          <w:bCs/>
          <w:sz w:val="36"/>
          <w:szCs w:val="36"/>
          <w:rtl/>
          <w:lang w:bidi="ar"/>
        </w:rPr>
        <w:t>الكرب.</w:t>
      </w:r>
      <w:r w:rsidRPr="00025139">
        <w:rPr>
          <w:rFonts w:ascii="Traditional Arabic" w:hAnsi="Traditional Arabic" w:cs="Traditional Arabic"/>
          <w:b/>
          <w:bCs/>
          <w:sz w:val="36"/>
          <w:szCs w:val="36"/>
          <w:rtl/>
          <w:lang w:bidi="ar"/>
        </w:rPr>
        <w:br/>
      </w:r>
      <w:r w:rsidR="00D277B6">
        <w:rPr>
          <w:rFonts w:ascii="Traditional Arabic" w:hAnsi="Traditional Arabic" w:cs="Traditional Arabic"/>
          <w:b/>
          <w:bCs/>
          <w:sz w:val="36"/>
          <w:szCs w:val="36"/>
          <w:rtl/>
          <w:lang w:bidi="ar"/>
        </w:rPr>
        <w:br/>
        <w:t>المفاسد</w:t>
      </w:r>
      <w:r w:rsidRPr="00025139">
        <w:rPr>
          <w:rFonts w:ascii="Traditional Arabic" w:hAnsi="Traditional Arabic" w:cs="Traditional Arabic"/>
          <w:b/>
          <w:bCs/>
          <w:sz w:val="36"/>
          <w:szCs w:val="36"/>
          <w:rtl/>
          <w:lang w:bidi="ar"/>
        </w:rPr>
        <w:t>الاجتماعية:</w:t>
      </w:r>
      <w:r w:rsidRPr="00025139">
        <w:rPr>
          <w:rFonts w:ascii="Traditional Arabic" w:hAnsi="Traditional Arabic" w:cs="Traditional Arabic"/>
          <w:b/>
          <w:bCs/>
          <w:sz w:val="36"/>
          <w:szCs w:val="36"/>
          <w:rtl/>
          <w:lang w:bidi="ar"/>
        </w:rPr>
        <w:br/>
        <w:t>عرف العصر المملوكي بعض صور اللهو والمجون، والمفاسد الاجتماعية، وخاصة في أعياد النصارى، حيث يجهر الناس باللهو وشرب الخمر، ففي عيد الشهيد «يخرج عامة أهل القاهرة ومصر على اختلاف طبقاتهم، وينصبون الخيام على شطوط النيل وفي الجزائر، ولا يبقى مغني ولا مغنية، ولا صاحب لهو ولا رب ملعوب، ولا بغي ولا مخنث ولا ماجن ولا خليع ولا فاتك ولا فاسق إلا ويخرج لهذا العيد، فيجتمع عالم عظيم جدا، لا يحصيهم إلا خالقهم، وتصرف أموال لا تنحصر، ويتجاهر هناك بما لا يحتمل من المعاصي والفسوق وتثور فتن، وتق</w:t>
      </w:r>
      <w:r w:rsidR="00D277B6">
        <w:rPr>
          <w:rFonts w:ascii="Traditional Arabic" w:hAnsi="Traditional Arabic" w:cs="Traditional Arabic"/>
          <w:b/>
          <w:bCs/>
          <w:sz w:val="36"/>
          <w:szCs w:val="36"/>
          <w:rtl/>
          <w:lang w:bidi="ar"/>
        </w:rPr>
        <w:t>تل أناس، ويباع الخمر ... »</w:t>
      </w:r>
      <w:r w:rsidR="00D277B6">
        <w:rPr>
          <w:rFonts w:ascii="Traditional Arabic" w:hAnsi="Traditional Arabic" w:cs="Traditional Arabic" w:hint="cs"/>
          <w:b/>
          <w:bCs/>
          <w:sz w:val="36"/>
          <w:szCs w:val="36"/>
          <w:rtl/>
          <w:lang w:bidi="ar"/>
        </w:rPr>
        <w:t>.</w:t>
      </w:r>
    </w:p>
    <w:p w:rsidR="00025139" w:rsidRDefault="00025139" w:rsidP="00025139">
      <w:pPr>
        <w:spacing w:line="276" w:lineRule="auto"/>
        <w:jc w:val="both"/>
        <w:rPr>
          <w:rFonts w:ascii="Traditional Arabic" w:hAnsi="Traditional Arabic" w:cs="Traditional Arabic"/>
          <w:sz w:val="36"/>
          <w:szCs w:val="36"/>
          <w:rtl/>
          <w:lang w:bidi="ar"/>
        </w:rPr>
      </w:pPr>
      <w:r w:rsidRPr="00025139">
        <w:rPr>
          <w:rFonts w:ascii="Traditional Arabic" w:hAnsi="Traditional Arabic" w:cs="Traditional Arabic"/>
          <w:b/>
          <w:bCs/>
          <w:sz w:val="36"/>
          <w:szCs w:val="36"/>
          <w:rtl/>
          <w:lang w:bidi="ar"/>
        </w:rPr>
        <w:t>ووصل الأمر في عهد بعض السلاطين إلى حد ضمان الخمارات وأماكن الفسق، وحماية الفجور لقاء المال الذي يدفع إلى ضامن هذه الضروب من</w:t>
      </w:r>
      <w:r w:rsidR="00D277B6">
        <w:rPr>
          <w:rFonts w:ascii="Traditional Arabic" w:hAnsi="Traditional Arabic" w:cs="Traditional Arabic"/>
          <w:b/>
          <w:bCs/>
          <w:sz w:val="36"/>
          <w:szCs w:val="36"/>
          <w:rtl/>
          <w:lang w:bidi="ar"/>
        </w:rPr>
        <w:t xml:space="preserve"> المفاسد، والذي يدفع قدرا معينا</w:t>
      </w:r>
      <w:r w:rsidRPr="00025139">
        <w:rPr>
          <w:rFonts w:ascii="Traditional Arabic" w:hAnsi="Traditional Arabic" w:cs="Traditional Arabic"/>
          <w:b/>
          <w:bCs/>
          <w:sz w:val="36"/>
          <w:szCs w:val="36"/>
          <w:rtl/>
          <w:lang w:bidi="ar"/>
        </w:rPr>
        <w:t>من المال للدولة.</w:t>
      </w:r>
      <w:r w:rsidRPr="00025139">
        <w:rPr>
          <w:rFonts w:ascii="Traditional Arabic" w:hAnsi="Traditional Arabic" w:cs="Traditional Arabic"/>
          <w:b/>
          <w:bCs/>
          <w:sz w:val="36"/>
          <w:szCs w:val="36"/>
          <w:rtl/>
          <w:lang w:bidi="ar"/>
        </w:rPr>
        <w:br/>
        <w:t>وكانت هذه المظاهر في مد وجزر، وفقا لظروف الدولة من حروب وسواها، وحسب شخصية السلطان الحاكم، فإذا كان السلطان محبّا للهو، مجاهرا به، جاهر الناس بالمعاصي، واشتدّ ولعهم باللهو، وإذا كان السلطان جادا، منصرفا عن الملذات المحرّمة، استتر طالبو اللذة الرخيصة، وهدمت أماكن المجون، التي تباح فيها المفاسد.</w:t>
      </w:r>
      <w:r w:rsidRPr="00025139">
        <w:rPr>
          <w:rFonts w:ascii="Traditional Arabic" w:hAnsi="Traditional Arabic" w:cs="Traditional Arabic"/>
          <w:b/>
          <w:bCs/>
          <w:sz w:val="36"/>
          <w:szCs w:val="36"/>
          <w:rtl/>
          <w:lang w:bidi="ar"/>
        </w:rPr>
        <w:br/>
        <w:t>وربما كان لاختلاط العناصر المختلفة، والأجناس المتباينة، أثر في انتشار مظاهر الفساد الاجتماعي، وظهور العادات الغريبة عن العرب والإسلام، وقد يكون إقبال الناس على اللهو والمجون من قبيل الهرب من قسوة الحياة، واشتداد الظلم والعسف، إلا أن هذه الحياة اللاهية لم ترق لكثير من الناس، وهاجمها رجال الدين، وعدوها أحد أسباب المصائب التي تحلّ بالأمة، وهذا ما جعل بعض الشعراء يضجّون بالدعاء إلى الله تعالى، ليخلّص المجتمع من هذه المفاسد، ويتوسلون برسوله مادحين مستشفعين ليذكّروا الناس بتعاليم الدين وحدوده، والحياة الإنسانية الحقة التي دعا إليها الإسلام، وطبقها رسول الله صلّى الله عليه وسلّم، وليشيعوا الروح الدينية بين الناس، ليعدلوا عن هذه المفاسد، أو ليقاوموها.</w:t>
      </w:r>
      <w:r w:rsidRPr="00025139">
        <w:rPr>
          <w:rFonts w:ascii="Traditional Arabic" w:hAnsi="Traditional Arabic" w:cs="Traditional Arabic"/>
          <w:b/>
          <w:bCs/>
          <w:sz w:val="36"/>
          <w:szCs w:val="36"/>
          <w:rtl/>
          <w:lang w:bidi="ar"/>
        </w:rPr>
        <w:br/>
        <w:t>وقد نظم كثير من الشعراء القصائد الدينية، والمدائح النبوية منها خاصة، للتكفير عن مشاركتهم في اللهو والمجون بالفعل والقول، يطلبون فيها شفاعة رسول الله صلّى الله عليه وسلّم للخلاص من ذنوبهم، ويعلنون فيها توبتهم عمّا كانوا عليه، ويأملون الأجر والثواب والمغفرة من وراء مدحهم للنبي الكريم.</w:t>
      </w:r>
    </w:p>
    <w:p w:rsidR="00025139" w:rsidRDefault="00D277B6" w:rsidP="00025139">
      <w:pPr>
        <w:spacing w:line="276" w:lineRule="auto"/>
        <w:jc w:val="both"/>
        <w:rPr>
          <w:rFonts w:ascii="Traditional Arabic" w:hAnsi="Traditional Arabic" w:cs="Traditional Arabic"/>
          <w:sz w:val="36"/>
          <w:szCs w:val="36"/>
          <w:rtl/>
          <w:lang w:bidi="ar"/>
        </w:rPr>
      </w:pPr>
      <w:r>
        <w:rPr>
          <w:rFonts w:ascii="Traditional Arabic" w:hAnsi="Traditional Arabic" w:cs="Traditional Arabic"/>
          <w:b/>
          <w:bCs/>
          <w:sz w:val="36"/>
          <w:szCs w:val="36"/>
          <w:rtl/>
          <w:lang w:bidi="ar"/>
        </w:rPr>
        <w:t>الأسباب</w:t>
      </w:r>
      <w:r w:rsidR="00025139" w:rsidRPr="00025139">
        <w:rPr>
          <w:rFonts w:ascii="Traditional Arabic" w:hAnsi="Traditional Arabic" w:cs="Traditional Arabic"/>
          <w:b/>
          <w:bCs/>
          <w:sz w:val="36"/>
          <w:szCs w:val="36"/>
          <w:rtl/>
          <w:lang w:bidi="ar"/>
        </w:rPr>
        <w:t>الدينية</w:t>
      </w:r>
      <w:r>
        <w:rPr>
          <w:rFonts w:ascii="Traditional Arabic" w:hAnsi="Traditional Arabic" w:cs="Traditional Arabic" w:hint="cs"/>
          <w:b/>
          <w:bCs/>
          <w:sz w:val="36"/>
          <w:szCs w:val="36"/>
          <w:rtl/>
          <w:lang w:bidi="ar"/>
        </w:rPr>
        <w:t>:</w:t>
      </w:r>
      <w:r w:rsidR="00025139" w:rsidRPr="00025139">
        <w:rPr>
          <w:rFonts w:ascii="Traditional Arabic" w:hAnsi="Traditional Arabic" w:cs="Traditional Arabic"/>
          <w:b/>
          <w:bCs/>
          <w:sz w:val="36"/>
          <w:szCs w:val="36"/>
          <w:rtl/>
          <w:lang w:bidi="ar"/>
        </w:rPr>
        <w:br/>
        <w:t>إن المتتبع لأحوال الناس في القرنين السادس والسابع، يلاحظ بوضوح غلبة الروح الدينية على مجمل النشاط الإنساني في الأمصار العربية الإسلامية، ويظهر أن ما شهدته من اضطرابات عنيفة بسبب الغزو الخارجي من جهة، وبسبب النزاع السياسي الذي تستر بالعقيدة بين القوى المتصارعة على السلطة من جهة ثانية، كان وراء التمسك بالدين والحرص على شعائره، طلبا للراحة والطمأنينة حينا واتخاذه سلاحا في الصراع الداخلي والخارجي حينا آخر.</w:t>
      </w:r>
      <w:r w:rsidR="00025139" w:rsidRPr="00025139">
        <w:rPr>
          <w:rFonts w:ascii="Traditional Arabic" w:hAnsi="Traditional Arabic" w:cs="Traditional Arabic"/>
          <w:b/>
          <w:bCs/>
          <w:sz w:val="36"/>
          <w:szCs w:val="36"/>
          <w:rtl/>
          <w:lang w:bidi="ar"/>
        </w:rPr>
        <w:br/>
        <w:t>فالغزو الفرنجي للأقطار العربية اتخذ الطابع الديني، وتستر بإنقاذ المقدسات المسيحية من أيدي المسلمين، لذلك عرف ذلك الغزو بالحروب الصليبية وعرف الغزاة بالصليبيين الذين لم يكتفوا بإظهار طمعهم بالأرض العربية وخيراتها، وإظهار عدائهم السياسي للعرب، بل أخذوا في مهاجمة الدين الإسلامي وصاحبه، وإنكار نبوته، وهذا ما دعا المسلمين إلى الرد عليهم، ومجادلتهم جدالا دينيا، كان له أثره في بعض المعتقدات الدينية، وفي الأدب والفكر.</w:t>
      </w:r>
      <w:r w:rsidR="00025139" w:rsidRPr="00025139">
        <w:rPr>
          <w:rFonts w:ascii="Traditional Arabic" w:hAnsi="Traditional Arabic" w:cs="Traditional Arabic"/>
          <w:b/>
          <w:bCs/>
          <w:sz w:val="36"/>
          <w:szCs w:val="36"/>
          <w:rtl/>
          <w:lang w:bidi="ar"/>
        </w:rPr>
        <w:br/>
        <w:t>وكان يوجد قبيل العصر المملوكي دولتان، تتنافسان تنافسا سياسيا وعقائديا، هما الدولة العباسية والدولة الفاطمية، وقد وصلت آثار هذا التنافس إلى العصر المملوكي.</w:t>
      </w:r>
      <w:r w:rsidR="00025139" w:rsidRPr="00025139">
        <w:rPr>
          <w:rFonts w:ascii="Traditional Arabic" w:hAnsi="Traditional Arabic" w:cs="Traditional Arabic"/>
          <w:b/>
          <w:bCs/>
          <w:sz w:val="36"/>
          <w:szCs w:val="36"/>
          <w:rtl/>
          <w:lang w:bidi="ar"/>
        </w:rPr>
        <w:br/>
        <w:t>ويضاف إلى ذلك أن تيار التصوف اشتد قوة واتساعا، وتعددت فرقه.</w:t>
      </w:r>
      <w:r w:rsidR="00025139" w:rsidRPr="00025139">
        <w:rPr>
          <w:rFonts w:ascii="Traditional Arabic" w:hAnsi="Traditional Arabic" w:cs="Traditional Arabic"/>
          <w:b/>
          <w:bCs/>
          <w:sz w:val="36"/>
          <w:szCs w:val="36"/>
          <w:rtl/>
          <w:lang w:bidi="ar"/>
        </w:rPr>
        <w:br/>
        <w:t>فكان من نتائج ذلك كله ظهور فرق متباينة، وجدال ديني، أعطى نشاطا ملحوظا للحركة الدينية، تجلّت في إقبال الناس على علوم الدين، وكثرة التأليف فيها، وفي الأدب الديني الذي تجسد في الشعر الصوفي وإضغاء الصفة الدينية على الممدوح، وفي المدائح النبوية.</w:t>
      </w:r>
    </w:p>
    <w:p w:rsidR="00025139" w:rsidRDefault="00025139" w:rsidP="00025139">
      <w:pPr>
        <w:spacing w:line="276" w:lineRule="auto"/>
        <w:jc w:val="both"/>
        <w:rPr>
          <w:rFonts w:ascii="Traditional Arabic" w:hAnsi="Traditional Arabic" w:cs="Traditional Arabic"/>
          <w:b/>
          <w:bCs/>
          <w:sz w:val="36"/>
          <w:szCs w:val="36"/>
          <w:rtl/>
          <w:lang w:bidi="ar"/>
        </w:rPr>
      </w:pPr>
      <w:r w:rsidRPr="00025139">
        <w:rPr>
          <w:rFonts w:ascii="Traditional Arabic" w:hAnsi="Traditional Arabic" w:cs="Traditional Arabic"/>
          <w:b/>
          <w:bCs/>
          <w:sz w:val="36"/>
          <w:szCs w:val="36"/>
          <w:rtl/>
          <w:lang w:bidi="ar"/>
        </w:rPr>
        <w:t>وهكذا أخذ الشعور الديني ينمو ويشتد، ليتهيّأ الناس لصد الغزو الصليبي، فعمل الحكام على تغذية هذا الشعور بتقريب رجال الدين وتشجيعهم، ليتقرّبوا من العامة، فبنوا المساجد والمدارس والزوايا، وأحيوا الاحتفالات الدينية بأنفسهم.</w:t>
      </w:r>
      <w:r w:rsidRPr="00025139">
        <w:rPr>
          <w:rFonts w:ascii="Traditional Arabic" w:hAnsi="Traditional Arabic" w:cs="Traditional Arabic"/>
          <w:b/>
          <w:bCs/>
          <w:sz w:val="36"/>
          <w:szCs w:val="36"/>
          <w:rtl/>
          <w:lang w:bidi="ar"/>
        </w:rPr>
        <w:br/>
        <w:t>وظهر أثر هذا الشعور الديني على مجمل نشاطات الحياة في الدولة المملوكية، والدول التي سبقتها، ووصل إلى الأسماء والكنى والألقاب، فكانت مضافة إلى الدين أو منسوبة إليه.</w:t>
      </w:r>
      <w:r w:rsidRPr="00025139">
        <w:rPr>
          <w:rFonts w:ascii="Traditional Arabic" w:hAnsi="Traditional Arabic" w:cs="Traditional Arabic"/>
          <w:b/>
          <w:bCs/>
          <w:sz w:val="36"/>
          <w:szCs w:val="36"/>
          <w:rtl/>
          <w:lang w:bidi="ar"/>
        </w:rPr>
        <w:br/>
        <w:t xml:space="preserve">وهذا الشعور هو الذي هيّأ للأجناس المختلفة أن تحيا في مجتمع واحد، وأن تجاهد معا لدرء خطر الغزوات العاتية، وأن تواصل بناء الحضارة العربية </w:t>
      </w:r>
      <w:r w:rsidR="00D277B6">
        <w:rPr>
          <w:rFonts w:ascii="Traditional Arabic" w:hAnsi="Traditional Arabic" w:cs="Traditional Arabic"/>
          <w:b/>
          <w:bCs/>
          <w:sz w:val="36"/>
          <w:szCs w:val="36"/>
          <w:rtl/>
          <w:lang w:bidi="ar"/>
        </w:rPr>
        <w:t>الإسلامية وإثرائها.</w:t>
      </w:r>
      <w:r w:rsidR="00D277B6">
        <w:rPr>
          <w:rFonts w:ascii="Traditional Arabic" w:hAnsi="Traditional Arabic" w:cs="Traditional Arabic"/>
          <w:b/>
          <w:bCs/>
          <w:sz w:val="36"/>
          <w:szCs w:val="36"/>
          <w:rtl/>
          <w:lang w:bidi="ar"/>
        </w:rPr>
        <w:br/>
      </w:r>
      <w:r w:rsidR="00D277B6">
        <w:rPr>
          <w:rFonts w:ascii="Traditional Arabic" w:hAnsi="Traditional Arabic" w:cs="Traditional Arabic"/>
          <w:b/>
          <w:bCs/>
          <w:sz w:val="36"/>
          <w:szCs w:val="36"/>
          <w:rtl/>
          <w:lang w:bidi="ar"/>
        </w:rPr>
        <w:br/>
        <w:t>مجادلةأهل</w:t>
      </w:r>
      <w:r w:rsidRPr="00025139">
        <w:rPr>
          <w:rFonts w:ascii="Traditional Arabic" w:hAnsi="Traditional Arabic" w:cs="Traditional Arabic"/>
          <w:b/>
          <w:bCs/>
          <w:sz w:val="36"/>
          <w:szCs w:val="36"/>
          <w:rtl/>
          <w:lang w:bidi="ar"/>
        </w:rPr>
        <w:t>الكتاب:</w:t>
      </w:r>
      <w:r w:rsidRPr="00025139">
        <w:rPr>
          <w:rFonts w:ascii="Traditional Arabic" w:hAnsi="Traditional Arabic" w:cs="Traditional Arabic"/>
          <w:b/>
          <w:bCs/>
          <w:sz w:val="36"/>
          <w:szCs w:val="36"/>
          <w:rtl/>
          <w:lang w:bidi="ar"/>
        </w:rPr>
        <w:br/>
        <w:t>ظهر التوجه الديني في الأدب ظهورا كبيرا وعميقا، فكان ينشأ في سبيل الدين ويعكس المشاعر الدينية المتأججة، ويحمل آثار المناظرات والمجادلات التي كانت تحدث بين فرق المسلمين المختلفة من جهة، وبين المسلمين وأهل الكتاب من جهة أخرى، واشتدت هذه المناظرات خلال الحروب الصليبية إذ أخذ المسلمون يدافعون عن دينهم ونبيهم، ويثبتون له النبوة بدلائل مختلفة، فصنفوا في ذلك الكتب الكثيرة، واطلعوا على كتب النصارى واليهود، ليثبتوا ما يذهبون إليه، فشاع بينهم مثلا ما نسب إلى كعب الأحبار أنه قال:</w:t>
      </w:r>
      <w:r w:rsidRPr="00025139">
        <w:rPr>
          <w:rFonts w:ascii="Traditional Arabic" w:hAnsi="Traditional Arabic" w:cs="Traditional Arabic"/>
          <w:b/>
          <w:bCs/>
          <w:sz w:val="36"/>
          <w:szCs w:val="36"/>
          <w:rtl/>
          <w:lang w:bidi="ar"/>
        </w:rPr>
        <w:br/>
        <w:t>«تجد مكتوبا- يعني في التوراة- محمد رسول الله، عبد مختار، لا فظ ولا غليظ ولا صخّاب في الأسواق ولا يجزي بالسيئة السيئة ولكن يعفو ويغفر.. مولده بمكة وم</w:t>
      </w:r>
      <w:r w:rsidR="00D277B6">
        <w:rPr>
          <w:rFonts w:ascii="Traditional Arabic" w:hAnsi="Traditional Arabic" w:cs="Traditional Arabic"/>
          <w:b/>
          <w:bCs/>
          <w:sz w:val="36"/>
          <w:szCs w:val="36"/>
          <w:rtl/>
          <w:lang w:bidi="ar"/>
        </w:rPr>
        <w:t xml:space="preserve">هاجره بطابة، وملكه بالشام» </w:t>
      </w:r>
    </w:p>
    <w:p w:rsidR="00025139" w:rsidRDefault="00025139" w:rsidP="00025139">
      <w:pPr>
        <w:spacing w:line="276" w:lineRule="auto"/>
        <w:jc w:val="both"/>
        <w:rPr>
          <w:rFonts w:ascii="Traditional Arabic" w:hAnsi="Traditional Arabic" w:cs="Traditional Arabic"/>
          <w:b/>
          <w:bCs/>
          <w:sz w:val="36"/>
          <w:szCs w:val="36"/>
          <w:rtl/>
          <w:lang w:bidi="ar"/>
        </w:rPr>
      </w:pPr>
      <w:r w:rsidRPr="00025139">
        <w:rPr>
          <w:rFonts w:ascii="Traditional Arabic" w:hAnsi="Traditional Arabic" w:cs="Traditional Arabic"/>
          <w:b/>
          <w:bCs/>
          <w:sz w:val="36"/>
          <w:szCs w:val="36"/>
          <w:rtl/>
          <w:lang w:bidi="ar"/>
        </w:rPr>
        <w:t xml:space="preserve">وقد ظهر هذا الجدال </w:t>
      </w:r>
      <w:r w:rsidR="00D277B6">
        <w:rPr>
          <w:rFonts w:ascii="Traditional Arabic" w:hAnsi="Traditional Arabic" w:cs="Traditional Arabic"/>
          <w:b/>
          <w:bCs/>
          <w:sz w:val="36"/>
          <w:szCs w:val="36"/>
          <w:rtl/>
          <w:lang w:bidi="ar"/>
        </w:rPr>
        <w:t xml:space="preserve">في الشعر، وخاصة عند البوصيري </w:t>
      </w:r>
      <w:r w:rsidRPr="00025139">
        <w:rPr>
          <w:rFonts w:ascii="Traditional Arabic" w:hAnsi="Traditional Arabic" w:cs="Traditional Arabic"/>
          <w:b/>
          <w:bCs/>
          <w:sz w:val="36"/>
          <w:szCs w:val="36"/>
          <w:rtl/>
          <w:lang w:bidi="ar"/>
        </w:rPr>
        <w:t xml:space="preserve"> الذي لم تخل نبوية له من مجادلة النصارى واليهود في عقائدهم، والمقارنة بينها وبين العقيدة الإسلامية ونظم ذلك في قصيدة طويلة، شرحها بنفسه، سمّاها (المخرج والمردود على النصارى واليهود) أبدى فيها معرفته الواسعة بالتوراة والإنجيل، ومطالعته لكتب النصارى واليهود، والتمعن فيها، ومنها قوله عمّا جاء فيهما من إشارات تدلّ على رسول الله صلّى الله عليه وسلّم:</w:t>
      </w:r>
      <w:r w:rsidRPr="00025139">
        <w:rPr>
          <w:rFonts w:ascii="Traditional Arabic" w:hAnsi="Traditional Arabic" w:cs="Traditional Arabic"/>
          <w:b/>
          <w:bCs/>
          <w:sz w:val="36"/>
          <w:szCs w:val="36"/>
          <w:rtl/>
          <w:lang w:bidi="ar"/>
        </w:rPr>
        <w:br/>
        <w:t>تخبركم التوراة أن قد بشّرت ... قدما بأحمد أم بإسماعيلا</w:t>
      </w:r>
      <w:r w:rsidRPr="00025139">
        <w:rPr>
          <w:rFonts w:ascii="Traditional Arabic" w:hAnsi="Traditional Arabic" w:cs="Traditional Arabic"/>
          <w:b/>
          <w:bCs/>
          <w:sz w:val="36"/>
          <w:szCs w:val="36"/>
          <w:rtl/>
          <w:lang w:bidi="ar"/>
        </w:rPr>
        <w:br/>
        <w:t>طوبى لموسى حين بشّر باسمه ... ولسامع من فضله ما قيلا</w:t>
      </w:r>
      <w:r w:rsidRPr="00025139">
        <w:rPr>
          <w:rFonts w:ascii="Traditional Arabic" w:hAnsi="Traditional Arabic" w:cs="Traditional Arabic"/>
          <w:b/>
          <w:bCs/>
          <w:sz w:val="36"/>
          <w:szCs w:val="36"/>
          <w:rtl/>
          <w:lang w:bidi="ar"/>
        </w:rPr>
        <w:br/>
        <w:t>وجبال فاران الرّواسي إنّها ... نالت على الدّنيا به التّفضيلا</w:t>
      </w:r>
      <w:r w:rsidRPr="00025139">
        <w:rPr>
          <w:rFonts w:ascii="Traditional Arabic" w:hAnsi="Traditional Arabic" w:cs="Traditional Arabic"/>
          <w:b/>
          <w:bCs/>
          <w:sz w:val="36"/>
          <w:szCs w:val="36"/>
          <w:rtl/>
          <w:lang w:bidi="ar"/>
        </w:rPr>
        <w:br/>
        <w:t>إن يدعه الإنجيل فارقليطه ... فلقد دعاه قبل ذلك إيلا</w:t>
      </w:r>
      <w:r w:rsidRPr="00025139">
        <w:rPr>
          <w:rFonts w:ascii="Traditional Arabic" w:hAnsi="Traditional Arabic" w:cs="Traditional Arabic"/>
          <w:b/>
          <w:bCs/>
          <w:sz w:val="36"/>
          <w:szCs w:val="36"/>
          <w:rtl/>
          <w:lang w:bidi="ar"/>
        </w:rPr>
        <w:br/>
        <w:t>يأتي على اسم الله منه مبارك ... ما كان موعد بعثه ممطولا</w:t>
      </w:r>
      <w:r w:rsidRPr="00025139">
        <w:rPr>
          <w:rFonts w:ascii="Traditional Arabic" w:hAnsi="Traditional Arabic" w:cs="Traditional Arabic"/>
          <w:b/>
          <w:bCs/>
          <w:sz w:val="36"/>
          <w:szCs w:val="36"/>
          <w:rtl/>
          <w:lang w:bidi="ar"/>
        </w:rPr>
        <w:br/>
        <w:t>وكما شهدت له سيشهد لي إذا ... صار العليم بما أتيت جهولا</w:t>
      </w:r>
      <w:r w:rsidRPr="00025139">
        <w:rPr>
          <w:rFonts w:ascii="Traditional Arabic" w:hAnsi="Traditional Arabic" w:cs="Traditional Arabic"/>
          <w:b/>
          <w:bCs/>
          <w:sz w:val="36"/>
          <w:szCs w:val="36"/>
          <w:rtl/>
          <w:lang w:bidi="ar"/>
        </w:rPr>
        <w:br/>
        <w:t>والمنحمّنا لا تشكّوا إن أتى ... لكم فليس مجيئه مجهولا «2»</w:t>
      </w:r>
      <w:r w:rsidRPr="00025139">
        <w:rPr>
          <w:rFonts w:ascii="Traditional Arabic" w:hAnsi="Traditional Arabic" w:cs="Traditional Arabic"/>
          <w:b/>
          <w:bCs/>
          <w:sz w:val="36"/>
          <w:szCs w:val="36"/>
          <w:rtl/>
          <w:lang w:bidi="ar"/>
        </w:rPr>
        <w:br/>
        <w:t xml:space="preserve">ثم ينتقل ليثبت نبوة رسول الله صلّى الله عليه وسلّم بما يعتقده المسلمون بعد ما أثبت ذلك بما جاء في التوراة والإنجيل ليخلص إلى أن تخرّصات أهل الكتاب حول رسول الله صلّى الله عليه وسلّم ليست عائدة إلى أمور دينية وإنما إلى أمور سياسية وأحقاد قديمة، إذ استطاع رسول الله صلّى الله عليه وسلّم أن ينتصر عليهم، </w:t>
      </w:r>
      <w:r w:rsidR="00D277B6">
        <w:rPr>
          <w:rFonts w:ascii="Traditional Arabic" w:hAnsi="Traditional Arabic" w:cs="Traditional Arabic"/>
          <w:b/>
          <w:bCs/>
          <w:sz w:val="36"/>
          <w:szCs w:val="36"/>
          <w:rtl/>
          <w:lang w:bidi="ar"/>
        </w:rPr>
        <w:t>ويظهر انحرافهم عن حقيقة الشريعةالسماوية،</w:t>
      </w:r>
      <w:r w:rsidRPr="00025139">
        <w:rPr>
          <w:rFonts w:ascii="Traditional Arabic" w:hAnsi="Traditional Arabic" w:cs="Traditional Arabic"/>
          <w:b/>
          <w:bCs/>
          <w:sz w:val="36"/>
          <w:szCs w:val="36"/>
          <w:rtl/>
          <w:lang w:bidi="ar"/>
        </w:rPr>
        <w:t>فقال:</w:t>
      </w:r>
      <w:r w:rsidRPr="00025139">
        <w:rPr>
          <w:rFonts w:ascii="Traditional Arabic" w:hAnsi="Traditional Arabic" w:cs="Traditional Arabic"/>
          <w:b/>
          <w:bCs/>
          <w:sz w:val="36"/>
          <w:szCs w:val="36"/>
          <w:rtl/>
          <w:lang w:bidi="ar"/>
        </w:rPr>
        <w:br/>
        <w:t>لم يجهلوه غير أنّ سيوفه ... أبقت حقودا عندهم وذحولا</w:t>
      </w:r>
      <w:r w:rsidRPr="00025139">
        <w:rPr>
          <w:rFonts w:ascii="Traditional Arabic" w:hAnsi="Traditional Arabic" w:cs="Traditional Arabic"/>
          <w:b/>
          <w:bCs/>
          <w:sz w:val="36"/>
          <w:szCs w:val="36"/>
          <w:rtl/>
          <w:lang w:bidi="ar"/>
        </w:rPr>
        <w:br/>
        <w:t>ما لي أجادل فيه كلّ أخي عمىّ ... كيما أقيم على النّهار دليلا</w:t>
      </w:r>
    </w:p>
    <w:p w:rsidR="00D277B6" w:rsidRDefault="00D277B6" w:rsidP="00D277B6">
      <w:pPr>
        <w:spacing w:line="276" w:lineRule="auto"/>
        <w:jc w:val="both"/>
        <w:rPr>
          <w:rFonts w:ascii="Traditional Arabic" w:hAnsi="Traditional Arabic" w:cs="Traditional Arabic"/>
          <w:b/>
          <w:bCs/>
          <w:sz w:val="36"/>
          <w:szCs w:val="36"/>
          <w:rtl/>
          <w:lang w:bidi="ar"/>
        </w:rPr>
      </w:pPr>
      <w:r w:rsidRPr="00D277B6">
        <w:rPr>
          <w:rFonts w:ascii="Traditional Arabic" w:hAnsi="Traditional Arabic" w:cs="Traditional Arabic"/>
          <w:b/>
          <w:bCs/>
          <w:sz w:val="36"/>
          <w:szCs w:val="36"/>
          <w:rtl/>
          <w:lang w:bidi="ar"/>
        </w:rPr>
        <w:t>فالصليبيون كانوا دائمي الانتقاد للإسلام ومهاجمة نبيّه، لذلك ردّ المسلمون على ذلك بالدفاع عن رسول الله صلّى</w:t>
      </w:r>
      <w:r w:rsidR="00583806">
        <w:rPr>
          <w:rFonts w:ascii="Traditional Arabic" w:hAnsi="Traditional Arabic" w:cs="Traditional Arabic"/>
          <w:b/>
          <w:bCs/>
          <w:sz w:val="36"/>
          <w:szCs w:val="36"/>
          <w:rtl/>
          <w:lang w:bidi="ar"/>
        </w:rPr>
        <w:t xml:space="preserve"> الله عليه وسلّم ومدحه.</w:t>
      </w:r>
      <w:r w:rsidR="00583806">
        <w:rPr>
          <w:rFonts w:ascii="Traditional Arabic" w:hAnsi="Traditional Arabic" w:cs="Traditional Arabic"/>
          <w:b/>
          <w:bCs/>
          <w:sz w:val="36"/>
          <w:szCs w:val="36"/>
          <w:rtl/>
          <w:lang w:bidi="ar"/>
        </w:rPr>
        <w:br/>
      </w:r>
      <w:r w:rsidR="00583806">
        <w:rPr>
          <w:rFonts w:ascii="Traditional Arabic" w:hAnsi="Traditional Arabic" w:cs="Traditional Arabic"/>
          <w:b/>
          <w:bCs/>
          <w:sz w:val="36"/>
          <w:szCs w:val="36"/>
          <w:rtl/>
          <w:lang w:bidi="ar"/>
        </w:rPr>
        <w:br/>
        <w:t>مخالفة</w:t>
      </w:r>
      <w:r w:rsidRPr="00D277B6">
        <w:rPr>
          <w:rFonts w:ascii="Traditional Arabic" w:hAnsi="Traditional Arabic" w:cs="Traditional Arabic"/>
          <w:b/>
          <w:bCs/>
          <w:sz w:val="36"/>
          <w:szCs w:val="36"/>
          <w:rtl/>
          <w:lang w:bidi="ar"/>
        </w:rPr>
        <w:t>الشريعة:</w:t>
      </w:r>
      <w:r w:rsidRPr="00D277B6">
        <w:rPr>
          <w:rFonts w:ascii="Traditional Arabic" w:hAnsi="Traditional Arabic" w:cs="Traditional Arabic"/>
          <w:b/>
          <w:bCs/>
          <w:sz w:val="36"/>
          <w:szCs w:val="36"/>
          <w:rtl/>
          <w:lang w:bidi="ar"/>
        </w:rPr>
        <w:br/>
        <w:t>كان الشعور الديني في عهد المماليك متّقدا، تذكيه في بعض الأحيان الحوادث المخالفة للدين التي كانت تظهر على يدي المماليك وعمّال الدولة، إذ عدّ الناس المظاهر المخالفة للشريعة من أهم أسباب انكسار المسلمين في حروبهم مع أعدائهم، وأسباب النكبات والكوارث التي كانت تحل بهم، وكأنها عقوبة لهم على سكوتهم عن كل ما ينافي الشريعة، وقد قيل في ذلك: «فالحوادث المخالفة للدين، إذا حدثت في هذه الأمة، فهي داء، والقيام بالحق- كما ج</w:t>
      </w:r>
      <w:r w:rsidR="00583806">
        <w:rPr>
          <w:rFonts w:ascii="Traditional Arabic" w:hAnsi="Traditional Arabic" w:cs="Traditional Arabic"/>
          <w:b/>
          <w:bCs/>
          <w:sz w:val="36"/>
          <w:szCs w:val="36"/>
          <w:rtl/>
          <w:lang w:bidi="ar"/>
        </w:rPr>
        <w:t>اء عن الله ورسوله- هو الشفاء</w:t>
      </w:r>
      <w:r w:rsidRPr="00D277B6">
        <w:rPr>
          <w:rFonts w:ascii="Traditional Arabic" w:hAnsi="Traditional Arabic" w:cs="Traditional Arabic"/>
          <w:b/>
          <w:bCs/>
          <w:sz w:val="36"/>
          <w:szCs w:val="36"/>
          <w:rtl/>
          <w:lang w:bidi="ar"/>
        </w:rPr>
        <w:t>.</w:t>
      </w:r>
      <w:r w:rsidRPr="00D277B6">
        <w:rPr>
          <w:rFonts w:ascii="Traditional Arabic" w:hAnsi="Traditional Arabic" w:cs="Traditional Arabic"/>
          <w:b/>
          <w:bCs/>
          <w:sz w:val="36"/>
          <w:szCs w:val="36"/>
          <w:rtl/>
          <w:lang w:bidi="ar"/>
        </w:rPr>
        <w:br/>
        <w:t>فعندما ما يشعر الناس أن هناك ما يخالف الشريعة الإسلامية السمحة، عليهم أن يغيروا ذلك بكل استطاعتهم فإذا عجزوا عن ذلك، التفتوا إلى التشدد في تأدية الشعائر الدينية، وإلى الدعاء والاستغفار، حتى لا يلحقهم وزر ما يجري أمامهم.</w:t>
      </w:r>
      <w:r w:rsidRPr="00D277B6">
        <w:rPr>
          <w:rFonts w:ascii="Traditional Arabic" w:hAnsi="Traditional Arabic" w:cs="Traditional Arabic"/>
          <w:b/>
          <w:bCs/>
          <w:sz w:val="36"/>
          <w:szCs w:val="36"/>
          <w:rtl/>
          <w:lang w:bidi="ar"/>
        </w:rPr>
        <w:br/>
        <w:t>وقد استعرض السبكي بعض مظاهر مخالفة الشريعة على أيامه، وقارن بين أصحاب الأمر في زمانه، وما كان عليه أولو الأمر أيام رسول الله والخلفاء الراشدين رضوان الله عليهم-، ثم خلص من ذلك كله إلى النتيجة التالية: «ومصلحة الخلق فيما شرعه خالقهم، وهو أعلم بمصالحهم ومفاسدهم، وشريعة نبينا محمد صلّى الله عليه وسلّم متكفلة بجميع مصالح الخلق في معاشهم ومعادهم، ولا يأتي الفساد إلا من الخروج عنها، ومن لزمها صلحت أيامه واطمأنت</w:t>
      </w:r>
      <w:r w:rsidR="00583806">
        <w:rPr>
          <w:rFonts w:ascii="Traditional Arabic" w:hAnsi="Traditional Arabic" w:cs="Traditional Arabic" w:hint="cs"/>
          <w:b/>
          <w:bCs/>
          <w:sz w:val="36"/>
          <w:szCs w:val="36"/>
          <w:rtl/>
          <w:lang w:bidi="ar"/>
        </w:rPr>
        <w:t>.</w:t>
      </w:r>
    </w:p>
    <w:p w:rsidR="00D277B6" w:rsidRDefault="00D277B6" w:rsidP="00583806">
      <w:pPr>
        <w:spacing w:line="276" w:lineRule="auto"/>
        <w:jc w:val="both"/>
        <w:rPr>
          <w:rFonts w:ascii="Traditional Arabic" w:hAnsi="Traditional Arabic" w:cs="Traditional Arabic"/>
          <w:b/>
          <w:bCs/>
          <w:sz w:val="36"/>
          <w:szCs w:val="36"/>
          <w:rtl/>
          <w:lang w:bidi="ar"/>
        </w:rPr>
      </w:pPr>
      <w:r w:rsidRPr="00D277B6">
        <w:rPr>
          <w:rFonts w:ascii="Traditional Arabic" w:hAnsi="Traditional Arabic" w:cs="Traditional Arabic"/>
          <w:b/>
          <w:bCs/>
          <w:sz w:val="36"/>
          <w:szCs w:val="36"/>
          <w:rtl/>
          <w:lang w:bidi="ar"/>
        </w:rPr>
        <w:t>ومن أمثلة الخروج على أحكام الشريعة، محاولة بعض المماليك التهرب من دفع الزكاة باستصدار فتوى من أحد القضاة الذين باعوا ذممهم من أجل المال والمنصب والجاه، فقال ابن العطار في ذلك:</w:t>
      </w:r>
      <w:r w:rsidRPr="00D277B6">
        <w:rPr>
          <w:rFonts w:ascii="Traditional Arabic" w:hAnsi="Traditional Arabic" w:cs="Traditional Arabic"/>
          <w:b/>
          <w:bCs/>
          <w:sz w:val="36"/>
          <w:szCs w:val="36"/>
          <w:rtl/>
          <w:lang w:bidi="ar"/>
        </w:rPr>
        <w:br/>
        <w:t>أمرت تركنا بمودع حكم ... حنفي لأجل منع الزّكاة</w:t>
      </w:r>
      <w:r w:rsidRPr="00D277B6">
        <w:rPr>
          <w:rFonts w:ascii="Traditional Arabic" w:hAnsi="Traditional Arabic" w:cs="Traditional Arabic"/>
          <w:b/>
          <w:bCs/>
          <w:sz w:val="36"/>
          <w:szCs w:val="36"/>
          <w:rtl/>
          <w:lang w:bidi="ar"/>
        </w:rPr>
        <w:br/>
        <w:t>ربّ خذهم فإنّهم إن أقاموا ...</w:t>
      </w:r>
      <w:r w:rsidR="00583806">
        <w:rPr>
          <w:rFonts w:ascii="Traditional Arabic" w:hAnsi="Traditional Arabic" w:cs="Traditional Arabic"/>
          <w:b/>
          <w:bCs/>
          <w:sz w:val="36"/>
          <w:szCs w:val="36"/>
          <w:rtl/>
          <w:lang w:bidi="ar"/>
        </w:rPr>
        <w:t xml:space="preserve"> نخشى أن يأمروا بترك الصّلاة </w:t>
      </w:r>
      <w:r w:rsidRPr="00D277B6">
        <w:rPr>
          <w:rFonts w:ascii="Traditional Arabic" w:hAnsi="Traditional Arabic" w:cs="Traditional Arabic"/>
          <w:b/>
          <w:bCs/>
          <w:sz w:val="36"/>
          <w:szCs w:val="36"/>
          <w:rtl/>
          <w:lang w:bidi="ar"/>
        </w:rPr>
        <w:br/>
        <w:t>ووصلت بعض الحوادث المخالفة للشريعة إلى حد الكفر الصريح، أو ما يقرب منه، فكان رجال الدين والعامة يضجّون منها، فيصل الأمر بمظهري ما يخالف الإسلام إلى القتل، ومن أمثلة ذلك، ضرب «عنق ابن سوي</w:t>
      </w:r>
      <w:r w:rsidR="00583806">
        <w:rPr>
          <w:rFonts w:ascii="Traditional Arabic" w:hAnsi="Traditional Arabic" w:cs="Traditional Arabic"/>
          <w:b/>
          <w:bCs/>
          <w:sz w:val="36"/>
          <w:szCs w:val="36"/>
          <w:rtl/>
          <w:lang w:bidi="ar"/>
        </w:rPr>
        <w:t>رات بسبب أمور تنافي الشريعة»</w:t>
      </w:r>
      <w:r w:rsidRPr="00D277B6">
        <w:rPr>
          <w:rFonts w:ascii="Traditional Arabic" w:hAnsi="Traditional Arabic" w:cs="Traditional Arabic"/>
          <w:b/>
          <w:bCs/>
          <w:sz w:val="36"/>
          <w:szCs w:val="36"/>
          <w:rtl/>
          <w:lang w:bidi="ar"/>
        </w:rPr>
        <w:t xml:space="preserve"> .</w:t>
      </w:r>
      <w:r w:rsidRPr="00D277B6">
        <w:rPr>
          <w:rFonts w:ascii="Traditional Arabic" w:hAnsi="Traditional Arabic" w:cs="Traditional Arabic"/>
          <w:b/>
          <w:bCs/>
          <w:sz w:val="36"/>
          <w:szCs w:val="36"/>
          <w:rtl/>
          <w:lang w:bidi="ar"/>
        </w:rPr>
        <w:br/>
        <w:t>وقد ظهر «شخص أعجمي ادعى أنه يصعد إلى السماء، ويكلم الباري- عز وجل- في كل يوم، وأنه صرّفه في الكون فاعتقده جماعة ك</w:t>
      </w:r>
      <w:r w:rsidR="00583806">
        <w:rPr>
          <w:rFonts w:ascii="Traditional Arabic" w:hAnsi="Traditional Arabic" w:cs="Traditional Arabic"/>
          <w:b/>
          <w:bCs/>
          <w:sz w:val="36"/>
          <w:szCs w:val="36"/>
          <w:rtl/>
          <w:lang w:bidi="ar"/>
        </w:rPr>
        <w:t xml:space="preserve">ثيرة، وثبت أن في عقله خللا» </w:t>
      </w:r>
      <w:r w:rsidRPr="00D277B6">
        <w:rPr>
          <w:rFonts w:ascii="Traditional Arabic" w:hAnsi="Traditional Arabic" w:cs="Traditional Arabic"/>
          <w:b/>
          <w:bCs/>
          <w:sz w:val="36"/>
          <w:szCs w:val="36"/>
          <w:rtl/>
          <w:lang w:bidi="ar"/>
        </w:rPr>
        <w:t>.</w:t>
      </w:r>
      <w:r w:rsidRPr="00D277B6">
        <w:rPr>
          <w:rFonts w:ascii="Traditional Arabic" w:hAnsi="Traditional Arabic" w:cs="Traditional Arabic"/>
          <w:b/>
          <w:bCs/>
          <w:sz w:val="36"/>
          <w:szCs w:val="36"/>
          <w:rtl/>
          <w:lang w:bidi="ar"/>
        </w:rPr>
        <w:br/>
        <w:t>هذه الأمور كلها دفعت الشعراء إلى مدح رسول الله، يتشفعون به من نقمة الله تعالى- على ما يغضبه، ويقدمون للناس المثل الأعلى في الأخلاق الطاهرة، والسيرة القويمة، ليقتدوا به، ويبتعدوا عن المفاسد ويتوق</w:t>
      </w:r>
      <w:r w:rsidR="00583806">
        <w:rPr>
          <w:rFonts w:ascii="Traditional Arabic" w:hAnsi="Traditional Arabic" w:cs="Traditional Arabic"/>
          <w:b/>
          <w:bCs/>
          <w:sz w:val="36"/>
          <w:szCs w:val="36"/>
          <w:rtl/>
          <w:lang w:bidi="ar"/>
        </w:rPr>
        <w:t>فوا عن مخالفة الشريعة.</w:t>
      </w:r>
      <w:r w:rsidR="00583806">
        <w:rPr>
          <w:rFonts w:ascii="Traditional Arabic" w:hAnsi="Traditional Arabic" w:cs="Traditional Arabic"/>
          <w:b/>
          <w:bCs/>
          <w:sz w:val="36"/>
          <w:szCs w:val="36"/>
          <w:rtl/>
          <w:lang w:bidi="ar"/>
        </w:rPr>
        <w:br/>
      </w:r>
      <w:r w:rsidR="00583806">
        <w:rPr>
          <w:rFonts w:ascii="Traditional Arabic" w:hAnsi="Traditional Arabic" w:cs="Traditional Arabic"/>
          <w:b/>
          <w:bCs/>
          <w:sz w:val="36"/>
          <w:szCs w:val="36"/>
          <w:rtl/>
          <w:lang w:bidi="ar"/>
        </w:rPr>
        <w:br/>
        <w:t>المظاهر</w:t>
      </w:r>
      <w:r w:rsidRPr="00D277B6">
        <w:rPr>
          <w:rFonts w:ascii="Traditional Arabic" w:hAnsi="Traditional Arabic" w:cs="Traditional Arabic"/>
          <w:b/>
          <w:bCs/>
          <w:sz w:val="36"/>
          <w:szCs w:val="36"/>
          <w:rtl/>
          <w:lang w:bidi="ar"/>
        </w:rPr>
        <w:t>الدينية:</w:t>
      </w:r>
      <w:r w:rsidRPr="00D277B6">
        <w:rPr>
          <w:rFonts w:ascii="Traditional Arabic" w:hAnsi="Traditional Arabic" w:cs="Traditional Arabic"/>
          <w:b/>
          <w:bCs/>
          <w:sz w:val="36"/>
          <w:szCs w:val="36"/>
          <w:rtl/>
          <w:lang w:bidi="ar"/>
        </w:rPr>
        <w:br/>
        <w:t>اهتم المماليك بالمظاهر الدينية التي تظهر تقاهم وتدينهم، واحتفلوا بالمناسبات الدينية والأعياد، ليتقربوا من الناس، ولظنهم أن ذلك يكفّر خطاياهم، فكانوا في كل</w:t>
      </w:r>
      <w:r w:rsidR="00583806">
        <w:rPr>
          <w:rFonts w:ascii="Traditional Arabic" w:hAnsi="Traditional Arabic" w:cs="Traditional Arabic" w:hint="cs"/>
          <w:b/>
          <w:bCs/>
          <w:sz w:val="36"/>
          <w:szCs w:val="36"/>
          <w:rtl/>
          <w:lang w:bidi="ar"/>
        </w:rPr>
        <w:t xml:space="preserve"> </w:t>
      </w:r>
      <w:r w:rsidRPr="00D277B6">
        <w:rPr>
          <w:rFonts w:ascii="Traditional Arabic" w:hAnsi="Traditional Arabic" w:cs="Traditional Arabic"/>
          <w:b/>
          <w:bCs/>
          <w:sz w:val="36"/>
          <w:szCs w:val="36"/>
          <w:rtl/>
          <w:lang w:bidi="ar"/>
        </w:rPr>
        <w:t>عام يظهرون اهتماما فائقا بمحمل الحج، ويحتفلون لذلك، ويدورون به في شوارع القاهرة قبل خروجه إلى مكة المكرمة، مملوآ بالأموال وكسوة الكعبة والإعانات لأهلها «1» ، فيضفون على الحج هالة من القداسة، ويثيرون شوق الناس إلى تأديته، ويحركون كوامن نفوس الشعراء الذين ينظمون قصائد التشوق للمقدسات، وقصائد مديح رسول الله صلّى الله عليه وسلّم مثل قول نجم الدين القحفازي «2» معبرا عن عواطفه الدينية حين رأى موكب الحج قادما من الحجاز:</w:t>
      </w:r>
      <w:r w:rsidRPr="00D277B6">
        <w:rPr>
          <w:rFonts w:ascii="Traditional Arabic" w:hAnsi="Traditional Arabic" w:cs="Traditional Arabic"/>
          <w:b/>
          <w:bCs/>
          <w:sz w:val="36"/>
          <w:szCs w:val="36"/>
          <w:rtl/>
          <w:lang w:bidi="ar"/>
        </w:rPr>
        <w:br/>
        <w:t>يا نياق الحجيج لا ذقت سهدا ... بعدها لا ولا تجشّمت وخدا</w:t>
      </w:r>
      <w:r w:rsidRPr="00D277B6">
        <w:rPr>
          <w:rFonts w:ascii="Traditional Arabic" w:hAnsi="Traditional Arabic" w:cs="Traditional Arabic"/>
          <w:b/>
          <w:bCs/>
          <w:sz w:val="36"/>
          <w:szCs w:val="36"/>
          <w:rtl/>
          <w:lang w:bidi="ar"/>
        </w:rPr>
        <w:br/>
        <w:t>لا فدينا سواك بالرّوح منّا ... أنت أولى من بات بالرّوح يفدى</w:t>
      </w:r>
      <w:r w:rsidRPr="00D277B6">
        <w:rPr>
          <w:rFonts w:ascii="Traditional Arabic" w:hAnsi="Traditional Arabic" w:cs="Traditional Arabic"/>
          <w:b/>
          <w:bCs/>
          <w:sz w:val="36"/>
          <w:szCs w:val="36"/>
          <w:rtl/>
          <w:lang w:bidi="ar"/>
        </w:rPr>
        <w:br/>
        <w:t>مرحبا مرحبا وأهلا وسهلا ... بوجوه رأت معالم سعدى «3»</w:t>
      </w:r>
      <w:r w:rsidRPr="00D277B6">
        <w:rPr>
          <w:rFonts w:ascii="Traditional Arabic" w:hAnsi="Traditional Arabic" w:cs="Traditional Arabic"/>
          <w:b/>
          <w:bCs/>
          <w:sz w:val="36"/>
          <w:szCs w:val="36"/>
          <w:rtl/>
          <w:lang w:bidi="ar"/>
        </w:rPr>
        <w:br/>
        <w:t>ويظهر أن الحديث في هذا العصر حول زيارة قبر رسول الله صلّى الله عليه وسلّم قد اتسع، وتباينت آراء رجال الدين حولها، فمنهم من جعلها قريبة من الفرض، ومنهم من جعلها سنّة محمودة، ومنهم من أنكر التوسل برسول الله صلّى الله عليه وسلّم عند زيارته، وطالب بأن يتوجه الناس بالدعاء إلى الله- تعالى- مباشرة، لكن جميع المسلمين اتفقوا على تعظيم النبي الكريم وتبجيله، وتفضيله على الناس أجمعين، فقيل في ذلك: «اعلم أن زيارة قبره الشريف صلّى الله عليه وسلّم، والسفر إليه من أحسن وجوه تعظيمه المتّفق على مشروعيته، وهي مع ذلك من أكبر أنواع التوسل به صلّى الله عليه وسلّم إلى الله- تعالى- لقضاء ا</w:t>
      </w:r>
      <w:r w:rsidR="00583806">
        <w:rPr>
          <w:rFonts w:ascii="Traditional Arabic" w:hAnsi="Traditional Arabic" w:cs="Traditional Arabic"/>
          <w:b/>
          <w:bCs/>
          <w:sz w:val="36"/>
          <w:szCs w:val="36"/>
          <w:rtl/>
          <w:lang w:bidi="ar"/>
        </w:rPr>
        <w:t>لحاجات الدنيوية والآخروية»</w:t>
      </w:r>
      <w:r w:rsidR="00583806">
        <w:rPr>
          <w:rFonts w:ascii="Traditional Arabic" w:hAnsi="Traditional Arabic" w:cs="Traditional Arabic" w:hint="cs"/>
          <w:b/>
          <w:bCs/>
          <w:sz w:val="36"/>
          <w:szCs w:val="36"/>
          <w:rtl/>
          <w:lang w:bidi="ar"/>
        </w:rPr>
        <w:t>.</w:t>
      </w:r>
    </w:p>
    <w:p w:rsidR="00BE0B12" w:rsidRPr="00BE0B12" w:rsidRDefault="00BE0B12" w:rsidP="00BE0B12">
      <w:pPr>
        <w:spacing w:line="276" w:lineRule="auto"/>
        <w:jc w:val="both"/>
        <w:rPr>
          <w:rFonts w:ascii="Traditional Arabic" w:hAnsi="Traditional Arabic" w:cs="Traditional Arabic"/>
          <w:b/>
          <w:bCs/>
          <w:sz w:val="36"/>
          <w:szCs w:val="36"/>
          <w:lang w:bidi="ar"/>
        </w:rPr>
      </w:pPr>
      <w:r w:rsidRPr="00BE0B12">
        <w:rPr>
          <w:rFonts w:ascii="Traditional Arabic" w:hAnsi="Traditional Arabic" w:cs="Traditional Arabic"/>
          <w:b/>
          <w:bCs/>
          <w:sz w:val="36"/>
          <w:szCs w:val="36"/>
          <w:rtl/>
          <w:lang w:bidi="ar"/>
        </w:rPr>
        <w:t>ويظهر تأثر شعراء المدائح النبوية بالتصوف في قصائدهم وفي معانيهم، فتلاقى الشعر الصوفي مع المدائح النبوية في التوجه الديني وفي التشوق للمقدسات، وفي ذكر رسول الله صلّى الله عليه وسلّم.</w:t>
      </w:r>
      <w:r w:rsidRPr="00BE0B12">
        <w:rPr>
          <w:rFonts w:ascii="Traditional Arabic" w:hAnsi="Traditional Arabic" w:cs="Traditional Arabic"/>
          <w:b/>
          <w:bCs/>
          <w:sz w:val="36"/>
          <w:szCs w:val="36"/>
          <w:rtl/>
          <w:lang w:bidi="ar"/>
        </w:rPr>
        <w:br/>
      </w:r>
      <w:r w:rsidRPr="00BE0B12">
        <w:rPr>
          <w:rFonts w:ascii="Traditional Arabic" w:hAnsi="Traditional Arabic" w:cs="Traditional Arabic"/>
          <w:b/>
          <w:bCs/>
          <w:sz w:val="36"/>
          <w:szCs w:val="36"/>
          <w:rtl/>
          <w:lang w:bidi="ar"/>
        </w:rPr>
        <w:br/>
        <w:t>الرؤيا:</w:t>
      </w:r>
      <w:r w:rsidRPr="00BE0B12">
        <w:rPr>
          <w:rFonts w:ascii="Traditional Arabic" w:hAnsi="Traditional Arabic" w:cs="Traditional Arabic"/>
          <w:b/>
          <w:bCs/>
          <w:sz w:val="36"/>
          <w:szCs w:val="36"/>
          <w:rtl/>
          <w:lang w:bidi="ar"/>
        </w:rPr>
        <w:br/>
        <w:t>شاع في العصر المملوكي أيضا رؤيا رسول الله صلّى الله عليه وسلّم في المنام، أو أحد صحابته أو أحد الصالحين، فكثرت الروايات حول ذلك، يتحدث فيها الرائي عن حديث دار بينه وبين رسول الله صلّى الله عليه وسلّم، يأمره فيه النبي وينهاه، أو يعلمه بأمر سيقع، وغير ذلك مما يتعلق بالدين والمذاهب الدينية.</w:t>
      </w:r>
      <w:r w:rsidRPr="00BE0B12">
        <w:rPr>
          <w:rFonts w:ascii="Traditional Arabic" w:hAnsi="Traditional Arabic" w:cs="Traditional Arabic"/>
          <w:b/>
          <w:bCs/>
          <w:sz w:val="36"/>
          <w:szCs w:val="36"/>
          <w:rtl/>
          <w:lang w:bidi="ar"/>
        </w:rPr>
        <w:br/>
        <w:t>ومن ذلك ما ذكر عن أحمد بن محمد الأخوي «1» الذي «جاور، ورام الانتقال قبل موته بأشهر، فرأى النبي صلّى الله عليه وسلّم في المنام، وقال له: أرغبت عن مجاورتي.. فالى على نفسه ألا يتحرك منها، فلم يلبث قليلا ومات، وكان يلقّب بمقبول رسول الله صلّى الله عليه وسلّم» «2» .</w:t>
      </w:r>
      <w:r w:rsidRPr="00BE0B12">
        <w:rPr>
          <w:rFonts w:ascii="Traditional Arabic" w:hAnsi="Traditional Arabic" w:cs="Traditional Arabic"/>
          <w:b/>
          <w:bCs/>
          <w:sz w:val="36"/>
          <w:szCs w:val="36"/>
          <w:rtl/>
          <w:lang w:bidi="ar"/>
        </w:rPr>
        <w:br/>
        <w:t>فهل بعد هذا اللقب من لقب؟ إن كل ما يعزى إلى رسول الله صلّى الله عليه وسلّم، ولو كان ذلك رؤيا في المنام، يلقى عند الناس قبولا وترحابا، فكم ستكون فرحة من أدّى فريضة الحج مع محمد بن بورسة البخاري «3» ، الذي «أراد الرجوع إلى بلاده، فذكر أنه رأى النبي صلّى الله عليه وسلّم في المنام، فقال له: إن الله قد قبل حج كل من ح</w:t>
      </w:r>
      <w:r>
        <w:rPr>
          <w:rFonts w:ascii="Traditional Arabic" w:hAnsi="Traditional Arabic" w:cs="Traditional Arabic"/>
          <w:b/>
          <w:bCs/>
          <w:sz w:val="36"/>
          <w:szCs w:val="36"/>
          <w:rtl/>
          <w:lang w:bidi="ar"/>
        </w:rPr>
        <w:t>ج في هذا العام، وأنت منهم»</w:t>
      </w:r>
      <w:bookmarkStart w:id="0" w:name="_GoBack"/>
      <w:bookmarkEnd w:id="0"/>
    </w:p>
    <w:p w:rsidR="00BE0B12" w:rsidRPr="00BE0B12" w:rsidRDefault="00BE0B12" w:rsidP="00BE0B12">
      <w:pPr>
        <w:spacing w:line="276" w:lineRule="auto"/>
        <w:jc w:val="both"/>
        <w:rPr>
          <w:rFonts w:ascii="Traditional Arabic" w:hAnsi="Traditional Arabic" w:cs="Traditional Arabic"/>
          <w:b/>
          <w:bCs/>
          <w:sz w:val="36"/>
          <w:szCs w:val="36"/>
          <w:rtl/>
          <w:lang w:bidi="ar"/>
        </w:rPr>
      </w:pPr>
      <w:r w:rsidRPr="00BE0B12">
        <w:rPr>
          <w:rFonts w:ascii="Traditional Arabic" w:hAnsi="Traditional Arabic" w:cs="Traditional Arabic"/>
          <w:b/>
          <w:bCs/>
          <w:sz w:val="36"/>
          <w:szCs w:val="36"/>
          <w:lang w:bidi="ar"/>
        </w:rPr>
        <w:pict>
          <v:rect id="_x0000_i1091" style="width:103.85pt;height:.75pt" o:hrpct="250" o:hralign="center" o:hrstd="t" o:hrnoshade="t" o:hr="t" fillcolor="#ddd" stroked="f"/>
        </w:pict>
      </w:r>
    </w:p>
    <w:p w:rsidR="00BE0B12" w:rsidRPr="00025139" w:rsidRDefault="00BE0B12" w:rsidP="00BE0B12">
      <w:pPr>
        <w:spacing w:line="276" w:lineRule="auto"/>
        <w:jc w:val="both"/>
        <w:rPr>
          <w:rFonts w:ascii="Traditional Arabic" w:hAnsi="Traditional Arabic" w:cs="Traditional Arabic"/>
          <w:b/>
          <w:bCs/>
          <w:sz w:val="36"/>
          <w:szCs w:val="36"/>
          <w:lang w:bidi="ar"/>
        </w:rPr>
      </w:pPr>
    </w:p>
    <w:p w:rsidR="00025139" w:rsidRPr="00025139" w:rsidRDefault="00025139" w:rsidP="00025139">
      <w:pPr>
        <w:spacing w:line="276" w:lineRule="auto"/>
        <w:jc w:val="both"/>
        <w:rPr>
          <w:rFonts w:ascii="Traditional Arabic" w:hAnsi="Traditional Arabic" w:cs="Traditional Arabic"/>
          <w:b/>
          <w:bCs/>
          <w:sz w:val="36"/>
          <w:szCs w:val="36"/>
          <w:rtl/>
          <w:lang w:bidi="ar"/>
        </w:rPr>
      </w:pPr>
    </w:p>
    <w:p w:rsidR="00025139" w:rsidRPr="00025139" w:rsidRDefault="00025139" w:rsidP="00025139">
      <w:pPr>
        <w:spacing w:line="276" w:lineRule="auto"/>
        <w:jc w:val="both"/>
        <w:rPr>
          <w:rFonts w:ascii="Traditional Arabic" w:hAnsi="Traditional Arabic" w:cs="Traditional Arabic"/>
          <w:b/>
          <w:bCs/>
          <w:sz w:val="36"/>
          <w:szCs w:val="36"/>
          <w:rtl/>
          <w:lang w:bidi="ar"/>
        </w:rPr>
      </w:pPr>
    </w:p>
    <w:p w:rsidR="00025139" w:rsidRPr="00025139" w:rsidRDefault="00025139" w:rsidP="00025139">
      <w:pPr>
        <w:spacing w:line="276" w:lineRule="auto"/>
        <w:jc w:val="both"/>
        <w:rPr>
          <w:rFonts w:ascii="Traditional Arabic" w:hAnsi="Traditional Arabic" w:cs="Traditional Arabic" w:hint="cs"/>
          <w:sz w:val="36"/>
          <w:szCs w:val="36"/>
          <w:lang w:bidi="ar"/>
        </w:rPr>
      </w:pPr>
    </w:p>
    <w:sectPr w:rsidR="00025139" w:rsidRPr="00025139" w:rsidSect="00CB0C8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139"/>
    <w:rsid w:val="00000EE5"/>
    <w:rsid w:val="00002099"/>
    <w:rsid w:val="00002124"/>
    <w:rsid w:val="000022B4"/>
    <w:rsid w:val="00005B55"/>
    <w:rsid w:val="00006361"/>
    <w:rsid w:val="00007873"/>
    <w:rsid w:val="00010A93"/>
    <w:rsid w:val="0002008A"/>
    <w:rsid w:val="00020541"/>
    <w:rsid w:val="00021D39"/>
    <w:rsid w:val="00025139"/>
    <w:rsid w:val="000279AC"/>
    <w:rsid w:val="00031D97"/>
    <w:rsid w:val="000368E8"/>
    <w:rsid w:val="00037571"/>
    <w:rsid w:val="00037E28"/>
    <w:rsid w:val="00041230"/>
    <w:rsid w:val="00041B95"/>
    <w:rsid w:val="0004666E"/>
    <w:rsid w:val="00046961"/>
    <w:rsid w:val="00053B53"/>
    <w:rsid w:val="000542FB"/>
    <w:rsid w:val="00054605"/>
    <w:rsid w:val="00054C1E"/>
    <w:rsid w:val="00054FAB"/>
    <w:rsid w:val="000612C0"/>
    <w:rsid w:val="00062939"/>
    <w:rsid w:val="00063EAB"/>
    <w:rsid w:val="000663AE"/>
    <w:rsid w:val="00071877"/>
    <w:rsid w:val="000733FE"/>
    <w:rsid w:val="00076A85"/>
    <w:rsid w:val="00077BEC"/>
    <w:rsid w:val="00081667"/>
    <w:rsid w:val="00082468"/>
    <w:rsid w:val="00086AA6"/>
    <w:rsid w:val="00091F19"/>
    <w:rsid w:val="00092700"/>
    <w:rsid w:val="00096A8A"/>
    <w:rsid w:val="00096B3B"/>
    <w:rsid w:val="00096F6B"/>
    <w:rsid w:val="000974CB"/>
    <w:rsid w:val="000A1A25"/>
    <w:rsid w:val="000B2530"/>
    <w:rsid w:val="000B2B2D"/>
    <w:rsid w:val="000B684A"/>
    <w:rsid w:val="000B741E"/>
    <w:rsid w:val="000C031A"/>
    <w:rsid w:val="000C09C6"/>
    <w:rsid w:val="000C288A"/>
    <w:rsid w:val="000C5676"/>
    <w:rsid w:val="000C6433"/>
    <w:rsid w:val="000C7874"/>
    <w:rsid w:val="000C7A69"/>
    <w:rsid w:val="000D168C"/>
    <w:rsid w:val="000E2625"/>
    <w:rsid w:val="000E28A8"/>
    <w:rsid w:val="000E3DF4"/>
    <w:rsid w:val="000E4F61"/>
    <w:rsid w:val="000E5618"/>
    <w:rsid w:val="000F2F2F"/>
    <w:rsid w:val="000F7645"/>
    <w:rsid w:val="0010223C"/>
    <w:rsid w:val="00102716"/>
    <w:rsid w:val="00105954"/>
    <w:rsid w:val="00105C8C"/>
    <w:rsid w:val="00110B91"/>
    <w:rsid w:val="001124D0"/>
    <w:rsid w:val="001145C7"/>
    <w:rsid w:val="001162E0"/>
    <w:rsid w:val="00117C80"/>
    <w:rsid w:val="00123ECC"/>
    <w:rsid w:val="0012440F"/>
    <w:rsid w:val="00125FC1"/>
    <w:rsid w:val="00126DA9"/>
    <w:rsid w:val="001312FC"/>
    <w:rsid w:val="001320ED"/>
    <w:rsid w:val="001350FB"/>
    <w:rsid w:val="001374E8"/>
    <w:rsid w:val="001378B4"/>
    <w:rsid w:val="00137AC8"/>
    <w:rsid w:val="001412D8"/>
    <w:rsid w:val="00142304"/>
    <w:rsid w:val="00146379"/>
    <w:rsid w:val="00151006"/>
    <w:rsid w:val="00156210"/>
    <w:rsid w:val="00162755"/>
    <w:rsid w:val="00163FFA"/>
    <w:rsid w:val="00164732"/>
    <w:rsid w:val="00164FBF"/>
    <w:rsid w:val="00167BA8"/>
    <w:rsid w:val="00170EA5"/>
    <w:rsid w:val="00172808"/>
    <w:rsid w:val="00174118"/>
    <w:rsid w:val="001812EA"/>
    <w:rsid w:val="001966B3"/>
    <w:rsid w:val="001970AC"/>
    <w:rsid w:val="001A0D82"/>
    <w:rsid w:val="001A3F0A"/>
    <w:rsid w:val="001B1931"/>
    <w:rsid w:val="001B1D58"/>
    <w:rsid w:val="001C0CB1"/>
    <w:rsid w:val="001C2B56"/>
    <w:rsid w:val="001C3225"/>
    <w:rsid w:val="001C3B2A"/>
    <w:rsid w:val="001C4523"/>
    <w:rsid w:val="001C7692"/>
    <w:rsid w:val="001C7E02"/>
    <w:rsid w:val="001D167C"/>
    <w:rsid w:val="001D1695"/>
    <w:rsid w:val="001D31B7"/>
    <w:rsid w:val="001D3A0D"/>
    <w:rsid w:val="001D3D5A"/>
    <w:rsid w:val="001D7EF6"/>
    <w:rsid w:val="001F37B5"/>
    <w:rsid w:val="001F5BCC"/>
    <w:rsid w:val="001F6486"/>
    <w:rsid w:val="001F7FF8"/>
    <w:rsid w:val="00200F44"/>
    <w:rsid w:val="00201D64"/>
    <w:rsid w:val="00202F89"/>
    <w:rsid w:val="00203A3D"/>
    <w:rsid w:val="00204D0B"/>
    <w:rsid w:val="00206648"/>
    <w:rsid w:val="002101AB"/>
    <w:rsid w:val="00210333"/>
    <w:rsid w:val="00210453"/>
    <w:rsid w:val="002108DD"/>
    <w:rsid w:val="002136D9"/>
    <w:rsid w:val="00215708"/>
    <w:rsid w:val="00215EAF"/>
    <w:rsid w:val="002206A4"/>
    <w:rsid w:val="002219E0"/>
    <w:rsid w:val="002273F7"/>
    <w:rsid w:val="0023121E"/>
    <w:rsid w:val="00234719"/>
    <w:rsid w:val="00237C5A"/>
    <w:rsid w:val="00237F07"/>
    <w:rsid w:val="0024307E"/>
    <w:rsid w:val="002444E1"/>
    <w:rsid w:val="00244707"/>
    <w:rsid w:val="00251421"/>
    <w:rsid w:val="002611DC"/>
    <w:rsid w:val="0026193F"/>
    <w:rsid w:val="00262349"/>
    <w:rsid w:val="00262D71"/>
    <w:rsid w:val="00262F58"/>
    <w:rsid w:val="00263EA6"/>
    <w:rsid w:val="00264DEB"/>
    <w:rsid w:val="0026604E"/>
    <w:rsid w:val="00270BC0"/>
    <w:rsid w:val="0027237E"/>
    <w:rsid w:val="00272622"/>
    <w:rsid w:val="002733EB"/>
    <w:rsid w:val="002735ED"/>
    <w:rsid w:val="002735EE"/>
    <w:rsid w:val="0028375E"/>
    <w:rsid w:val="002851B7"/>
    <w:rsid w:val="002855D2"/>
    <w:rsid w:val="00291C2B"/>
    <w:rsid w:val="00291E41"/>
    <w:rsid w:val="002928DC"/>
    <w:rsid w:val="002939DC"/>
    <w:rsid w:val="002A23EB"/>
    <w:rsid w:val="002A4F4E"/>
    <w:rsid w:val="002A5563"/>
    <w:rsid w:val="002B16C8"/>
    <w:rsid w:val="002B7A09"/>
    <w:rsid w:val="002C07D3"/>
    <w:rsid w:val="002C1305"/>
    <w:rsid w:val="002C2671"/>
    <w:rsid w:val="002C66E6"/>
    <w:rsid w:val="002C6FE0"/>
    <w:rsid w:val="002D128C"/>
    <w:rsid w:val="002D2E20"/>
    <w:rsid w:val="002D3EF8"/>
    <w:rsid w:val="002F09D7"/>
    <w:rsid w:val="002F0C39"/>
    <w:rsid w:val="002F2F5D"/>
    <w:rsid w:val="002F32A0"/>
    <w:rsid w:val="002F556F"/>
    <w:rsid w:val="002F6A1C"/>
    <w:rsid w:val="002F7303"/>
    <w:rsid w:val="003000FA"/>
    <w:rsid w:val="00302DBA"/>
    <w:rsid w:val="00303DD3"/>
    <w:rsid w:val="00311814"/>
    <w:rsid w:val="00313306"/>
    <w:rsid w:val="00315BC9"/>
    <w:rsid w:val="00323E99"/>
    <w:rsid w:val="00323F56"/>
    <w:rsid w:val="00325E52"/>
    <w:rsid w:val="00330CF8"/>
    <w:rsid w:val="00332B3B"/>
    <w:rsid w:val="00332BC1"/>
    <w:rsid w:val="00335A0A"/>
    <w:rsid w:val="00335A8C"/>
    <w:rsid w:val="003437B8"/>
    <w:rsid w:val="00344E1A"/>
    <w:rsid w:val="003452C3"/>
    <w:rsid w:val="00346536"/>
    <w:rsid w:val="0034654B"/>
    <w:rsid w:val="0035020D"/>
    <w:rsid w:val="003539E9"/>
    <w:rsid w:val="0036139F"/>
    <w:rsid w:val="00363C0A"/>
    <w:rsid w:val="00365525"/>
    <w:rsid w:val="003663D4"/>
    <w:rsid w:val="003673A3"/>
    <w:rsid w:val="003677EC"/>
    <w:rsid w:val="003724E8"/>
    <w:rsid w:val="003738D0"/>
    <w:rsid w:val="0038085F"/>
    <w:rsid w:val="00380AF2"/>
    <w:rsid w:val="00380F0E"/>
    <w:rsid w:val="0038172D"/>
    <w:rsid w:val="00382F9A"/>
    <w:rsid w:val="00384020"/>
    <w:rsid w:val="003859C4"/>
    <w:rsid w:val="00395A4B"/>
    <w:rsid w:val="00395A52"/>
    <w:rsid w:val="003A361D"/>
    <w:rsid w:val="003A4B65"/>
    <w:rsid w:val="003A56E5"/>
    <w:rsid w:val="003A5D6A"/>
    <w:rsid w:val="003A6D8C"/>
    <w:rsid w:val="003B3464"/>
    <w:rsid w:val="003B5072"/>
    <w:rsid w:val="003B73DB"/>
    <w:rsid w:val="003B7B8E"/>
    <w:rsid w:val="003C012A"/>
    <w:rsid w:val="003C2E8E"/>
    <w:rsid w:val="003C40B7"/>
    <w:rsid w:val="003C673C"/>
    <w:rsid w:val="003C6CD2"/>
    <w:rsid w:val="003E04C5"/>
    <w:rsid w:val="003E218D"/>
    <w:rsid w:val="003E236A"/>
    <w:rsid w:val="003F06E3"/>
    <w:rsid w:val="003F1C6B"/>
    <w:rsid w:val="003F22AD"/>
    <w:rsid w:val="003F381D"/>
    <w:rsid w:val="00400A27"/>
    <w:rsid w:val="00410565"/>
    <w:rsid w:val="0041277D"/>
    <w:rsid w:val="0041356F"/>
    <w:rsid w:val="00416D81"/>
    <w:rsid w:val="004214FB"/>
    <w:rsid w:val="0042193D"/>
    <w:rsid w:val="004219F0"/>
    <w:rsid w:val="00422F70"/>
    <w:rsid w:val="004252B5"/>
    <w:rsid w:val="00430A37"/>
    <w:rsid w:val="00430C77"/>
    <w:rsid w:val="004314DF"/>
    <w:rsid w:val="00432246"/>
    <w:rsid w:val="004324C6"/>
    <w:rsid w:val="004329E4"/>
    <w:rsid w:val="0043336C"/>
    <w:rsid w:val="00437138"/>
    <w:rsid w:val="00440456"/>
    <w:rsid w:val="004421A0"/>
    <w:rsid w:val="00442E85"/>
    <w:rsid w:val="0044341D"/>
    <w:rsid w:val="00444396"/>
    <w:rsid w:val="00447B6A"/>
    <w:rsid w:val="00450090"/>
    <w:rsid w:val="00451908"/>
    <w:rsid w:val="00452E31"/>
    <w:rsid w:val="0045506B"/>
    <w:rsid w:val="0045604D"/>
    <w:rsid w:val="004564E9"/>
    <w:rsid w:val="0045784C"/>
    <w:rsid w:val="00463BB9"/>
    <w:rsid w:val="0046450D"/>
    <w:rsid w:val="00466515"/>
    <w:rsid w:val="00467578"/>
    <w:rsid w:val="0047001F"/>
    <w:rsid w:val="004714F9"/>
    <w:rsid w:val="00475999"/>
    <w:rsid w:val="004769D7"/>
    <w:rsid w:val="00476BD3"/>
    <w:rsid w:val="00477D16"/>
    <w:rsid w:val="0048007A"/>
    <w:rsid w:val="00480E6F"/>
    <w:rsid w:val="00482143"/>
    <w:rsid w:val="004837DD"/>
    <w:rsid w:val="00483C90"/>
    <w:rsid w:val="00485792"/>
    <w:rsid w:val="00486351"/>
    <w:rsid w:val="00487336"/>
    <w:rsid w:val="00487747"/>
    <w:rsid w:val="00496EA1"/>
    <w:rsid w:val="0049799E"/>
    <w:rsid w:val="00497A04"/>
    <w:rsid w:val="004A1057"/>
    <w:rsid w:val="004A25F7"/>
    <w:rsid w:val="004A7C8F"/>
    <w:rsid w:val="004B240B"/>
    <w:rsid w:val="004B40E6"/>
    <w:rsid w:val="004B5848"/>
    <w:rsid w:val="004B6FB8"/>
    <w:rsid w:val="004B704D"/>
    <w:rsid w:val="004B772F"/>
    <w:rsid w:val="004C2B6D"/>
    <w:rsid w:val="004C3004"/>
    <w:rsid w:val="004C59B3"/>
    <w:rsid w:val="004D7AB6"/>
    <w:rsid w:val="004E1FE9"/>
    <w:rsid w:val="004E3DF9"/>
    <w:rsid w:val="004E605F"/>
    <w:rsid w:val="004E6890"/>
    <w:rsid w:val="004E75FB"/>
    <w:rsid w:val="004F0535"/>
    <w:rsid w:val="004F24EA"/>
    <w:rsid w:val="004F284F"/>
    <w:rsid w:val="004F373C"/>
    <w:rsid w:val="004F4972"/>
    <w:rsid w:val="004F4998"/>
    <w:rsid w:val="004F7712"/>
    <w:rsid w:val="004F776A"/>
    <w:rsid w:val="004F7C8B"/>
    <w:rsid w:val="00502AC3"/>
    <w:rsid w:val="005034BF"/>
    <w:rsid w:val="00507841"/>
    <w:rsid w:val="00515D7F"/>
    <w:rsid w:val="005162C0"/>
    <w:rsid w:val="00516F0F"/>
    <w:rsid w:val="005218E2"/>
    <w:rsid w:val="00523197"/>
    <w:rsid w:val="00523D93"/>
    <w:rsid w:val="00523E37"/>
    <w:rsid w:val="005326A8"/>
    <w:rsid w:val="00534DD7"/>
    <w:rsid w:val="00536CFE"/>
    <w:rsid w:val="00540A1A"/>
    <w:rsid w:val="005430E7"/>
    <w:rsid w:val="00543FEA"/>
    <w:rsid w:val="00546C81"/>
    <w:rsid w:val="005539D3"/>
    <w:rsid w:val="0055409F"/>
    <w:rsid w:val="00554406"/>
    <w:rsid w:val="00554749"/>
    <w:rsid w:val="0055639F"/>
    <w:rsid w:val="005573D5"/>
    <w:rsid w:val="00557CE7"/>
    <w:rsid w:val="0056049F"/>
    <w:rsid w:val="00561017"/>
    <w:rsid w:val="0056192B"/>
    <w:rsid w:val="005638C2"/>
    <w:rsid w:val="005665C9"/>
    <w:rsid w:val="00567BDE"/>
    <w:rsid w:val="0057171E"/>
    <w:rsid w:val="00571DBB"/>
    <w:rsid w:val="00572307"/>
    <w:rsid w:val="00572ED0"/>
    <w:rsid w:val="00575247"/>
    <w:rsid w:val="00577BEF"/>
    <w:rsid w:val="00580773"/>
    <w:rsid w:val="00582355"/>
    <w:rsid w:val="0058321D"/>
    <w:rsid w:val="005834DC"/>
    <w:rsid w:val="005836AD"/>
    <w:rsid w:val="00583806"/>
    <w:rsid w:val="00583F39"/>
    <w:rsid w:val="0058476E"/>
    <w:rsid w:val="00584CAB"/>
    <w:rsid w:val="00587831"/>
    <w:rsid w:val="005907B7"/>
    <w:rsid w:val="00591600"/>
    <w:rsid w:val="005934A0"/>
    <w:rsid w:val="00593C93"/>
    <w:rsid w:val="00593F0A"/>
    <w:rsid w:val="0059411F"/>
    <w:rsid w:val="00594CFB"/>
    <w:rsid w:val="00595976"/>
    <w:rsid w:val="005A2661"/>
    <w:rsid w:val="005A4C1D"/>
    <w:rsid w:val="005B0AE6"/>
    <w:rsid w:val="005B5279"/>
    <w:rsid w:val="005C0CE3"/>
    <w:rsid w:val="005C3DB6"/>
    <w:rsid w:val="005C41A5"/>
    <w:rsid w:val="005C5A31"/>
    <w:rsid w:val="005C7EB2"/>
    <w:rsid w:val="005E667B"/>
    <w:rsid w:val="005F02AC"/>
    <w:rsid w:val="005F0342"/>
    <w:rsid w:val="005F28FB"/>
    <w:rsid w:val="005F5DE7"/>
    <w:rsid w:val="005F7A5B"/>
    <w:rsid w:val="00603496"/>
    <w:rsid w:val="00603546"/>
    <w:rsid w:val="00604FCB"/>
    <w:rsid w:val="006076BB"/>
    <w:rsid w:val="00607A38"/>
    <w:rsid w:val="00611046"/>
    <w:rsid w:val="0061433F"/>
    <w:rsid w:val="0061784C"/>
    <w:rsid w:val="00621611"/>
    <w:rsid w:val="00622B59"/>
    <w:rsid w:val="0062540A"/>
    <w:rsid w:val="00626C05"/>
    <w:rsid w:val="00627695"/>
    <w:rsid w:val="0063059D"/>
    <w:rsid w:val="0063138D"/>
    <w:rsid w:val="00634AAA"/>
    <w:rsid w:val="00636998"/>
    <w:rsid w:val="00641A4B"/>
    <w:rsid w:val="00641B17"/>
    <w:rsid w:val="0064332C"/>
    <w:rsid w:val="006448A2"/>
    <w:rsid w:val="00645478"/>
    <w:rsid w:val="00650ECA"/>
    <w:rsid w:val="00651BB1"/>
    <w:rsid w:val="00654E2D"/>
    <w:rsid w:val="00656D27"/>
    <w:rsid w:val="00662F30"/>
    <w:rsid w:val="00665180"/>
    <w:rsid w:val="00665EB1"/>
    <w:rsid w:val="00666CCB"/>
    <w:rsid w:val="0067026E"/>
    <w:rsid w:val="0067581F"/>
    <w:rsid w:val="00675A97"/>
    <w:rsid w:val="00677B28"/>
    <w:rsid w:val="00683CB9"/>
    <w:rsid w:val="00684FD0"/>
    <w:rsid w:val="00685C38"/>
    <w:rsid w:val="00686F40"/>
    <w:rsid w:val="006961A4"/>
    <w:rsid w:val="006A03EC"/>
    <w:rsid w:val="006A08E0"/>
    <w:rsid w:val="006A405D"/>
    <w:rsid w:val="006A4749"/>
    <w:rsid w:val="006A726D"/>
    <w:rsid w:val="006A7F45"/>
    <w:rsid w:val="006B249C"/>
    <w:rsid w:val="006B2E89"/>
    <w:rsid w:val="006B500E"/>
    <w:rsid w:val="006B518F"/>
    <w:rsid w:val="006B5BEB"/>
    <w:rsid w:val="006B7B2E"/>
    <w:rsid w:val="006C0662"/>
    <w:rsid w:val="006C099D"/>
    <w:rsid w:val="006C289D"/>
    <w:rsid w:val="006C4950"/>
    <w:rsid w:val="006C51B0"/>
    <w:rsid w:val="006C567A"/>
    <w:rsid w:val="006C7455"/>
    <w:rsid w:val="006D7020"/>
    <w:rsid w:val="006E3608"/>
    <w:rsid w:val="006E3C56"/>
    <w:rsid w:val="006E3ECE"/>
    <w:rsid w:val="006E6D23"/>
    <w:rsid w:val="006E750E"/>
    <w:rsid w:val="006E7DAD"/>
    <w:rsid w:val="006F013A"/>
    <w:rsid w:val="006F4BCA"/>
    <w:rsid w:val="006F5468"/>
    <w:rsid w:val="006F7095"/>
    <w:rsid w:val="00702547"/>
    <w:rsid w:val="007028F2"/>
    <w:rsid w:val="007034B5"/>
    <w:rsid w:val="00705C8F"/>
    <w:rsid w:val="0070670F"/>
    <w:rsid w:val="00707875"/>
    <w:rsid w:val="0071095D"/>
    <w:rsid w:val="00710CA0"/>
    <w:rsid w:val="0071220F"/>
    <w:rsid w:val="007124D4"/>
    <w:rsid w:val="00713833"/>
    <w:rsid w:val="00717BCB"/>
    <w:rsid w:val="00717CF4"/>
    <w:rsid w:val="007202FB"/>
    <w:rsid w:val="00725081"/>
    <w:rsid w:val="00725375"/>
    <w:rsid w:val="00730177"/>
    <w:rsid w:val="00730D64"/>
    <w:rsid w:val="00731F81"/>
    <w:rsid w:val="007321C4"/>
    <w:rsid w:val="0074456B"/>
    <w:rsid w:val="00744E9A"/>
    <w:rsid w:val="0074572A"/>
    <w:rsid w:val="00745781"/>
    <w:rsid w:val="00745E58"/>
    <w:rsid w:val="00746B1C"/>
    <w:rsid w:val="00753337"/>
    <w:rsid w:val="007600AE"/>
    <w:rsid w:val="00764041"/>
    <w:rsid w:val="00765989"/>
    <w:rsid w:val="00767888"/>
    <w:rsid w:val="00770EE4"/>
    <w:rsid w:val="007722A0"/>
    <w:rsid w:val="00773137"/>
    <w:rsid w:val="00773613"/>
    <w:rsid w:val="00777AF5"/>
    <w:rsid w:val="00785E5C"/>
    <w:rsid w:val="007863E1"/>
    <w:rsid w:val="00787326"/>
    <w:rsid w:val="007913DB"/>
    <w:rsid w:val="007916A0"/>
    <w:rsid w:val="00793A16"/>
    <w:rsid w:val="007A0816"/>
    <w:rsid w:val="007A30F5"/>
    <w:rsid w:val="007A501B"/>
    <w:rsid w:val="007B31CF"/>
    <w:rsid w:val="007B5382"/>
    <w:rsid w:val="007B62D2"/>
    <w:rsid w:val="007C2204"/>
    <w:rsid w:val="007C4ABC"/>
    <w:rsid w:val="007C5647"/>
    <w:rsid w:val="007C6BFB"/>
    <w:rsid w:val="007C76AA"/>
    <w:rsid w:val="007D50D7"/>
    <w:rsid w:val="007D5DA6"/>
    <w:rsid w:val="007E0550"/>
    <w:rsid w:val="007E3194"/>
    <w:rsid w:val="007E3623"/>
    <w:rsid w:val="007E6738"/>
    <w:rsid w:val="007E7B2E"/>
    <w:rsid w:val="007F1385"/>
    <w:rsid w:val="007F2106"/>
    <w:rsid w:val="007F4992"/>
    <w:rsid w:val="007F636F"/>
    <w:rsid w:val="007F6B86"/>
    <w:rsid w:val="0080036F"/>
    <w:rsid w:val="00800D39"/>
    <w:rsid w:val="0080144D"/>
    <w:rsid w:val="00805BA4"/>
    <w:rsid w:val="00810663"/>
    <w:rsid w:val="008115B0"/>
    <w:rsid w:val="00811B87"/>
    <w:rsid w:val="00812054"/>
    <w:rsid w:val="00821C6F"/>
    <w:rsid w:val="00821C95"/>
    <w:rsid w:val="0083093D"/>
    <w:rsid w:val="00833D94"/>
    <w:rsid w:val="00834F29"/>
    <w:rsid w:val="00835174"/>
    <w:rsid w:val="00835390"/>
    <w:rsid w:val="00837F07"/>
    <w:rsid w:val="008408DE"/>
    <w:rsid w:val="00841CE6"/>
    <w:rsid w:val="008436A3"/>
    <w:rsid w:val="008443DA"/>
    <w:rsid w:val="0084490D"/>
    <w:rsid w:val="008473A4"/>
    <w:rsid w:val="00852183"/>
    <w:rsid w:val="008528D9"/>
    <w:rsid w:val="0085352C"/>
    <w:rsid w:val="00854093"/>
    <w:rsid w:val="00855413"/>
    <w:rsid w:val="00855B5C"/>
    <w:rsid w:val="00861AFE"/>
    <w:rsid w:val="00867A5B"/>
    <w:rsid w:val="00867D83"/>
    <w:rsid w:val="00867DE1"/>
    <w:rsid w:val="00873653"/>
    <w:rsid w:val="00873F03"/>
    <w:rsid w:val="008751E9"/>
    <w:rsid w:val="008756E0"/>
    <w:rsid w:val="00882043"/>
    <w:rsid w:val="00884F28"/>
    <w:rsid w:val="00892C36"/>
    <w:rsid w:val="008A015B"/>
    <w:rsid w:val="008A6301"/>
    <w:rsid w:val="008A6A7F"/>
    <w:rsid w:val="008A6EEA"/>
    <w:rsid w:val="008A7217"/>
    <w:rsid w:val="008A728F"/>
    <w:rsid w:val="008A77CE"/>
    <w:rsid w:val="008A7AAA"/>
    <w:rsid w:val="008A7CF7"/>
    <w:rsid w:val="008A7EB8"/>
    <w:rsid w:val="008B6EC3"/>
    <w:rsid w:val="008C02E9"/>
    <w:rsid w:val="008C100F"/>
    <w:rsid w:val="008C54DC"/>
    <w:rsid w:val="008C5942"/>
    <w:rsid w:val="008C6565"/>
    <w:rsid w:val="008C7E29"/>
    <w:rsid w:val="008D25DB"/>
    <w:rsid w:val="008D3937"/>
    <w:rsid w:val="008D6491"/>
    <w:rsid w:val="008D6929"/>
    <w:rsid w:val="008E178D"/>
    <w:rsid w:val="008E2294"/>
    <w:rsid w:val="008F3A05"/>
    <w:rsid w:val="008F3C35"/>
    <w:rsid w:val="008F49E2"/>
    <w:rsid w:val="008F5652"/>
    <w:rsid w:val="008F630A"/>
    <w:rsid w:val="008F691F"/>
    <w:rsid w:val="008F7949"/>
    <w:rsid w:val="0090067C"/>
    <w:rsid w:val="00905289"/>
    <w:rsid w:val="00905567"/>
    <w:rsid w:val="00906992"/>
    <w:rsid w:val="009075CC"/>
    <w:rsid w:val="0091098D"/>
    <w:rsid w:val="00910F80"/>
    <w:rsid w:val="009121B1"/>
    <w:rsid w:val="0091406B"/>
    <w:rsid w:val="00914FCB"/>
    <w:rsid w:val="00915B6E"/>
    <w:rsid w:val="009245EF"/>
    <w:rsid w:val="00926CBB"/>
    <w:rsid w:val="00927AB3"/>
    <w:rsid w:val="0093117A"/>
    <w:rsid w:val="0093148C"/>
    <w:rsid w:val="009349D0"/>
    <w:rsid w:val="009367CA"/>
    <w:rsid w:val="00937A5D"/>
    <w:rsid w:val="009410E7"/>
    <w:rsid w:val="009429FB"/>
    <w:rsid w:val="0094394A"/>
    <w:rsid w:val="0094757C"/>
    <w:rsid w:val="0095044F"/>
    <w:rsid w:val="00951546"/>
    <w:rsid w:val="009544D7"/>
    <w:rsid w:val="009556F7"/>
    <w:rsid w:val="00956862"/>
    <w:rsid w:val="009618D7"/>
    <w:rsid w:val="00962029"/>
    <w:rsid w:val="009640DB"/>
    <w:rsid w:val="00965977"/>
    <w:rsid w:val="00970FE7"/>
    <w:rsid w:val="00973958"/>
    <w:rsid w:val="009819AC"/>
    <w:rsid w:val="00981D55"/>
    <w:rsid w:val="00982256"/>
    <w:rsid w:val="009823C6"/>
    <w:rsid w:val="009830F5"/>
    <w:rsid w:val="00983623"/>
    <w:rsid w:val="00987F2E"/>
    <w:rsid w:val="0099015B"/>
    <w:rsid w:val="00993E61"/>
    <w:rsid w:val="00997F46"/>
    <w:rsid w:val="009A259E"/>
    <w:rsid w:val="009A25C9"/>
    <w:rsid w:val="009A4323"/>
    <w:rsid w:val="009A45C1"/>
    <w:rsid w:val="009A49A2"/>
    <w:rsid w:val="009B2068"/>
    <w:rsid w:val="009B25BD"/>
    <w:rsid w:val="009B702F"/>
    <w:rsid w:val="009B7E04"/>
    <w:rsid w:val="009C2566"/>
    <w:rsid w:val="009C4767"/>
    <w:rsid w:val="009C7D92"/>
    <w:rsid w:val="009D2A7D"/>
    <w:rsid w:val="009D2B69"/>
    <w:rsid w:val="009D4A83"/>
    <w:rsid w:val="009D6377"/>
    <w:rsid w:val="009E0683"/>
    <w:rsid w:val="009E2615"/>
    <w:rsid w:val="009F04AF"/>
    <w:rsid w:val="009F0F41"/>
    <w:rsid w:val="00A05E5D"/>
    <w:rsid w:val="00A07DCB"/>
    <w:rsid w:val="00A102BC"/>
    <w:rsid w:val="00A138BD"/>
    <w:rsid w:val="00A14D34"/>
    <w:rsid w:val="00A15C8A"/>
    <w:rsid w:val="00A17D2F"/>
    <w:rsid w:val="00A22422"/>
    <w:rsid w:val="00A23BAC"/>
    <w:rsid w:val="00A240B0"/>
    <w:rsid w:val="00A244F1"/>
    <w:rsid w:val="00A26554"/>
    <w:rsid w:val="00A27439"/>
    <w:rsid w:val="00A27FAC"/>
    <w:rsid w:val="00A30DF7"/>
    <w:rsid w:val="00A31C88"/>
    <w:rsid w:val="00A32F95"/>
    <w:rsid w:val="00A339D3"/>
    <w:rsid w:val="00A3522F"/>
    <w:rsid w:val="00A37A46"/>
    <w:rsid w:val="00A433E0"/>
    <w:rsid w:val="00A44419"/>
    <w:rsid w:val="00A45AF3"/>
    <w:rsid w:val="00A5074E"/>
    <w:rsid w:val="00A5078F"/>
    <w:rsid w:val="00A54416"/>
    <w:rsid w:val="00A545A6"/>
    <w:rsid w:val="00A54635"/>
    <w:rsid w:val="00A568F3"/>
    <w:rsid w:val="00A56B9F"/>
    <w:rsid w:val="00A57C57"/>
    <w:rsid w:val="00A618E3"/>
    <w:rsid w:val="00A619B0"/>
    <w:rsid w:val="00A62077"/>
    <w:rsid w:val="00A629CA"/>
    <w:rsid w:val="00A631F8"/>
    <w:rsid w:val="00A67EFC"/>
    <w:rsid w:val="00A70066"/>
    <w:rsid w:val="00A70AA6"/>
    <w:rsid w:val="00A71185"/>
    <w:rsid w:val="00A7567A"/>
    <w:rsid w:val="00A815A1"/>
    <w:rsid w:val="00A81635"/>
    <w:rsid w:val="00A877EF"/>
    <w:rsid w:val="00A87818"/>
    <w:rsid w:val="00A90C17"/>
    <w:rsid w:val="00A90C9F"/>
    <w:rsid w:val="00A9156C"/>
    <w:rsid w:val="00A91D6B"/>
    <w:rsid w:val="00A93E7A"/>
    <w:rsid w:val="00A94A44"/>
    <w:rsid w:val="00A9569A"/>
    <w:rsid w:val="00A95A41"/>
    <w:rsid w:val="00A95C76"/>
    <w:rsid w:val="00A964A3"/>
    <w:rsid w:val="00AA141F"/>
    <w:rsid w:val="00AA486C"/>
    <w:rsid w:val="00AA5DA8"/>
    <w:rsid w:val="00AA6691"/>
    <w:rsid w:val="00AA74AE"/>
    <w:rsid w:val="00AB2F66"/>
    <w:rsid w:val="00AB35AB"/>
    <w:rsid w:val="00AB3DF4"/>
    <w:rsid w:val="00AB5313"/>
    <w:rsid w:val="00AB68AC"/>
    <w:rsid w:val="00AB7F4E"/>
    <w:rsid w:val="00AC2156"/>
    <w:rsid w:val="00AC2313"/>
    <w:rsid w:val="00AC279C"/>
    <w:rsid w:val="00AC7256"/>
    <w:rsid w:val="00AD75E8"/>
    <w:rsid w:val="00AE4184"/>
    <w:rsid w:val="00AE4E6E"/>
    <w:rsid w:val="00AE629D"/>
    <w:rsid w:val="00AE65C6"/>
    <w:rsid w:val="00AE7FA6"/>
    <w:rsid w:val="00AF1194"/>
    <w:rsid w:val="00AF2B19"/>
    <w:rsid w:val="00B00BEB"/>
    <w:rsid w:val="00B0200A"/>
    <w:rsid w:val="00B03E6F"/>
    <w:rsid w:val="00B04588"/>
    <w:rsid w:val="00B066C2"/>
    <w:rsid w:val="00B15761"/>
    <w:rsid w:val="00B17601"/>
    <w:rsid w:val="00B20A57"/>
    <w:rsid w:val="00B26251"/>
    <w:rsid w:val="00B26799"/>
    <w:rsid w:val="00B31D4C"/>
    <w:rsid w:val="00B36828"/>
    <w:rsid w:val="00B43202"/>
    <w:rsid w:val="00B43E0B"/>
    <w:rsid w:val="00B53156"/>
    <w:rsid w:val="00B55CA1"/>
    <w:rsid w:val="00B56E19"/>
    <w:rsid w:val="00B572DB"/>
    <w:rsid w:val="00B57EFD"/>
    <w:rsid w:val="00B61766"/>
    <w:rsid w:val="00B62B9D"/>
    <w:rsid w:val="00B66C8B"/>
    <w:rsid w:val="00B67BCB"/>
    <w:rsid w:val="00B70DE5"/>
    <w:rsid w:val="00B7349A"/>
    <w:rsid w:val="00B74037"/>
    <w:rsid w:val="00B76B3E"/>
    <w:rsid w:val="00B77201"/>
    <w:rsid w:val="00B83098"/>
    <w:rsid w:val="00B83684"/>
    <w:rsid w:val="00B84BF7"/>
    <w:rsid w:val="00B856BF"/>
    <w:rsid w:val="00B85AE5"/>
    <w:rsid w:val="00B86E09"/>
    <w:rsid w:val="00B921D8"/>
    <w:rsid w:val="00B92E18"/>
    <w:rsid w:val="00B978CB"/>
    <w:rsid w:val="00BA0B7F"/>
    <w:rsid w:val="00BA28A6"/>
    <w:rsid w:val="00BA5558"/>
    <w:rsid w:val="00BB1E67"/>
    <w:rsid w:val="00BB251B"/>
    <w:rsid w:val="00BB26A7"/>
    <w:rsid w:val="00BB3509"/>
    <w:rsid w:val="00BB3D75"/>
    <w:rsid w:val="00BB568A"/>
    <w:rsid w:val="00BB5F9B"/>
    <w:rsid w:val="00BB665E"/>
    <w:rsid w:val="00BC094F"/>
    <w:rsid w:val="00BC23D8"/>
    <w:rsid w:val="00BC246D"/>
    <w:rsid w:val="00BC454E"/>
    <w:rsid w:val="00BC4C01"/>
    <w:rsid w:val="00BC51EB"/>
    <w:rsid w:val="00BC5E84"/>
    <w:rsid w:val="00BD0356"/>
    <w:rsid w:val="00BD1B32"/>
    <w:rsid w:val="00BD35C8"/>
    <w:rsid w:val="00BD540E"/>
    <w:rsid w:val="00BD77C0"/>
    <w:rsid w:val="00BE0B12"/>
    <w:rsid w:val="00BE390B"/>
    <w:rsid w:val="00BE5ECB"/>
    <w:rsid w:val="00BF0E94"/>
    <w:rsid w:val="00BF3D14"/>
    <w:rsid w:val="00BF576B"/>
    <w:rsid w:val="00BF6014"/>
    <w:rsid w:val="00BF6937"/>
    <w:rsid w:val="00C02776"/>
    <w:rsid w:val="00C030B5"/>
    <w:rsid w:val="00C044EC"/>
    <w:rsid w:val="00C064D4"/>
    <w:rsid w:val="00C065F3"/>
    <w:rsid w:val="00C11098"/>
    <w:rsid w:val="00C1304F"/>
    <w:rsid w:val="00C13B6E"/>
    <w:rsid w:val="00C2006B"/>
    <w:rsid w:val="00C20498"/>
    <w:rsid w:val="00C20615"/>
    <w:rsid w:val="00C21449"/>
    <w:rsid w:val="00C217F1"/>
    <w:rsid w:val="00C22890"/>
    <w:rsid w:val="00C25021"/>
    <w:rsid w:val="00C31344"/>
    <w:rsid w:val="00C32DAC"/>
    <w:rsid w:val="00C35EB7"/>
    <w:rsid w:val="00C41D26"/>
    <w:rsid w:val="00C42560"/>
    <w:rsid w:val="00C42A60"/>
    <w:rsid w:val="00C42C51"/>
    <w:rsid w:val="00C43094"/>
    <w:rsid w:val="00C4513E"/>
    <w:rsid w:val="00C45FAB"/>
    <w:rsid w:val="00C46843"/>
    <w:rsid w:val="00C56412"/>
    <w:rsid w:val="00C606BC"/>
    <w:rsid w:val="00C64995"/>
    <w:rsid w:val="00C64B75"/>
    <w:rsid w:val="00C72765"/>
    <w:rsid w:val="00C748BB"/>
    <w:rsid w:val="00C75F85"/>
    <w:rsid w:val="00C762FA"/>
    <w:rsid w:val="00C764E4"/>
    <w:rsid w:val="00C80801"/>
    <w:rsid w:val="00C82E7F"/>
    <w:rsid w:val="00C8653F"/>
    <w:rsid w:val="00CA0D23"/>
    <w:rsid w:val="00CA3A74"/>
    <w:rsid w:val="00CB0C82"/>
    <w:rsid w:val="00CB1885"/>
    <w:rsid w:val="00CB27B4"/>
    <w:rsid w:val="00CB2CAA"/>
    <w:rsid w:val="00CB440C"/>
    <w:rsid w:val="00CB5DBB"/>
    <w:rsid w:val="00CB6F78"/>
    <w:rsid w:val="00CC1590"/>
    <w:rsid w:val="00CC2018"/>
    <w:rsid w:val="00CC33D2"/>
    <w:rsid w:val="00CC4FD4"/>
    <w:rsid w:val="00CC6521"/>
    <w:rsid w:val="00CD0472"/>
    <w:rsid w:val="00CD3927"/>
    <w:rsid w:val="00CD4B4D"/>
    <w:rsid w:val="00CD5101"/>
    <w:rsid w:val="00CE29C2"/>
    <w:rsid w:val="00CE4C41"/>
    <w:rsid w:val="00CE7FA0"/>
    <w:rsid w:val="00CF1C25"/>
    <w:rsid w:val="00CF25B1"/>
    <w:rsid w:val="00CF2D88"/>
    <w:rsid w:val="00D002A7"/>
    <w:rsid w:val="00D006D9"/>
    <w:rsid w:val="00D009FB"/>
    <w:rsid w:val="00D01C2A"/>
    <w:rsid w:val="00D02825"/>
    <w:rsid w:val="00D029B7"/>
    <w:rsid w:val="00D0608E"/>
    <w:rsid w:val="00D07AA8"/>
    <w:rsid w:val="00D1192F"/>
    <w:rsid w:val="00D131C8"/>
    <w:rsid w:val="00D14528"/>
    <w:rsid w:val="00D15521"/>
    <w:rsid w:val="00D15F8F"/>
    <w:rsid w:val="00D17BDA"/>
    <w:rsid w:val="00D17C82"/>
    <w:rsid w:val="00D20773"/>
    <w:rsid w:val="00D23176"/>
    <w:rsid w:val="00D24800"/>
    <w:rsid w:val="00D2523E"/>
    <w:rsid w:val="00D25CF4"/>
    <w:rsid w:val="00D25FE6"/>
    <w:rsid w:val="00D277B6"/>
    <w:rsid w:val="00D327C2"/>
    <w:rsid w:val="00D365E3"/>
    <w:rsid w:val="00D417A6"/>
    <w:rsid w:val="00D43154"/>
    <w:rsid w:val="00D46661"/>
    <w:rsid w:val="00D47DED"/>
    <w:rsid w:val="00D5033A"/>
    <w:rsid w:val="00D517D0"/>
    <w:rsid w:val="00D53EA6"/>
    <w:rsid w:val="00D55405"/>
    <w:rsid w:val="00D60574"/>
    <w:rsid w:val="00D6246B"/>
    <w:rsid w:val="00D6290C"/>
    <w:rsid w:val="00D62A58"/>
    <w:rsid w:val="00D70D47"/>
    <w:rsid w:val="00D7127A"/>
    <w:rsid w:val="00D74F61"/>
    <w:rsid w:val="00D769A5"/>
    <w:rsid w:val="00D82D64"/>
    <w:rsid w:val="00D83674"/>
    <w:rsid w:val="00D8550A"/>
    <w:rsid w:val="00D85D3F"/>
    <w:rsid w:val="00D86280"/>
    <w:rsid w:val="00D8780B"/>
    <w:rsid w:val="00D91312"/>
    <w:rsid w:val="00D91FCF"/>
    <w:rsid w:val="00D92175"/>
    <w:rsid w:val="00D970EC"/>
    <w:rsid w:val="00DA0701"/>
    <w:rsid w:val="00DA1EC1"/>
    <w:rsid w:val="00DA21C3"/>
    <w:rsid w:val="00DA5162"/>
    <w:rsid w:val="00DA5248"/>
    <w:rsid w:val="00DA5510"/>
    <w:rsid w:val="00DA63B5"/>
    <w:rsid w:val="00DB2191"/>
    <w:rsid w:val="00DB31C1"/>
    <w:rsid w:val="00DC5468"/>
    <w:rsid w:val="00DC60DD"/>
    <w:rsid w:val="00DC77D7"/>
    <w:rsid w:val="00DD0D32"/>
    <w:rsid w:val="00DD1135"/>
    <w:rsid w:val="00DD1E90"/>
    <w:rsid w:val="00DD3734"/>
    <w:rsid w:val="00DD3EA9"/>
    <w:rsid w:val="00DE0453"/>
    <w:rsid w:val="00DE089E"/>
    <w:rsid w:val="00DE4C77"/>
    <w:rsid w:val="00DE51D2"/>
    <w:rsid w:val="00DE5991"/>
    <w:rsid w:val="00DE61CE"/>
    <w:rsid w:val="00DF0280"/>
    <w:rsid w:val="00DF3CFA"/>
    <w:rsid w:val="00DF3F7E"/>
    <w:rsid w:val="00DF4B3E"/>
    <w:rsid w:val="00DF4CD8"/>
    <w:rsid w:val="00DF5434"/>
    <w:rsid w:val="00DF57AC"/>
    <w:rsid w:val="00DF5B03"/>
    <w:rsid w:val="00E00D50"/>
    <w:rsid w:val="00E01F5B"/>
    <w:rsid w:val="00E0287B"/>
    <w:rsid w:val="00E06EB3"/>
    <w:rsid w:val="00E10984"/>
    <w:rsid w:val="00E122C5"/>
    <w:rsid w:val="00E1328F"/>
    <w:rsid w:val="00E1413B"/>
    <w:rsid w:val="00E149C7"/>
    <w:rsid w:val="00E17ABA"/>
    <w:rsid w:val="00E210BF"/>
    <w:rsid w:val="00E21B5F"/>
    <w:rsid w:val="00E25028"/>
    <w:rsid w:val="00E25F96"/>
    <w:rsid w:val="00E26185"/>
    <w:rsid w:val="00E3161B"/>
    <w:rsid w:val="00E31DEB"/>
    <w:rsid w:val="00E330F5"/>
    <w:rsid w:val="00E331ED"/>
    <w:rsid w:val="00E34758"/>
    <w:rsid w:val="00E44B40"/>
    <w:rsid w:val="00E44F85"/>
    <w:rsid w:val="00E509D8"/>
    <w:rsid w:val="00E55283"/>
    <w:rsid w:val="00E55F2C"/>
    <w:rsid w:val="00E60D80"/>
    <w:rsid w:val="00E622E2"/>
    <w:rsid w:val="00E66DD8"/>
    <w:rsid w:val="00E672CC"/>
    <w:rsid w:val="00E6762C"/>
    <w:rsid w:val="00E67CAB"/>
    <w:rsid w:val="00E705FA"/>
    <w:rsid w:val="00E7190A"/>
    <w:rsid w:val="00E7355E"/>
    <w:rsid w:val="00E751DF"/>
    <w:rsid w:val="00E76169"/>
    <w:rsid w:val="00E777DB"/>
    <w:rsid w:val="00E803C3"/>
    <w:rsid w:val="00E805A4"/>
    <w:rsid w:val="00E816FA"/>
    <w:rsid w:val="00E83E16"/>
    <w:rsid w:val="00E8418B"/>
    <w:rsid w:val="00E84692"/>
    <w:rsid w:val="00E91CC0"/>
    <w:rsid w:val="00E93267"/>
    <w:rsid w:val="00E943EA"/>
    <w:rsid w:val="00EA5BAA"/>
    <w:rsid w:val="00EB1A51"/>
    <w:rsid w:val="00EB22E8"/>
    <w:rsid w:val="00EB42A6"/>
    <w:rsid w:val="00EC2FC2"/>
    <w:rsid w:val="00EC4D22"/>
    <w:rsid w:val="00ED1E72"/>
    <w:rsid w:val="00ED518F"/>
    <w:rsid w:val="00ED5E17"/>
    <w:rsid w:val="00ED60C2"/>
    <w:rsid w:val="00ED655C"/>
    <w:rsid w:val="00EE2085"/>
    <w:rsid w:val="00EE2AAB"/>
    <w:rsid w:val="00EE3F49"/>
    <w:rsid w:val="00EE4401"/>
    <w:rsid w:val="00EE4F86"/>
    <w:rsid w:val="00EE53BE"/>
    <w:rsid w:val="00EE651C"/>
    <w:rsid w:val="00EE7E94"/>
    <w:rsid w:val="00EF03D3"/>
    <w:rsid w:val="00EF0EED"/>
    <w:rsid w:val="00EF1C95"/>
    <w:rsid w:val="00EF6555"/>
    <w:rsid w:val="00EF7266"/>
    <w:rsid w:val="00F01436"/>
    <w:rsid w:val="00F01B10"/>
    <w:rsid w:val="00F03E40"/>
    <w:rsid w:val="00F0518A"/>
    <w:rsid w:val="00F0734E"/>
    <w:rsid w:val="00F113D3"/>
    <w:rsid w:val="00F13540"/>
    <w:rsid w:val="00F15AD3"/>
    <w:rsid w:val="00F163C0"/>
    <w:rsid w:val="00F17354"/>
    <w:rsid w:val="00F17D4E"/>
    <w:rsid w:val="00F17F4D"/>
    <w:rsid w:val="00F20E8F"/>
    <w:rsid w:val="00F24ACE"/>
    <w:rsid w:val="00F2745B"/>
    <w:rsid w:val="00F31BF9"/>
    <w:rsid w:val="00F34B6F"/>
    <w:rsid w:val="00F361F1"/>
    <w:rsid w:val="00F3798C"/>
    <w:rsid w:val="00F42AAD"/>
    <w:rsid w:val="00F472D8"/>
    <w:rsid w:val="00F5108D"/>
    <w:rsid w:val="00F51B22"/>
    <w:rsid w:val="00F5418D"/>
    <w:rsid w:val="00F54980"/>
    <w:rsid w:val="00F5565E"/>
    <w:rsid w:val="00F61E92"/>
    <w:rsid w:val="00F62830"/>
    <w:rsid w:val="00F65972"/>
    <w:rsid w:val="00F668DA"/>
    <w:rsid w:val="00F67EB0"/>
    <w:rsid w:val="00F7086D"/>
    <w:rsid w:val="00F70978"/>
    <w:rsid w:val="00F70F14"/>
    <w:rsid w:val="00F72468"/>
    <w:rsid w:val="00F75B98"/>
    <w:rsid w:val="00F81DE8"/>
    <w:rsid w:val="00F833B8"/>
    <w:rsid w:val="00F85A49"/>
    <w:rsid w:val="00F8667D"/>
    <w:rsid w:val="00F86F74"/>
    <w:rsid w:val="00F92725"/>
    <w:rsid w:val="00F9678F"/>
    <w:rsid w:val="00FA325A"/>
    <w:rsid w:val="00FA5779"/>
    <w:rsid w:val="00FA7EAF"/>
    <w:rsid w:val="00FB2E34"/>
    <w:rsid w:val="00FB3F18"/>
    <w:rsid w:val="00FB4AD1"/>
    <w:rsid w:val="00FB6F2E"/>
    <w:rsid w:val="00FC0323"/>
    <w:rsid w:val="00FC1616"/>
    <w:rsid w:val="00FC2023"/>
    <w:rsid w:val="00FC3499"/>
    <w:rsid w:val="00FC40B2"/>
    <w:rsid w:val="00FC55A0"/>
    <w:rsid w:val="00FC699C"/>
    <w:rsid w:val="00FC6DCC"/>
    <w:rsid w:val="00FC7286"/>
    <w:rsid w:val="00FC7332"/>
    <w:rsid w:val="00FC7B62"/>
    <w:rsid w:val="00FD1F6D"/>
    <w:rsid w:val="00FD4BA1"/>
    <w:rsid w:val="00FD646C"/>
    <w:rsid w:val="00FD6A07"/>
    <w:rsid w:val="00FE0EE9"/>
    <w:rsid w:val="00FE2870"/>
    <w:rsid w:val="00FE5524"/>
    <w:rsid w:val="00FF1FD4"/>
    <w:rsid w:val="00FF268F"/>
    <w:rsid w:val="00FF4BCD"/>
    <w:rsid w:val="00FF5A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D6DB5A-19DE-435E-A4CD-A33A1B347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768559">
      <w:bodyDiv w:val="1"/>
      <w:marLeft w:val="0"/>
      <w:marRight w:val="0"/>
      <w:marTop w:val="0"/>
      <w:marBottom w:val="0"/>
      <w:divBdr>
        <w:top w:val="none" w:sz="0" w:space="0" w:color="auto"/>
        <w:left w:val="none" w:sz="0" w:space="0" w:color="auto"/>
        <w:bottom w:val="none" w:sz="0" w:space="0" w:color="auto"/>
        <w:right w:val="none" w:sz="0" w:space="0" w:color="auto"/>
      </w:divBdr>
      <w:divsChild>
        <w:div w:id="979728490">
          <w:marLeft w:val="0"/>
          <w:marRight w:val="0"/>
          <w:marTop w:val="0"/>
          <w:marBottom w:val="0"/>
          <w:divBdr>
            <w:top w:val="none" w:sz="0" w:space="0" w:color="auto"/>
            <w:left w:val="none" w:sz="0" w:space="0" w:color="auto"/>
            <w:bottom w:val="none" w:sz="0" w:space="0" w:color="auto"/>
            <w:right w:val="none" w:sz="0" w:space="0" w:color="auto"/>
          </w:divBdr>
          <w:divsChild>
            <w:div w:id="891842685">
              <w:marLeft w:val="0"/>
              <w:marRight w:val="0"/>
              <w:marTop w:val="0"/>
              <w:marBottom w:val="0"/>
              <w:divBdr>
                <w:top w:val="single" w:sz="6" w:space="0" w:color="003399"/>
                <w:left w:val="single" w:sz="6" w:space="0" w:color="003399"/>
                <w:bottom w:val="single" w:sz="6" w:space="0" w:color="003399"/>
                <w:right w:val="single" w:sz="6" w:space="0" w:color="003399"/>
              </w:divBdr>
              <w:divsChild>
                <w:div w:id="2011591085">
                  <w:marLeft w:val="0"/>
                  <w:marRight w:val="0"/>
                  <w:marTop w:val="0"/>
                  <w:marBottom w:val="0"/>
                  <w:divBdr>
                    <w:top w:val="none" w:sz="0" w:space="0" w:color="auto"/>
                    <w:left w:val="none" w:sz="0" w:space="0" w:color="auto"/>
                    <w:bottom w:val="none" w:sz="0" w:space="0" w:color="auto"/>
                    <w:right w:val="none" w:sz="0" w:space="0" w:color="auto"/>
                  </w:divBdr>
                </w:div>
              </w:divsChild>
            </w:div>
            <w:div w:id="17808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356848">
      <w:bodyDiv w:val="1"/>
      <w:marLeft w:val="0"/>
      <w:marRight w:val="0"/>
      <w:marTop w:val="0"/>
      <w:marBottom w:val="0"/>
      <w:divBdr>
        <w:top w:val="none" w:sz="0" w:space="0" w:color="auto"/>
        <w:left w:val="none" w:sz="0" w:space="0" w:color="auto"/>
        <w:bottom w:val="none" w:sz="0" w:space="0" w:color="auto"/>
        <w:right w:val="none" w:sz="0" w:space="0" w:color="auto"/>
      </w:divBdr>
      <w:divsChild>
        <w:div w:id="106046771">
          <w:marLeft w:val="0"/>
          <w:marRight w:val="0"/>
          <w:marTop w:val="0"/>
          <w:marBottom w:val="0"/>
          <w:divBdr>
            <w:top w:val="none" w:sz="0" w:space="0" w:color="auto"/>
            <w:left w:val="none" w:sz="0" w:space="0" w:color="auto"/>
            <w:bottom w:val="none" w:sz="0" w:space="0" w:color="auto"/>
            <w:right w:val="none" w:sz="0" w:space="0" w:color="auto"/>
          </w:divBdr>
          <w:divsChild>
            <w:div w:id="350767036">
              <w:marLeft w:val="0"/>
              <w:marRight w:val="0"/>
              <w:marTop w:val="0"/>
              <w:marBottom w:val="0"/>
              <w:divBdr>
                <w:top w:val="single" w:sz="6" w:space="0" w:color="003399"/>
                <w:left w:val="single" w:sz="6" w:space="0" w:color="003399"/>
                <w:bottom w:val="single" w:sz="6" w:space="0" w:color="003399"/>
                <w:right w:val="single" w:sz="6" w:space="0" w:color="003399"/>
              </w:divBdr>
            </w:div>
          </w:divsChild>
        </w:div>
      </w:divsChild>
    </w:div>
    <w:div w:id="1545870219">
      <w:bodyDiv w:val="1"/>
      <w:marLeft w:val="0"/>
      <w:marRight w:val="0"/>
      <w:marTop w:val="0"/>
      <w:marBottom w:val="0"/>
      <w:divBdr>
        <w:top w:val="none" w:sz="0" w:space="0" w:color="auto"/>
        <w:left w:val="none" w:sz="0" w:space="0" w:color="auto"/>
        <w:bottom w:val="none" w:sz="0" w:space="0" w:color="auto"/>
        <w:right w:val="none" w:sz="0" w:space="0" w:color="auto"/>
      </w:divBdr>
      <w:divsChild>
        <w:div w:id="285085499">
          <w:marLeft w:val="0"/>
          <w:marRight w:val="0"/>
          <w:marTop w:val="0"/>
          <w:marBottom w:val="0"/>
          <w:divBdr>
            <w:top w:val="none" w:sz="0" w:space="0" w:color="auto"/>
            <w:left w:val="none" w:sz="0" w:space="0" w:color="auto"/>
            <w:bottom w:val="none" w:sz="0" w:space="0" w:color="auto"/>
            <w:right w:val="none" w:sz="0" w:space="0" w:color="auto"/>
          </w:divBdr>
          <w:divsChild>
            <w:div w:id="1367679619">
              <w:marLeft w:val="0"/>
              <w:marRight w:val="0"/>
              <w:marTop w:val="0"/>
              <w:marBottom w:val="0"/>
              <w:divBdr>
                <w:top w:val="single" w:sz="6" w:space="0" w:color="003399"/>
                <w:left w:val="single" w:sz="6" w:space="0" w:color="003399"/>
                <w:bottom w:val="single" w:sz="6" w:space="0" w:color="003399"/>
                <w:right w:val="single" w:sz="6" w:space="0" w:color="003399"/>
              </w:divBdr>
              <w:divsChild>
                <w:div w:id="210876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937297">
      <w:bodyDiv w:val="1"/>
      <w:marLeft w:val="0"/>
      <w:marRight w:val="0"/>
      <w:marTop w:val="0"/>
      <w:marBottom w:val="0"/>
      <w:divBdr>
        <w:top w:val="none" w:sz="0" w:space="0" w:color="auto"/>
        <w:left w:val="none" w:sz="0" w:space="0" w:color="auto"/>
        <w:bottom w:val="none" w:sz="0" w:space="0" w:color="auto"/>
        <w:right w:val="none" w:sz="0" w:space="0" w:color="auto"/>
      </w:divBdr>
      <w:divsChild>
        <w:div w:id="2003006681">
          <w:marLeft w:val="0"/>
          <w:marRight w:val="0"/>
          <w:marTop w:val="0"/>
          <w:marBottom w:val="0"/>
          <w:divBdr>
            <w:top w:val="none" w:sz="0" w:space="0" w:color="auto"/>
            <w:left w:val="none" w:sz="0" w:space="0" w:color="auto"/>
            <w:bottom w:val="none" w:sz="0" w:space="0" w:color="auto"/>
            <w:right w:val="none" w:sz="0" w:space="0" w:color="auto"/>
          </w:divBdr>
          <w:divsChild>
            <w:div w:id="1858150335">
              <w:marLeft w:val="0"/>
              <w:marRight w:val="0"/>
              <w:marTop w:val="0"/>
              <w:marBottom w:val="0"/>
              <w:divBdr>
                <w:top w:val="single" w:sz="6" w:space="0" w:color="003399"/>
                <w:left w:val="single" w:sz="6" w:space="0" w:color="003399"/>
                <w:bottom w:val="single" w:sz="6" w:space="0" w:color="003399"/>
                <w:right w:val="single" w:sz="6" w:space="0" w:color="003399"/>
              </w:divBdr>
            </w:div>
          </w:divsChild>
        </w:div>
      </w:divsChild>
    </w:div>
    <w:div w:id="1745181287">
      <w:bodyDiv w:val="1"/>
      <w:marLeft w:val="0"/>
      <w:marRight w:val="0"/>
      <w:marTop w:val="0"/>
      <w:marBottom w:val="0"/>
      <w:divBdr>
        <w:top w:val="none" w:sz="0" w:space="0" w:color="auto"/>
        <w:left w:val="none" w:sz="0" w:space="0" w:color="auto"/>
        <w:bottom w:val="none" w:sz="0" w:space="0" w:color="auto"/>
        <w:right w:val="none" w:sz="0" w:space="0" w:color="auto"/>
      </w:divBdr>
      <w:divsChild>
        <w:div w:id="995180511">
          <w:marLeft w:val="0"/>
          <w:marRight w:val="0"/>
          <w:marTop w:val="0"/>
          <w:marBottom w:val="0"/>
          <w:divBdr>
            <w:top w:val="none" w:sz="0" w:space="0" w:color="auto"/>
            <w:left w:val="none" w:sz="0" w:space="0" w:color="auto"/>
            <w:bottom w:val="none" w:sz="0" w:space="0" w:color="auto"/>
            <w:right w:val="none" w:sz="0" w:space="0" w:color="auto"/>
          </w:divBdr>
          <w:divsChild>
            <w:div w:id="926961054">
              <w:marLeft w:val="0"/>
              <w:marRight w:val="0"/>
              <w:marTop w:val="0"/>
              <w:marBottom w:val="0"/>
              <w:divBdr>
                <w:top w:val="single" w:sz="6" w:space="0" w:color="003399"/>
                <w:left w:val="single" w:sz="6" w:space="0" w:color="003399"/>
                <w:bottom w:val="single" w:sz="6" w:space="0" w:color="003399"/>
                <w:right w:val="single" w:sz="6" w:space="0" w:color="003399"/>
              </w:divBdr>
            </w:div>
          </w:divsChild>
        </w:div>
      </w:divsChild>
    </w:div>
    <w:div w:id="1831552818">
      <w:bodyDiv w:val="1"/>
      <w:marLeft w:val="0"/>
      <w:marRight w:val="0"/>
      <w:marTop w:val="0"/>
      <w:marBottom w:val="0"/>
      <w:divBdr>
        <w:top w:val="none" w:sz="0" w:space="0" w:color="auto"/>
        <w:left w:val="none" w:sz="0" w:space="0" w:color="auto"/>
        <w:bottom w:val="none" w:sz="0" w:space="0" w:color="auto"/>
        <w:right w:val="none" w:sz="0" w:space="0" w:color="auto"/>
      </w:divBdr>
      <w:divsChild>
        <w:div w:id="1023290207">
          <w:marLeft w:val="0"/>
          <w:marRight w:val="0"/>
          <w:marTop w:val="0"/>
          <w:marBottom w:val="0"/>
          <w:divBdr>
            <w:top w:val="none" w:sz="0" w:space="0" w:color="auto"/>
            <w:left w:val="none" w:sz="0" w:space="0" w:color="auto"/>
            <w:bottom w:val="none" w:sz="0" w:space="0" w:color="auto"/>
            <w:right w:val="none" w:sz="0" w:space="0" w:color="auto"/>
          </w:divBdr>
          <w:divsChild>
            <w:div w:id="124472861">
              <w:marLeft w:val="0"/>
              <w:marRight w:val="0"/>
              <w:marTop w:val="0"/>
              <w:marBottom w:val="0"/>
              <w:divBdr>
                <w:top w:val="single" w:sz="6" w:space="0" w:color="003399"/>
                <w:left w:val="single" w:sz="6" w:space="0" w:color="003399"/>
                <w:bottom w:val="single" w:sz="6" w:space="0" w:color="003399"/>
                <w:right w:val="single" w:sz="6" w:space="0" w:color="003399"/>
              </w:divBdr>
            </w:div>
          </w:divsChild>
        </w:div>
      </w:divsChild>
    </w:div>
    <w:div w:id="1942683825">
      <w:bodyDiv w:val="1"/>
      <w:marLeft w:val="0"/>
      <w:marRight w:val="0"/>
      <w:marTop w:val="0"/>
      <w:marBottom w:val="0"/>
      <w:divBdr>
        <w:top w:val="none" w:sz="0" w:space="0" w:color="auto"/>
        <w:left w:val="none" w:sz="0" w:space="0" w:color="auto"/>
        <w:bottom w:val="none" w:sz="0" w:space="0" w:color="auto"/>
        <w:right w:val="none" w:sz="0" w:space="0" w:color="auto"/>
      </w:divBdr>
      <w:divsChild>
        <w:div w:id="471795946">
          <w:marLeft w:val="0"/>
          <w:marRight w:val="0"/>
          <w:marTop w:val="0"/>
          <w:marBottom w:val="0"/>
          <w:divBdr>
            <w:top w:val="none" w:sz="0" w:space="0" w:color="auto"/>
            <w:left w:val="none" w:sz="0" w:space="0" w:color="auto"/>
            <w:bottom w:val="none" w:sz="0" w:space="0" w:color="auto"/>
            <w:right w:val="none" w:sz="0" w:space="0" w:color="auto"/>
          </w:divBdr>
          <w:divsChild>
            <w:div w:id="991058260">
              <w:marLeft w:val="0"/>
              <w:marRight w:val="0"/>
              <w:marTop w:val="0"/>
              <w:marBottom w:val="0"/>
              <w:divBdr>
                <w:top w:val="single" w:sz="6" w:space="0" w:color="003399"/>
                <w:left w:val="single" w:sz="6" w:space="0" w:color="003399"/>
                <w:bottom w:val="single" w:sz="6" w:space="0" w:color="003399"/>
                <w:right w:val="single" w:sz="6" w:space="0" w:color="003399"/>
              </w:divBdr>
            </w:div>
          </w:divsChild>
        </w:div>
      </w:divsChild>
    </w:div>
    <w:div w:id="1943878930">
      <w:bodyDiv w:val="1"/>
      <w:marLeft w:val="0"/>
      <w:marRight w:val="0"/>
      <w:marTop w:val="0"/>
      <w:marBottom w:val="0"/>
      <w:divBdr>
        <w:top w:val="none" w:sz="0" w:space="0" w:color="auto"/>
        <w:left w:val="none" w:sz="0" w:space="0" w:color="auto"/>
        <w:bottom w:val="none" w:sz="0" w:space="0" w:color="auto"/>
        <w:right w:val="none" w:sz="0" w:space="0" w:color="auto"/>
      </w:divBdr>
      <w:divsChild>
        <w:div w:id="848251782">
          <w:marLeft w:val="0"/>
          <w:marRight w:val="0"/>
          <w:marTop w:val="0"/>
          <w:marBottom w:val="0"/>
          <w:divBdr>
            <w:top w:val="none" w:sz="0" w:space="0" w:color="auto"/>
            <w:left w:val="none" w:sz="0" w:space="0" w:color="auto"/>
            <w:bottom w:val="none" w:sz="0" w:space="0" w:color="auto"/>
            <w:right w:val="none" w:sz="0" w:space="0" w:color="auto"/>
          </w:divBdr>
          <w:divsChild>
            <w:div w:id="1256749222">
              <w:marLeft w:val="0"/>
              <w:marRight w:val="0"/>
              <w:marTop w:val="0"/>
              <w:marBottom w:val="0"/>
              <w:divBdr>
                <w:top w:val="single" w:sz="6" w:space="0" w:color="003399"/>
                <w:left w:val="single" w:sz="6" w:space="0" w:color="003399"/>
                <w:bottom w:val="single" w:sz="6" w:space="0" w:color="003399"/>
                <w:right w:val="single" w:sz="6" w:space="0" w:color="003399"/>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14</Pages>
  <Words>2793</Words>
  <Characters>15922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2017-11-08T12:51:00Z</dcterms:created>
  <dcterms:modified xsi:type="dcterms:W3CDTF">2017-11-08T13:18:00Z</dcterms:modified>
</cp:coreProperties>
</file>