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3E" w:rsidRDefault="002A553E" w:rsidP="00F751DE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F751DE" w:rsidRDefault="00F751DE" w:rsidP="00F751DE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751DE">
        <w:rPr>
          <w:rFonts w:ascii="Sakkal Majalla" w:hAnsi="Sakkal Majalla" w:cs="Sakkal Majalla" w:hint="cs"/>
          <w:b/>
          <w:bCs/>
          <w:sz w:val="28"/>
          <w:szCs w:val="28"/>
          <w:rtl/>
        </w:rPr>
        <w:t>يركز هذا المتطلب على توضيح رأيك الشخصي مستندا إلى خبراتك الشخصية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والمهنية</w:t>
      </w:r>
      <w:r w:rsidRPr="00F751D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بمحاور موضوعات المحاضرة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F751D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قد يكون من الضروري أحيانا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تدعيم رأيك </w:t>
      </w:r>
      <w:r w:rsidRPr="00F751D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بمرجع إذا كان رأيك يخالف أي من المعلومات المدونة في المحاضرة </w:t>
      </w:r>
    </w:p>
    <w:tbl>
      <w:tblPr>
        <w:tblStyle w:val="GridTable1Light-Accent6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4678"/>
        <w:gridCol w:w="851"/>
      </w:tblGrid>
      <w:tr w:rsidR="00F751DE" w:rsidRPr="00BB025F" w:rsidTr="005F1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shd w:val="clear" w:color="auto" w:fill="E2EFD9" w:themeFill="accent6" w:themeFillTint="33"/>
            <w:vAlign w:val="center"/>
          </w:tcPr>
          <w:p w:rsidR="00F751DE" w:rsidRPr="00BB025F" w:rsidRDefault="00F751DE" w:rsidP="005F18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البعد</w:t>
            </w:r>
          </w:p>
        </w:tc>
        <w:tc>
          <w:tcPr>
            <w:tcW w:w="2594" w:type="pct"/>
            <w:shd w:val="clear" w:color="auto" w:fill="E2EFD9" w:themeFill="accent6" w:themeFillTint="33"/>
            <w:vAlign w:val="center"/>
          </w:tcPr>
          <w:p w:rsidR="00F751DE" w:rsidRPr="00BB025F" w:rsidRDefault="00F751DE" w:rsidP="005F18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التعليق</w:t>
            </w: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751DE" w:rsidRPr="00BB025F" w:rsidRDefault="00F751DE" w:rsidP="005F18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</w:t>
            </w: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F751DE" w:rsidP="00BB025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تم تناول كل محاور المحاضرة؟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BB025F" w:rsidP="00BB025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هل تم تدعيم رأيك </w:t>
            </w:r>
            <w:r w:rsidR="00F751DE"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بخبرات شخصية؟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F751DE" w:rsidP="00BB025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تم تدعيم رأيك خبرات مهنية أو من الميدان؟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F751DE" w:rsidP="00BB025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استشهدت بمرجع أو مراجع إذا كان رأيك يخالف المعلومات المقدمة؟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E6FA3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CE6FA3" w:rsidRPr="00BB025F" w:rsidRDefault="00BB025F" w:rsidP="00BB025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وضحت</w:t>
            </w:r>
            <w:r w:rsidR="00CE6FA3"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CE6FA3"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معلومات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CE6FA3"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ج</w:t>
            </w: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ديدة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التي تعرفت عليها أو </w:t>
            </w: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استفدت منها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؟</w:t>
            </w: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94" w:type="pct"/>
            <w:vAlign w:val="center"/>
          </w:tcPr>
          <w:p w:rsidR="00CE6FA3" w:rsidRDefault="00CE6FA3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CE6FA3" w:rsidRPr="00BB025F" w:rsidRDefault="00CE6FA3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B025F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BB025F" w:rsidRPr="00BB025F" w:rsidRDefault="00BB025F" w:rsidP="005F1818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وضحت كيف تغيرت نظرتك أو آرائك نتيجة المعلومات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لمرتبطة </w:t>
            </w: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بموضوع الم</w:t>
            </w:r>
            <w:r w:rsidR="005F1818">
              <w:rPr>
                <w:rFonts w:ascii="Sakkal Majalla" w:hAnsi="Sakkal Majalla" w:cs="Sakkal Majalla" w:hint="cs"/>
                <w:sz w:val="28"/>
                <w:szCs w:val="28"/>
                <w:rtl/>
              </w:rPr>
              <w:t>قرر</w:t>
            </w: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؟</w:t>
            </w:r>
          </w:p>
        </w:tc>
        <w:tc>
          <w:tcPr>
            <w:tcW w:w="2594" w:type="pct"/>
            <w:vAlign w:val="center"/>
          </w:tcPr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F751DE" w:rsidP="00BB025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هل وضحت كي</w:t>
            </w:r>
            <w:bookmarkStart w:id="0" w:name="_GoBack"/>
            <w:bookmarkEnd w:id="0"/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ف يمكن الاستفادة من هذه المعلومات النظرية ميدانيا؟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751DE" w:rsidRPr="00BB025F" w:rsidTr="005F1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pct"/>
            <w:vAlign w:val="center"/>
          </w:tcPr>
          <w:p w:rsidR="00F751DE" w:rsidRPr="00BB025F" w:rsidRDefault="00F751DE" w:rsidP="00BB025F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هل وضحت كيف يمكن تعديل وتكييف معلومات موضوع المقرر بما يتناسب مع </w:t>
            </w:r>
            <w:r w:rsidR="00CE6FA3" w:rsidRPr="00BB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المجتمع والثقافة السعودية؟</w:t>
            </w:r>
          </w:p>
        </w:tc>
        <w:tc>
          <w:tcPr>
            <w:tcW w:w="2594" w:type="pct"/>
            <w:vAlign w:val="center"/>
          </w:tcPr>
          <w:p w:rsidR="00F751DE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B025F" w:rsidRPr="00BB025F" w:rsidRDefault="00BB025F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pct"/>
            <w:vAlign w:val="center"/>
          </w:tcPr>
          <w:p w:rsidR="00F751DE" w:rsidRPr="00BB025F" w:rsidRDefault="00F751DE" w:rsidP="00BB0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751DE" w:rsidRPr="00F751DE" w:rsidRDefault="00F751DE" w:rsidP="00F751DE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F751DE" w:rsidRPr="00F751DE" w:rsidSect="00F751DE">
      <w:headerReference w:type="default" r:id="rId6"/>
      <w:pgSz w:w="11906" w:h="16838"/>
      <w:pgMar w:top="1440" w:right="1440" w:bottom="1440" w:left="144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08" w:rsidRDefault="00730108" w:rsidP="00F751DE">
      <w:pPr>
        <w:spacing w:after="0" w:line="240" w:lineRule="auto"/>
      </w:pPr>
      <w:r>
        <w:separator/>
      </w:r>
    </w:p>
  </w:endnote>
  <w:endnote w:type="continuationSeparator" w:id="0">
    <w:p w:rsidR="00730108" w:rsidRDefault="00730108" w:rsidP="00F7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08" w:rsidRDefault="00730108" w:rsidP="00F751DE">
      <w:pPr>
        <w:spacing w:after="0" w:line="240" w:lineRule="auto"/>
      </w:pPr>
      <w:r>
        <w:separator/>
      </w:r>
    </w:p>
  </w:footnote>
  <w:footnote w:type="continuationSeparator" w:id="0">
    <w:p w:rsidR="00730108" w:rsidRDefault="00730108" w:rsidP="00F7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DE" w:rsidRPr="00F751DE" w:rsidRDefault="00F751DE" w:rsidP="00F751DE">
    <w:pPr>
      <w:pStyle w:val="Header"/>
      <w:bidi/>
      <w:jc w:val="center"/>
      <w:rPr>
        <w:rFonts w:ascii="Sakkal Majalla" w:hAnsi="Sakkal Majalla" w:cs="Sakkal Majalla" w:hint="cs"/>
        <w:b/>
        <w:bCs/>
        <w:color w:val="FF0066"/>
        <w:sz w:val="40"/>
        <w:szCs w:val="40"/>
        <w:rtl/>
      </w:rPr>
    </w:pPr>
    <w:r w:rsidRPr="00F751DE">
      <w:rPr>
        <w:rFonts w:ascii="Sakkal Majalla" w:hAnsi="Sakkal Majalla" w:cs="Sakkal Majalla" w:hint="cs"/>
        <w:b/>
        <w:bCs/>
        <w:color w:val="FF0066"/>
        <w:sz w:val="40"/>
        <w:szCs w:val="40"/>
        <w:rtl/>
      </w:rPr>
      <w:t>نموذج معايير رؤية نقدية انعكاسية أسبوعية على موضوعات المقرر</w:t>
    </w:r>
  </w:p>
  <w:p w:rsidR="00F751DE" w:rsidRPr="00F751DE" w:rsidRDefault="00F751DE" w:rsidP="00F751DE">
    <w:pPr>
      <w:pStyle w:val="Header"/>
      <w:bidi/>
      <w:jc w:val="center"/>
      <w:rPr>
        <w:rFonts w:ascii="Sakkal Majalla" w:hAnsi="Sakkal Majalla" w:cs="Sakkal Majalla"/>
        <w:b/>
        <w:bCs/>
        <w:color w:val="FF0066"/>
        <w:sz w:val="40"/>
        <w:szCs w:val="40"/>
      </w:rPr>
    </w:pPr>
    <w:r>
      <w:rPr>
        <w:rFonts w:ascii="Sakkal Majalla" w:hAnsi="Sakkal Majalla" w:cs="Sakkal Majalla" w:hint="cs"/>
        <w:b/>
        <w:bCs/>
        <w:color w:val="FF0066"/>
        <w:sz w:val="40"/>
        <w:szCs w:val="40"/>
        <w:rtl/>
      </w:rPr>
      <w:t>متطلب مقرر 520 خاص تصميم بحث و</w:t>
    </w:r>
    <w:r w:rsidRPr="00F751DE">
      <w:rPr>
        <w:rFonts w:ascii="Sakkal Majalla" w:hAnsi="Sakkal Majalla" w:cs="Sakkal Majalla" w:hint="cs"/>
        <w:b/>
        <w:bCs/>
        <w:color w:val="FF0066"/>
        <w:sz w:val="40"/>
        <w:szCs w:val="40"/>
        <w:rtl/>
      </w:rPr>
      <w:t>تطبيقاته في التربية الخاصة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E"/>
    <w:rsid w:val="002A553E"/>
    <w:rsid w:val="005F1818"/>
    <w:rsid w:val="00730108"/>
    <w:rsid w:val="008A4052"/>
    <w:rsid w:val="00BB025F"/>
    <w:rsid w:val="00CE6FA3"/>
    <w:rsid w:val="00F7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0CBA3-3F22-44C6-8A58-BFC60429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DE"/>
  </w:style>
  <w:style w:type="paragraph" w:styleId="Footer">
    <w:name w:val="footer"/>
    <w:basedOn w:val="Normal"/>
    <w:link w:val="FooterChar"/>
    <w:uiPriority w:val="99"/>
    <w:unhideWhenUsed/>
    <w:rsid w:val="00F7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DE"/>
  </w:style>
  <w:style w:type="table" w:styleId="TableGrid">
    <w:name w:val="Table Grid"/>
    <w:basedOn w:val="TableNormal"/>
    <w:uiPriority w:val="39"/>
    <w:rsid w:val="00F7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F751D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</cp:lastModifiedBy>
  <cp:revision>2</cp:revision>
  <dcterms:created xsi:type="dcterms:W3CDTF">2014-09-16T09:15:00Z</dcterms:created>
  <dcterms:modified xsi:type="dcterms:W3CDTF">2014-09-16T11:40:00Z</dcterms:modified>
</cp:coreProperties>
</file>