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1F" w:rsidRDefault="00FE6375" w:rsidP="0041209D">
      <w:pPr>
        <w:bidi w:val="0"/>
        <w:jc w:val="center"/>
        <w:rPr>
          <w:rStyle w:val="normalchar"/>
          <w:rFonts w:asciiTheme="majorBidi" w:eastAsiaTheme="majorEastAsia" w:hAnsiTheme="majorBidi" w:cstheme="majorBidi"/>
          <w:b/>
          <w:bCs/>
          <w:u w:val="single"/>
        </w:rPr>
      </w:pPr>
      <w:r w:rsidRPr="00BB671F">
        <w:rPr>
          <w:rFonts w:asciiTheme="majorBidi" w:hAnsiTheme="majorBidi" w:cstheme="majorBidi"/>
          <w:b/>
          <w:bCs/>
          <w:u w:val="single"/>
        </w:rPr>
        <w:t>RHS 499 orientation to research methodology</w:t>
      </w:r>
      <w:r w:rsidR="00BB671F" w:rsidRPr="00BB671F">
        <w:rPr>
          <w:rStyle w:val="normalchar"/>
          <w:rFonts w:asciiTheme="majorBidi" w:eastAsiaTheme="majorEastAsia" w:hAnsiTheme="majorBidi" w:cstheme="majorBidi"/>
          <w:b/>
          <w:bCs/>
          <w:u w:val="single"/>
        </w:rPr>
        <w:t xml:space="preserve"> </w:t>
      </w:r>
    </w:p>
    <w:p w:rsidR="00936027" w:rsidRPr="00BB671F" w:rsidRDefault="00936027" w:rsidP="00936027">
      <w:pPr>
        <w:bidi w:val="0"/>
        <w:jc w:val="center"/>
        <w:rPr>
          <w:rStyle w:val="normalchar"/>
          <w:rFonts w:asciiTheme="majorBidi" w:eastAsiaTheme="majorEastAsia" w:hAnsiTheme="majorBidi" w:cstheme="majorBidi"/>
          <w:b/>
          <w:bCs/>
          <w:u w:val="single"/>
        </w:rPr>
      </w:pPr>
      <w:r>
        <w:rPr>
          <w:rStyle w:val="normalchar"/>
          <w:rFonts w:asciiTheme="majorBidi" w:eastAsiaTheme="majorEastAsia" w:hAnsiTheme="majorBidi" w:cstheme="majorBidi"/>
          <w:b/>
          <w:bCs/>
          <w:u w:val="single"/>
        </w:rPr>
        <w:t>(Practical)</w:t>
      </w:r>
    </w:p>
    <w:p w:rsidR="0084600E" w:rsidRPr="00BB671F" w:rsidRDefault="00BB671F" w:rsidP="00BB671F">
      <w:pPr>
        <w:bidi w:val="0"/>
        <w:jc w:val="center"/>
        <w:rPr>
          <w:rFonts w:asciiTheme="majorBidi" w:hAnsiTheme="majorBidi" w:cstheme="majorBidi"/>
          <w:u w:val="single"/>
        </w:rPr>
      </w:pPr>
      <w:r w:rsidRPr="00BB671F">
        <w:rPr>
          <w:rStyle w:val="normalchar"/>
          <w:rFonts w:asciiTheme="majorBidi" w:eastAsiaTheme="majorEastAsia" w:hAnsiTheme="majorBidi" w:cstheme="majorBidi"/>
          <w:b/>
          <w:bCs/>
          <w:u w:val="single"/>
        </w:rPr>
        <w:t>SECOND SEMESTER 2012/ 1433</w:t>
      </w:r>
      <w:r w:rsidRPr="00BB671F">
        <w:rPr>
          <w:rFonts w:asciiTheme="majorBidi" w:hAnsiTheme="majorBidi" w:cstheme="majorBidi"/>
          <w:b/>
          <w:bCs/>
          <w:u w:val="single"/>
        </w:rPr>
        <w:br/>
      </w:r>
    </w:p>
    <w:p w:rsidR="00A86714" w:rsidRPr="00BB671F" w:rsidRDefault="00A86714" w:rsidP="00A86714">
      <w:pPr>
        <w:bidi w:val="0"/>
        <w:rPr>
          <w:rFonts w:asciiTheme="majorBidi" w:hAnsiTheme="majorBidi" w:cstheme="majorBidi"/>
        </w:rPr>
      </w:pPr>
    </w:p>
    <w:p w:rsidR="00BB671F" w:rsidRDefault="00936027" w:rsidP="00936027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Course description</w:t>
      </w:r>
      <w:r w:rsidR="00D0118F" w:rsidRPr="00BB671F">
        <w:rPr>
          <w:rFonts w:asciiTheme="majorBidi" w:hAnsiTheme="majorBidi" w:cstheme="majorBidi"/>
          <w:b/>
          <w:bCs/>
        </w:rPr>
        <w:t>:</w:t>
      </w:r>
      <w:r w:rsidR="00D0118F" w:rsidRPr="00BB671F">
        <w:rPr>
          <w:rFonts w:asciiTheme="majorBidi" w:hAnsiTheme="majorBidi" w:cstheme="majorBidi"/>
        </w:rPr>
        <w:t xml:space="preserve"> An overview of experimental designs used to conduct research in speech, language and hearing. </w:t>
      </w:r>
      <w:proofErr w:type="gramStart"/>
      <w:r w:rsidR="00D0118F" w:rsidRPr="00BB671F">
        <w:rPr>
          <w:rFonts w:asciiTheme="majorBidi" w:hAnsiTheme="majorBidi" w:cstheme="majorBidi"/>
        </w:rPr>
        <w:t>Emphasis on research proposal preparation /investigation in communication disorders.</w:t>
      </w:r>
      <w:proofErr w:type="gramEnd"/>
      <w:r w:rsidR="00D0118F" w:rsidRPr="00BB671F">
        <w:rPr>
          <w:rFonts w:asciiTheme="majorBidi" w:hAnsiTheme="majorBidi" w:cstheme="majorBidi"/>
        </w:rPr>
        <w:br/>
      </w:r>
      <w:r w:rsidR="00D0118F" w:rsidRPr="00BB671F">
        <w:rPr>
          <w:rFonts w:asciiTheme="majorBidi" w:hAnsiTheme="majorBidi" w:cstheme="majorBidi"/>
        </w:rPr>
        <w:br/>
      </w:r>
      <w:r w:rsidR="00D0118F" w:rsidRPr="00BB671F">
        <w:rPr>
          <w:rFonts w:asciiTheme="majorBidi" w:hAnsiTheme="majorBidi" w:cstheme="majorBidi"/>
          <w:b/>
          <w:bCs/>
        </w:rPr>
        <w:t>O</w:t>
      </w:r>
      <w:r>
        <w:rPr>
          <w:rFonts w:asciiTheme="majorBidi" w:hAnsiTheme="majorBidi" w:cstheme="majorBidi"/>
          <w:b/>
          <w:bCs/>
        </w:rPr>
        <w:t>bjectives</w:t>
      </w:r>
      <w:r w:rsidR="00D0118F" w:rsidRPr="00BB671F">
        <w:rPr>
          <w:rFonts w:asciiTheme="majorBidi" w:hAnsiTheme="majorBidi" w:cstheme="majorBidi"/>
          <w:b/>
          <w:bCs/>
        </w:rPr>
        <w:t xml:space="preserve">: </w:t>
      </w:r>
      <w:r w:rsidR="00D0118F" w:rsidRPr="00BB671F">
        <w:rPr>
          <w:rFonts w:asciiTheme="majorBidi" w:hAnsiTheme="majorBidi" w:cstheme="majorBidi"/>
        </w:rPr>
        <w:t>To introduce students to the methodologies and procedures used in conducting and evaluating research in communication disorders.</w:t>
      </w:r>
    </w:p>
    <w:p w:rsidR="00936027" w:rsidRDefault="00936027" w:rsidP="00936027">
      <w:pPr>
        <w:bidi w:val="0"/>
        <w:rPr>
          <w:rFonts w:asciiTheme="majorBidi" w:hAnsiTheme="majorBidi" w:cstheme="majorBidi"/>
        </w:rPr>
      </w:pPr>
    </w:p>
    <w:p w:rsidR="00936027" w:rsidRDefault="00936027" w:rsidP="00936027">
      <w:pPr>
        <w:bidi w:val="0"/>
        <w:rPr>
          <w:rFonts w:asciiTheme="majorBidi" w:hAnsiTheme="majorBidi" w:cstheme="majorBidi"/>
        </w:rPr>
      </w:pPr>
      <w:r w:rsidRPr="00936027">
        <w:rPr>
          <w:rFonts w:asciiTheme="majorBidi" w:hAnsiTheme="majorBidi" w:cstheme="majorBidi"/>
          <w:b/>
          <w:bCs/>
        </w:rPr>
        <w:t>Credit hours:</w:t>
      </w:r>
      <w:r>
        <w:rPr>
          <w:rFonts w:asciiTheme="majorBidi" w:hAnsiTheme="majorBidi" w:cstheme="majorBidi"/>
        </w:rPr>
        <w:t xml:space="preserve"> 2</w:t>
      </w:r>
    </w:p>
    <w:p w:rsidR="005633D4" w:rsidRPr="00BB671F" w:rsidRDefault="005633D4" w:rsidP="00BB671F">
      <w:pPr>
        <w:bidi w:val="0"/>
        <w:rPr>
          <w:rStyle w:val="normalchar"/>
          <w:rFonts w:asciiTheme="majorBidi" w:hAnsiTheme="majorBidi" w:cstheme="majorBidi"/>
          <w:b/>
          <w:bCs/>
        </w:rPr>
      </w:pPr>
    </w:p>
    <w:p w:rsidR="005633D4" w:rsidRPr="00BB671F" w:rsidRDefault="005633D4" w:rsidP="00BB671F">
      <w:pPr>
        <w:bidi w:val="0"/>
        <w:rPr>
          <w:rFonts w:asciiTheme="majorBidi" w:hAnsiTheme="majorBidi" w:cstheme="majorBidi"/>
        </w:rPr>
      </w:pPr>
      <w:r w:rsidRPr="00BB671F">
        <w:rPr>
          <w:rStyle w:val="normalchar"/>
          <w:rFonts w:asciiTheme="majorBidi" w:hAnsiTheme="majorBidi" w:cstheme="majorBidi"/>
          <w:b/>
          <w:bCs/>
        </w:rPr>
        <w:t xml:space="preserve">SCHEDULE:  </w:t>
      </w:r>
      <w:r w:rsidR="003161B1">
        <w:rPr>
          <w:rStyle w:val="normalchar"/>
          <w:rFonts w:asciiTheme="majorBidi" w:hAnsiTheme="majorBidi" w:cstheme="majorBidi"/>
        </w:rPr>
        <w:t>Sundays</w:t>
      </w:r>
      <w:r w:rsidRPr="00BB671F">
        <w:rPr>
          <w:rStyle w:val="normalchar"/>
          <w:rFonts w:asciiTheme="majorBidi" w:hAnsiTheme="majorBidi" w:cstheme="majorBidi"/>
        </w:rPr>
        <w:t xml:space="preserve"> 8:00 – 9</w:t>
      </w:r>
      <w:r w:rsidR="003161B1">
        <w:rPr>
          <w:rStyle w:val="normalchar"/>
          <w:rFonts w:asciiTheme="majorBidi" w:hAnsiTheme="majorBidi" w:cstheme="majorBidi"/>
        </w:rPr>
        <w:t>:00</w:t>
      </w:r>
    </w:p>
    <w:p w:rsidR="005633D4" w:rsidRPr="00BB671F" w:rsidRDefault="00936027" w:rsidP="005633D4">
      <w:pPr>
        <w:pStyle w:val="normal"/>
        <w:bidi/>
        <w:spacing w:after="0" w:afterAutospacing="0" w:line="240" w:lineRule="atLeast"/>
        <w:jc w:val="right"/>
        <w:rPr>
          <w:rFonts w:asciiTheme="majorBidi" w:hAnsiTheme="majorBidi" w:cstheme="majorBidi"/>
          <w:rtl/>
        </w:rPr>
      </w:pPr>
      <w:r w:rsidRPr="00BB671F">
        <w:rPr>
          <w:rStyle w:val="normalchar"/>
          <w:rFonts w:asciiTheme="majorBidi" w:hAnsiTheme="majorBidi" w:cstheme="majorBidi"/>
          <w:b/>
          <w:bCs/>
        </w:rPr>
        <w:t>Preceptors:</w:t>
      </w:r>
      <w:r w:rsidR="005633D4" w:rsidRPr="00BB671F">
        <w:rPr>
          <w:rStyle w:val="normalchar"/>
          <w:rFonts w:asciiTheme="majorBidi" w:hAnsiTheme="majorBidi" w:cstheme="majorBidi"/>
          <w:b/>
          <w:bCs/>
        </w:rPr>
        <w:t xml:space="preserve"> </w:t>
      </w:r>
      <w:proofErr w:type="spellStart"/>
      <w:r w:rsidR="005633D4" w:rsidRPr="00BB671F">
        <w:rPr>
          <w:rStyle w:val="normalchar"/>
          <w:rFonts w:asciiTheme="majorBidi" w:hAnsiTheme="majorBidi" w:cstheme="majorBidi"/>
        </w:rPr>
        <w:t>Ghaida</w:t>
      </w:r>
      <w:proofErr w:type="spellEnd"/>
      <w:r w:rsidR="005633D4" w:rsidRPr="00BB671F">
        <w:rPr>
          <w:rStyle w:val="normalchar"/>
          <w:rFonts w:asciiTheme="majorBidi" w:hAnsiTheme="majorBidi" w:cstheme="majorBidi"/>
        </w:rPr>
        <w:t xml:space="preserve"> </w:t>
      </w:r>
      <w:proofErr w:type="spellStart"/>
      <w:r w:rsidR="005633D4" w:rsidRPr="00BB671F">
        <w:rPr>
          <w:rStyle w:val="normalchar"/>
          <w:rFonts w:asciiTheme="majorBidi" w:hAnsiTheme="majorBidi" w:cstheme="majorBidi"/>
        </w:rPr>
        <w:t>Alsughay</w:t>
      </w:r>
      <w:r w:rsidR="001C3527" w:rsidRPr="00BB671F">
        <w:rPr>
          <w:rStyle w:val="normalchar"/>
          <w:rFonts w:asciiTheme="majorBidi" w:hAnsiTheme="majorBidi" w:cstheme="majorBidi"/>
        </w:rPr>
        <w:t>er</w:t>
      </w:r>
      <w:proofErr w:type="spellEnd"/>
      <w:r w:rsidR="001C3527" w:rsidRPr="00BB671F">
        <w:rPr>
          <w:rStyle w:val="normalchar"/>
          <w:rFonts w:asciiTheme="majorBidi" w:hAnsiTheme="majorBidi" w:cstheme="majorBidi"/>
        </w:rPr>
        <w:t xml:space="preserve">, </w:t>
      </w:r>
      <w:proofErr w:type="spellStart"/>
      <w:r w:rsidR="001C3527" w:rsidRPr="00BB671F">
        <w:rPr>
          <w:rStyle w:val="normalchar"/>
          <w:rFonts w:asciiTheme="majorBidi" w:hAnsiTheme="majorBidi" w:cstheme="majorBidi"/>
        </w:rPr>
        <w:t>Hala</w:t>
      </w:r>
      <w:proofErr w:type="spellEnd"/>
      <w:r w:rsidR="001C3527" w:rsidRPr="00BB671F">
        <w:rPr>
          <w:rStyle w:val="normalchar"/>
          <w:rFonts w:asciiTheme="majorBidi" w:hAnsiTheme="majorBidi" w:cstheme="majorBidi"/>
        </w:rPr>
        <w:t xml:space="preserve"> </w:t>
      </w:r>
      <w:proofErr w:type="spellStart"/>
      <w:r w:rsidR="001C3527" w:rsidRPr="00BB671F">
        <w:rPr>
          <w:rStyle w:val="normalchar"/>
          <w:rFonts w:asciiTheme="majorBidi" w:hAnsiTheme="majorBidi" w:cstheme="majorBidi"/>
        </w:rPr>
        <w:t>Almaymoni</w:t>
      </w:r>
      <w:proofErr w:type="spellEnd"/>
      <w:r w:rsidR="001C3527" w:rsidRPr="00BB671F">
        <w:rPr>
          <w:rStyle w:val="normalchar"/>
          <w:rFonts w:asciiTheme="majorBidi" w:hAnsiTheme="majorBidi" w:cstheme="majorBidi"/>
        </w:rPr>
        <w:t xml:space="preserve">, Nora </w:t>
      </w:r>
      <w:proofErr w:type="spellStart"/>
      <w:r w:rsidR="001C3527" w:rsidRPr="00BB671F">
        <w:rPr>
          <w:rStyle w:val="normalchar"/>
          <w:rFonts w:asciiTheme="majorBidi" w:hAnsiTheme="majorBidi" w:cstheme="majorBidi"/>
        </w:rPr>
        <w:t>AlMate</w:t>
      </w:r>
      <w:r w:rsidR="005633D4" w:rsidRPr="00BB671F">
        <w:rPr>
          <w:rStyle w:val="normalchar"/>
          <w:rFonts w:asciiTheme="majorBidi" w:hAnsiTheme="majorBidi" w:cstheme="majorBidi"/>
        </w:rPr>
        <w:t>sh</w:t>
      </w:r>
      <w:proofErr w:type="spellEnd"/>
    </w:p>
    <w:p w:rsidR="005633D4" w:rsidRPr="00BB671F" w:rsidRDefault="005633D4" w:rsidP="005633D4">
      <w:pPr>
        <w:pStyle w:val="normal"/>
        <w:bidi/>
        <w:spacing w:after="0" w:afterAutospacing="0" w:line="240" w:lineRule="atLeast"/>
        <w:jc w:val="right"/>
        <w:rPr>
          <w:rFonts w:asciiTheme="majorBidi" w:hAnsiTheme="majorBidi" w:cstheme="majorBidi"/>
          <w:rtl/>
        </w:rPr>
      </w:pPr>
      <w:r w:rsidRPr="00BB671F">
        <w:rPr>
          <w:rStyle w:val="normalchar"/>
          <w:rFonts w:asciiTheme="majorBidi" w:hAnsiTheme="majorBidi" w:cstheme="majorBidi"/>
          <w:b/>
          <w:bCs/>
        </w:rPr>
        <w:t xml:space="preserve">Location: </w:t>
      </w:r>
      <w:r w:rsidRPr="00BB671F">
        <w:rPr>
          <w:rStyle w:val="normalchar"/>
          <w:rFonts w:asciiTheme="majorBidi" w:hAnsiTheme="majorBidi" w:cstheme="majorBidi"/>
        </w:rPr>
        <w:t xml:space="preserve">Audiology room / Rehabilitation Department </w:t>
      </w:r>
    </w:p>
    <w:p w:rsidR="005633D4" w:rsidRPr="00BB671F" w:rsidRDefault="005633D4" w:rsidP="005633D4">
      <w:pPr>
        <w:pStyle w:val="normal"/>
        <w:bidi/>
        <w:spacing w:after="0" w:afterAutospacing="0" w:line="240" w:lineRule="atLeast"/>
        <w:jc w:val="right"/>
        <w:rPr>
          <w:rFonts w:asciiTheme="majorBidi" w:hAnsiTheme="majorBidi" w:cstheme="majorBidi"/>
          <w:rtl/>
        </w:rPr>
      </w:pPr>
      <w:r w:rsidRPr="00BB671F">
        <w:rPr>
          <w:rStyle w:val="normalchar"/>
          <w:rFonts w:asciiTheme="majorBidi" w:hAnsiTheme="majorBidi" w:cstheme="majorBidi"/>
          <w:b/>
          <w:bCs/>
        </w:rPr>
        <w:t xml:space="preserve">Office and office hours: </w:t>
      </w:r>
      <w:r w:rsidR="00BB671F">
        <w:rPr>
          <w:rStyle w:val="normalchar"/>
          <w:rFonts w:asciiTheme="majorBidi" w:hAnsiTheme="majorBidi" w:cstheme="majorBidi"/>
        </w:rPr>
        <w:t>13 GA Office hours for each preceptor are indicated in their timetable attached at the office</w:t>
      </w:r>
    </w:p>
    <w:p w:rsidR="00BB671F" w:rsidRPr="00BB671F" w:rsidRDefault="005633D4" w:rsidP="00BB671F">
      <w:pPr>
        <w:pStyle w:val="normal"/>
        <w:bidi/>
        <w:spacing w:after="0" w:afterAutospacing="0" w:line="240" w:lineRule="atLeast"/>
        <w:jc w:val="right"/>
        <w:rPr>
          <w:rStyle w:val="normalchar"/>
          <w:rFonts w:asciiTheme="majorBidi" w:hAnsiTheme="majorBidi" w:cstheme="majorBidi"/>
        </w:rPr>
      </w:pPr>
      <w:r w:rsidRPr="00BB671F">
        <w:rPr>
          <w:rStyle w:val="normalchar"/>
          <w:rFonts w:asciiTheme="majorBidi" w:hAnsiTheme="majorBidi" w:cstheme="majorBidi"/>
          <w:b/>
          <w:bCs/>
        </w:rPr>
        <w:t>Emails:</w:t>
      </w:r>
      <w:r w:rsidR="00BB671F" w:rsidRPr="00BB671F">
        <w:rPr>
          <w:rStyle w:val="normalchar"/>
          <w:rFonts w:asciiTheme="majorBidi" w:hAnsiTheme="majorBidi" w:cstheme="majorBidi"/>
        </w:rPr>
        <w:t xml:space="preserve"> </w:t>
      </w:r>
      <w:hyperlink r:id="rId5" w:history="1">
        <w:r w:rsidR="00BB671F" w:rsidRPr="00BB671F">
          <w:rPr>
            <w:rStyle w:val="Hyperlink"/>
            <w:rFonts w:asciiTheme="majorBidi" w:hAnsiTheme="majorBidi" w:cstheme="majorBidi"/>
            <w:color w:val="auto"/>
            <w:u w:val="none"/>
          </w:rPr>
          <w:t>galsughayer@ksu.edu.sa</w:t>
        </w:r>
      </w:hyperlink>
      <w:r w:rsidR="00BB671F">
        <w:rPr>
          <w:rStyle w:val="normalchar"/>
          <w:rFonts w:asciiTheme="majorBidi" w:hAnsiTheme="majorBidi" w:cstheme="majorBidi"/>
        </w:rPr>
        <w:t xml:space="preserve">,     </w:t>
      </w:r>
      <w:hyperlink r:id="rId6" w:history="1">
        <w:r w:rsidR="00BB671F" w:rsidRPr="00BB671F">
          <w:rPr>
            <w:rStyle w:val="Hyperlink"/>
            <w:rFonts w:asciiTheme="majorBidi" w:hAnsiTheme="majorBidi" w:cstheme="majorBidi"/>
            <w:color w:val="auto"/>
            <w:u w:val="none"/>
          </w:rPr>
          <w:t>halmaymoni@ksu.edu.sa</w:t>
        </w:r>
      </w:hyperlink>
      <w:r w:rsidR="00BB671F" w:rsidRPr="00BB671F">
        <w:rPr>
          <w:rStyle w:val="normalchar"/>
          <w:rFonts w:asciiTheme="majorBidi" w:hAnsiTheme="majorBidi" w:cstheme="majorBidi"/>
        </w:rPr>
        <w:t xml:space="preserve">, </w:t>
      </w:r>
      <w:r w:rsidR="00BB671F">
        <w:rPr>
          <w:rStyle w:val="normalchar"/>
          <w:rFonts w:asciiTheme="majorBidi" w:hAnsiTheme="majorBidi" w:cstheme="majorBidi"/>
        </w:rPr>
        <w:t xml:space="preserve">   </w:t>
      </w:r>
      <w:r w:rsidR="00BB671F" w:rsidRPr="00BB671F">
        <w:rPr>
          <w:rStyle w:val="normalchar"/>
          <w:rFonts w:asciiTheme="majorBidi" w:hAnsiTheme="majorBidi" w:cstheme="majorBidi"/>
        </w:rPr>
        <w:t>nalmatesh@ksu.edu.sa</w:t>
      </w:r>
    </w:p>
    <w:p w:rsidR="005633D4" w:rsidRPr="00BB671F" w:rsidRDefault="005633D4" w:rsidP="005633D4">
      <w:pPr>
        <w:bidi w:val="0"/>
        <w:rPr>
          <w:rFonts w:asciiTheme="majorBidi" w:hAnsiTheme="majorBidi" w:cstheme="majorBidi"/>
        </w:rPr>
      </w:pPr>
    </w:p>
    <w:p w:rsidR="00D0118F" w:rsidRPr="00BB671F" w:rsidRDefault="00D0118F" w:rsidP="00D0118F">
      <w:pPr>
        <w:bidi w:val="0"/>
        <w:rPr>
          <w:rFonts w:asciiTheme="majorBidi" w:hAnsiTheme="majorBidi" w:cstheme="majorBidi"/>
          <w:b/>
          <w:bCs/>
        </w:rPr>
      </w:pPr>
      <w:r w:rsidRPr="00BB671F">
        <w:rPr>
          <w:rFonts w:asciiTheme="majorBidi" w:hAnsiTheme="majorBidi" w:cstheme="majorBidi"/>
          <w:b/>
          <w:bCs/>
        </w:rPr>
        <w:t xml:space="preserve">COURSE OUTLINE: </w:t>
      </w:r>
    </w:p>
    <w:p w:rsidR="00D0118F" w:rsidRPr="00BB671F" w:rsidRDefault="00D0118F" w:rsidP="00D0118F">
      <w:pPr>
        <w:bidi w:val="0"/>
        <w:rPr>
          <w:rFonts w:asciiTheme="majorBidi" w:hAnsiTheme="majorBidi" w:cstheme="majorBidi"/>
          <w:b/>
          <w:bCs/>
        </w:rPr>
      </w:pPr>
    </w:p>
    <w:tbl>
      <w:tblPr>
        <w:tblStyle w:val="-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0"/>
        <w:gridCol w:w="7876"/>
      </w:tblGrid>
      <w:tr w:rsidR="002B55E1" w:rsidRPr="00BB671F" w:rsidTr="00C33A02">
        <w:trPr>
          <w:cnfStyle w:val="000000100000"/>
          <w:trHeight w:val="240"/>
          <w:jc w:val="center"/>
        </w:trPr>
        <w:tc>
          <w:tcPr>
            <w:cnfStyle w:val="000010000000"/>
            <w:tcW w:w="17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55E1" w:rsidRPr="00BB671F" w:rsidRDefault="002B55E1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Week 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55E1" w:rsidRPr="00BB671F" w:rsidRDefault="002B55E1" w:rsidP="002E5C78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Topic</w:t>
            </w:r>
          </w:p>
        </w:tc>
      </w:tr>
      <w:tr w:rsidR="002B55E1" w:rsidRPr="00BB671F" w:rsidTr="00C33A02">
        <w:trPr>
          <w:trHeight w:val="300"/>
          <w:jc w:val="center"/>
        </w:trPr>
        <w:tc>
          <w:tcPr>
            <w:cnfStyle w:val="000010000000"/>
            <w:tcW w:w="170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2B55E1" w:rsidRPr="00BB671F" w:rsidRDefault="002B55E1" w:rsidP="00FB228C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1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  <w:vertAlign w:val="superscript"/>
              </w:rPr>
              <w:t>st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 week</w:t>
            </w:r>
          </w:p>
        </w:tc>
        <w:tc>
          <w:tcPr>
            <w:tcW w:w="7876" w:type="dxa"/>
            <w:tcBorders>
              <w:bottom w:val="single" w:sz="4" w:space="0" w:color="auto"/>
            </w:tcBorders>
            <w:shd w:val="clear" w:color="auto" w:fill="auto"/>
          </w:tcPr>
          <w:p w:rsidR="002B55E1" w:rsidRPr="00BB671F" w:rsidRDefault="002B55E1" w:rsidP="00041269">
            <w:pPr>
              <w:bidi w:val="0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BB671F">
              <w:rPr>
                <w:rFonts w:asciiTheme="majorBidi" w:hAnsiTheme="majorBidi" w:cstheme="majorBidi"/>
                <w:color w:val="auto"/>
              </w:rPr>
              <w:t xml:space="preserve">Introduction </w:t>
            </w:r>
            <w:r w:rsidR="00D0118F" w:rsidRPr="00BB671F">
              <w:rPr>
                <w:rFonts w:asciiTheme="majorBidi" w:hAnsiTheme="majorBidi" w:cstheme="majorBidi"/>
                <w:color w:val="auto"/>
              </w:rPr>
              <w:t xml:space="preserve"> </w:t>
            </w:r>
          </w:p>
        </w:tc>
      </w:tr>
      <w:tr w:rsidR="002B55E1" w:rsidRPr="00BB671F" w:rsidTr="00C33A02">
        <w:trPr>
          <w:cnfStyle w:val="000000100000"/>
          <w:trHeight w:val="300"/>
          <w:jc w:val="center"/>
        </w:trPr>
        <w:tc>
          <w:tcPr>
            <w:cnfStyle w:val="000010000000"/>
            <w:tcW w:w="170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2B55E1" w:rsidRPr="00BB671F" w:rsidRDefault="002B55E1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2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  <w:vertAlign w:val="superscript"/>
              </w:rPr>
              <w:t>nd</w:t>
            </w:r>
            <w:r w:rsidR="00FB228C"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 week</w:t>
            </w:r>
          </w:p>
        </w:tc>
        <w:tc>
          <w:tcPr>
            <w:tcW w:w="7876" w:type="dxa"/>
            <w:tcBorders>
              <w:bottom w:val="single" w:sz="4" w:space="0" w:color="auto"/>
            </w:tcBorders>
            <w:shd w:val="clear" w:color="auto" w:fill="auto"/>
          </w:tcPr>
          <w:p w:rsidR="002B55E1" w:rsidRPr="00BB671F" w:rsidRDefault="002B55E1" w:rsidP="00D0118F">
            <w:pPr>
              <w:bidi w:val="0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BB671F">
              <w:rPr>
                <w:rFonts w:asciiTheme="majorBidi" w:hAnsiTheme="majorBidi" w:cstheme="majorBidi"/>
                <w:color w:val="auto"/>
              </w:rPr>
              <w:t xml:space="preserve">Code </w:t>
            </w:r>
            <w:r w:rsidR="00041269" w:rsidRPr="00BB671F">
              <w:rPr>
                <w:rFonts w:asciiTheme="majorBidi" w:hAnsiTheme="majorBidi" w:cstheme="majorBidi"/>
                <w:color w:val="auto"/>
              </w:rPr>
              <w:t>of E</w:t>
            </w:r>
            <w:r w:rsidR="005B13A9" w:rsidRPr="00BB671F">
              <w:rPr>
                <w:rFonts w:asciiTheme="majorBidi" w:hAnsiTheme="majorBidi" w:cstheme="majorBidi"/>
                <w:color w:val="auto"/>
              </w:rPr>
              <w:t>thics</w:t>
            </w:r>
            <w:r w:rsidR="00041269" w:rsidRPr="00BB671F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5B13A9" w:rsidRPr="00BB671F">
              <w:rPr>
                <w:rFonts w:asciiTheme="majorBidi" w:hAnsiTheme="majorBidi" w:cstheme="majorBidi"/>
                <w:color w:val="auto"/>
              </w:rPr>
              <w:t>+</w:t>
            </w:r>
            <w:r w:rsidR="00041269" w:rsidRPr="00BB671F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D0118F" w:rsidRPr="00BB671F">
              <w:rPr>
                <w:rFonts w:asciiTheme="majorBidi" w:hAnsiTheme="majorBidi" w:cstheme="majorBidi"/>
                <w:color w:val="auto"/>
              </w:rPr>
              <w:t xml:space="preserve">Plagiarism </w:t>
            </w:r>
          </w:p>
        </w:tc>
      </w:tr>
      <w:tr w:rsidR="00C82314" w:rsidRPr="00BB671F" w:rsidTr="00DC3F7D">
        <w:trPr>
          <w:trHeight w:val="300"/>
          <w:jc w:val="center"/>
        </w:trPr>
        <w:tc>
          <w:tcPr>
            <w:cnfStyle w:val="000010000000"/>
            <w:tcW w:w="1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82314" w:rsidRPr="00BB671F" w:rsidRDefault="00C82314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Project </w:t>
            </w:r>
          </w:p>
        </w:tc>
        <w:tc>
          <w:tcPr>
            <w:tcW w:w="78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2314" w:rsidRPr="00BB671F" w:rsidRDefault="00873B59" w:rsidP="00C82314">
            <w:pPr>
              <w:bidi w:val="0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BB671F">
              <w:rPr>
                <w:rFonts w:asciiTheme="majorBidi" w:hAnsiTheme="majorBidi" w:cstheme="majorBidi"/>
                <w:color w:val="auto"/>
              </w:rPr>
              <w:t>Summarize code of ethics</w:t>
            </w:r>
          </w:p>
        </w:tc>
      </w:tr>
      <w:tr w:rsidR="002B55E1" w:rsidRPr="00BB671F" w:rsidTr="00C33A02">
        <w:trPr>
          <w:cnfStyle w:val="000000100000"/>
          <w:trHeight w:val="270"/>
          <w:jc w:val="center"/>
        </w:trPr>
        <w:tc>
          <w:tcPr>
            <w:cnfStyle w:val="000010000000"/>
            <w:tcW w:w="17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2B55E1" w:rsidRPr="00BB671F" w:rsidRDefault="002B55E1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3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  <w:vertAlign w:val="superscript"/>
              </w:rPr>
              <w:t>rd</w:t>
            </w:r>
            <w:r w:rsidR="00FB228C"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 week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E1" w:rsidRDefault="00873B59" w:rsidP="002E5C78">
            <w:pPr>
              <w:bidi w:val="0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BB671F">
              <w:rPr>
                <w:rFonts w:asciiTheme="majorBidi" w:hAnsiTheme="majorBidi" w:cstheme="majorBidi"/>
                <w:color w:val="auto"/>
              </w:rPr>
              <w:t>Difference between literature review &amp; clinical research + literature searching</w:t>
            </w:r>
            <w:r w:rsidR="005B13A9" w:rsidRPr="00BB671F">
              <w:rPr>
                <w:rFonts w:asciiTheme="majorBidi" w:hAnsiTheme="majorBidi" w:cstheme="majorBidi"/>
                <w:color w:val="auto"/>
              </w:rPr>
              <w:t xml:space="preserve"> </w:t>
            </w:r>
          </w:p>
          <w:p w:rsidR="00514CF8" w:rsidRPr="00BB671F" w:rsidRDefault="00D87072" w:rsidP="00514CF8">
            <w:pPr>
              <w:bidi w:val="0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BB671F">
              <w:rPr>
                <w:rFonts w:asciiTheme="majorBidi" w:hAnsiTheme="majorBidi" w:cstheme="majorBidi"/>
                <w:color w:val="auto"/>
              </w:rPr>
              <w:t>Choose</w:t>
            </w:r>
            <w:r w:rsidR="00514CF8" w:rsidRPr="00BB671F">
              <w:rPr>
                <w:rFonts w:asciiTheme="majorBidi" w:hAnsiTheme="majorBidi" w:cstheme="majorBidi"/>
                <w:color w:val="auto"/>
              </w:rPr>
              <w:t xml:space="preserve"> the research topic</w:t>
            </w:r>
            <w:r w:rsidR="00514CF8">
              <w:rPr>
                <w:rFonts w:asciiTheme="majorBidi" w:hAnsiTheme="majorBidi" w:cstheme="majorBidi"/>
                <w:color w:val="auto"/>
              </w:rPr>
              <w:t>.</w:t>
            </w:r>
          </w:p>
        </w:tc>
      </w:tr>
      <w:tr w:rsidR="00C82314" w:rsidRPr="00BB671F" w:rsidTr="00DC3F7D">
        <w:trPr>
          <w:trHeight w:val="270"/>
          <w:jc w:val="center"/>
        </w:trPr>
        <w:tc>
          <w:tcPr>
            <w:cnfStyle w:val="000010000000"/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2314" w:rsidRPr="00BB671F" w:rsidRDefault="00C82314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Project</w:t>
            </w:r>
          </w:p>
        </w:tc>
        <w:tc>
          <w:tcPr>
            <w:tcW w:w="7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2314" w:rsidRPr="00BB671F" w:rsidRDefault="00873B59" w:rsidP="00C82314">
            <w:pPr>
              <w:bidi w:val="0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BB671F">
              <w:rPr>
                <w:rFonts w:asciiTheme="majorBidi" w:hAnsiTheme="majorBidi" w:cstheme="majorBidi"/>
                <w:color w:val="auto"/>
              </w:rPr>
              <w:t>Presentation of article review</w:t>
            </w:r>
          </w:p>
        </w:tc>
      </w:tr>
      <w:tr w:rsidR="00C82314" w:rsidRPr="00BB671F" w:rsidTr="00C33A02">
        <w:trPr>
          <w:cnfStyle w:val="000000100000"/>
          <w:trHeight w:val="270"/>
          <w:jc w:val="center"/>
        </w:trPr>
        <w:tc>
          <w:tcPr>
            <w:cnfStyle w:val="000010000000"/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14" w:rsidRPr="00BB671F" w:rsidRDefault="00FB228C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4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  <w:vertAlign w:val="superscript"/>
              </w:rPr>
              <w:t>th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 week </w:t>
            </w:r>
          </w:p>
        </w:tc>
        <w:tc>
          <w:tcPr>
            <w:tcW w:w="7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14" w:rsidRPr="00BB671F" w:rsidRDefault="00873B59" w:rsidP="00514CF8">
            <w:pPr>
              <w:bidi w:val="0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BB671F">
              <w:rPr>
                <w:rFonts w:asciiTheme="majorBidi" w:hAnsiTheme="majorBidi" w:cstheme="majorBidi"/>
                <w:color w:val="auto"/>
              </w:rPr>
              <w:t xml:space="preserve">Creating an informative questionnaire + </w:t>
            </w:r>
            <w:r w:rsidR="00514CF8">
              <w:rPr>
                <w:rFonts w:asciiTheme="majorBidi" w:hAnsiTheme="majorBidi" w:cstheme="majorBidi"/>
                <w:color w:val="auto"/>
              </w:rPr>
              <w:t>research writing</w:t>
            </w:r>
          </w:p>
        </w:tc>
      </w:tr>
      <w:tr w:rsidR="00873B59" w:rsidRPr="00BB671F" w:rsidTr="00DC3F7D">
        <w:trPr>
          <w:trHeight w:val="270"/>
          <w:jc w:val="center"/>
        </w:trPr>
        <w:tc>
          <w:tcPr>
            <w:cnfStyle w:val="000010000000"/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3B59" w:rsidRPr="00BB671F" w:rsidRDefault="00873B59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Project</w:t>
            </w:r>
          </w:p>
        </w:tc>
        <w:tc>
          <w:tcPr>
            <w:tcW w:w="7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3B59" w:rsidRPr="00BB671F" w:rsidRDefault="00873B59" w:rsidP="00C82314">
            <w:pPr>
              <w:bidi w:val="0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BB671F">
              <w:rPr>
                <w:rFonts w:asciiTheme="majorBidi" w:hAnsiTheme="majorBidi" w:cstheme="majorBidi"/>
                <w:color w:val="auto"/>
              </w:rPr>
              <w:t xml:space="preserve">Create a mock questionnaire </w:t>
            </w:r>
          </w:p>
        </w:tc>
      </w:tr>
      <w:tr w:rsidR="00640785" w:rsidRPr="00BB671F" w:rsidTr="00C33A02">
        <w:trPr>
          <w:cnfStyle w:val="000000100000"/>
          <w:trHeight w:val="300"/>
          <w:jc w:val="center"/>
        </w:trPr>
        <w:tc>
          <w:tcPr>
            <w:cnfStyle w:val="000010000000"/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785" w:rsidRPr="00BB671F" w:rsidRDefault="00640785" w:rsidP="00640785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5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  <w:vertAlign w:val="superscript"/>
              </w:rPr>
              <w:t>th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 week</w:t>
            </w:r>
          </w:p>
          <w:p w:rsidR="00640785" w:rsidRPr="00BB671F" w:rsidRDefault="00640785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785" w:rsidRPr="00BB671F" w:rsidRDefault="00640785" w:rsidP="00C82314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 w:rsidRPr="00BB671F">
              <w:rPr>
                <w:rFonts w:asciiTheme="majorBidi" w:hAnsiTheme="majorBidi" w:cstheme="majorBidi"/>
                <w:color w:val="auto"/>
              </w:rPr>
              <w:t>Statistic basics + using the excel</w:t>
            </w:r>
          </w:p>
        </w:tc>
      </w:tr>
      <w:tr w:rsidR="002E5C78" w:rsidRPr="00BB671F" w:rsidTr="00C33A02">
        <w:trPr>
          <w:trHeight w:val="300"/>
          <w:jc w:val="center"/>
        </w:trPr>
        <w:tc>
          <w:tcPr>
            <w:cnfStyle w:val="000010000000"/>
            <w:tcW w:w="17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40785" w:rsidRPr="00BB671F" w:rsidRDefault="00640785" w:rsidP="0064078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Project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785" w:rsidRPr="00BB671F" w:rsidRDefault="00640785" w:rsidP="00640785">
            <w:pPr>
              <w:bidi w:val="0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BB671F">
              <w:rPr>
                <w:rFonts w:asciiTheme="majorBidi" w:hAnsiTheme="majorBidi" w:cstheme="majorBidi"/>
                <w:color w:val="auto"/>
              </w:rPr>
              <w:t>Write letters to intended hospitals/centers</w:t>
            </w:r>
          </w:p>
        </w:tc>
      </w:tr>
      <w:tr w:rsidR="005B13A9" w:rsidRPr="00BB671F" w:rsidTr="00C33A02">
        <w:trPr>
          <w:cnfStyle w:val="000000100000"/>
          <w:trHeight w:val="300"/>
          <w:jc w:val="center"/>
        </w:trPr>
        <w:tc>
          <w:tcPr>
            <w:cnfStyle w:val="000010000000"/>
            <w:tcW w:w="17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B13A9" w:rsidRPr="00BB671F" w:rsidRDefault="00FB228C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6</w:t>
            </w:r>
            <w:r w:rsidR="005B13A9" w:rsidRPr="00BB671F">
              <w:rPr>
                <w:rFonts w:asciiTheme="majorBidi" w:hAnsiTheme="majorBidi" w:cstheme="majorBidi"/>
                <w:b/>
                <w:bCs/>
                <w:color w:val="auto"/>
                <w:vertAlign w:val="superscript"/>
              </w:rPr>
              <w:t>th</w:t>
            </w:r>
            <w:r w:rsidR="005B13A9"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 week: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9" w:rsidRPr="00BB671F" w:rsidRDefault="005B13A9" w:rsidP="00FB228C">
            <w:pPr>
              <w:bidi w:val="0"/>
              <w:cnfStyle w:val="000000100000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FB228C" w:rsidRPr="00BB671F" w:rsidTr="00C33A02">
        <w:trPr>
          <w:trHeight w:val="300"/>
          <w:jc w:val="center"/>
        </w:trPr>
        <w:tc>
          <w:tcPr>
            <w:cnfStyle w:val="000010000000"/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8C" w:rsidRPr="00BB671F" w:rsidRDefault="00DB7D45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7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  <w:vertAlign w:val="superscript"/>
              </w:rPr>
              <w:t>th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 week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8C" w:rsidRPr="00BB671F" w:rsidRDefault="00FB228C" w:rsidP="00DB7D45">
            <w:pPr>
              <w:bidi w:val="0"/>
              <w:cnfStyle w:val="000000000000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5B13A9" w:rsidRPr="00BB671F" w:rsidTr="00C33A02">
        <w:trPr>
          <w:cnfStyle w:val="000000100000"/>
          <w:trHeight w:val="270"/>
          <w:jc w:val="center"/>
        </w:trPr>
        <w:tc>
          <w:tcPr>
            <w:cnfStyle w:val="000010000000"/>
            <w:tcW w:w="17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B13A9" w:rsidRPr="00BB671F" w:rsidRDefault="00DB7D45" w:rsidP="00041269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>8</w:t>
            </w: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vertAlign w:val="superscript"/>
              </w:rPr>
              <w:t>th</w:t>
            </w: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 xml:space="preserve"> week 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A9" w:rsidRPr="00BB671F" w:rsidRDefault="00936027" w:rsidP="00041269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>Theoretical</w:t>
            </w:r>
            <w:r w:rsidR="00DC3F7D"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 xml:space="preserve"> midterm exam</w:t>
            </w:r>
          </w:p>
        </w:tc>
      </w:tr>
      <w:tr w:rsidR="005B13A9" w:rsidRPr="00BB671F" w:rsidTr="00C33A02">
        <w:trPr>
          <w:trHeight w:val="270"/>
          <w:jc w:val="center"/>
        </w:trPr>
        <w:tc>
          <w:tcPr>
            <w:cnfStyle w:val="000010000000"/>
            <w:tcW w:w="170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B13A9" w:rsidRPr="00BB671F" w:rsidRDefault="00DB7D45" w:rsidP="00041269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>9</w:t>
            </w: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vertAlign w:val="superscript"/>
              </w:rPr>
              <w:t>th</w:t>
            </w: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 xml:space="preserve"> week</w:t>
            </w:r>
          </w:p>
        </w:tc>
        <w:tc>
          <w:tcPr>
            <w:tcW w:w="7876" w:type="dxa"/>
            <w:tcBorders>
              <w:bottom w:val="single" w:sz="4" w:space="0" w:color="auto"/>
            </w:tcBorders>
            <w:shd w:val="clear" w:color="auto" w:fill="auto"/>
          </w:tcPr>
          <w:p w:rsidR="005B13A9" w:rsidRPr="00BB671F" w:rsidRDefault="00DC3F7D" w:rsidP="00E63672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>Mid-semester Vacation</w:t>
            </w:r>
          </w:p>
        </w:tc>
      </w:tr>
      <w:tr w:rsidR="005B13A9" w:rsidRPr="00BB671F" w:rsidTr="00C33A02">
        <w:trPr>
          <w:cnfStyle w:val="000000100000"/>
          <w:trHeight w:val="297"/>
          <w:jc w:val="center"/>
        </w:trPr>
        <w:tc>
          <w:tcPr>
            <w:cnfStyle w:val="000010000000"/>
            <w:tcW w:w="17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B13A9" w:rsidRPr="00BB671F" w:rsidRDefault="00DB7D45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10</w:t>
            </w:r>
            <w:r w:rsidR="005B13A9" w:rsidRPr="00BB671F">
              <w:rPr>
                <w:rFonts w:asciiTheme="majorBidi" w:hAnsiTheme="majorBidi" w:cstheme="majorBidi"/>
                <w:b/>
                <w:bCs/>
                <w:color w:val="auto"/>
                <w:vertAlign w:val="superscript"/>
              </w:rPr>
              <w:t>th</w:t>
            </w:r>
            <w:r w:rsidR="005B13A9"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 week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9" w:rsidRPr="00BB671F" w:rsidRDefault="005B13A9" w:rsidP="002B55E1">
            <w:pPr>
              <w:bidi w:val="0"/>
              <w:cnfStyle w:val="000000100000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41209D" w:rsidRPr="00BB671F" w:rsidTr="00C33A02">
        <w:trPr>
          <w:trHeight w:val="261"/>
          <w:jc w:val="center"/>
        </w:trPr>
        <w:tc>
          <w:tcPr>
            <w:cnfStyle w:val="000010000000"/>
            <w:tcW w:w="17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1209D" w:rsidRPr="00BB671F" w:rsidRDefault="00DB7D45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11</w:t>
            </w:r>
            <w:r w:rsidR="0041209D" w:rsidRPr="00BB671F">
              <w:rPr>
                <w:rFonts w:asciiTheme="majorBidi" w:hAnsiTheme="majorBidi" w:cstheme="majorBidi"/>
                <w:b/>
                <w:bCs/>
                <w:color w:val="auto"/>
                <w:vertAlign w:val="superscript"/>
              </w:rPr>
              <w:t>th</w:t>
            </w:r>
            <w:r w:rsidR="0041209D"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 week</w:t>
            </w:r>
          </w:p>
        </w:tc>
        <w:tc>
          <w:tcPr>
            <w:tcW w:w="7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09D" w:rsidRPr="00BB671F" w:rsidRDefault="0041209D" w:rsidP="0041209D">
            <w:pPr>
              <w:bidi w:val="0"/>
              <w:cnfStyle w:val="000000000000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41209D" w:rsidRPr="00BB671F" w:rsidTr="00C33A02">
        <w:trPr>
          <w:cnfStyle w:val="000000100000"/>
          <w:trHeight w:val="210"/>
          <w:jc w:val="center"/>
        </w:trPr>
        <w:tc>
          <w:tcPr>
            <w:cnfStyle w:val="000010000000"/>
            <w:tcW w:w="170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1209D" w:rsidRPr="00BB671F" w:rsidRDefault="00DB7D45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12</w:t>
            </w:r>
            <w:r w:rsidR="0041209D" w:rsidRPr="00BB671F">
              <w:rPr>
                <w:rFonts w:asciiTheme="majorBidi" w:hAnsiTheme="majorBidi" w:cstheme="majorBidi"/>
                <w:b/>
                <w:bCs/>
                <w:color w:val="auto"/>
                <w:vertAlign w:val="superscript"/>
              </w:rPr>
              <w:t>th</w:t>
            </w:r>
            <w:r w:rsidR="0041209D"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 week</w:t>
            </w:r>
          </w:p>
        </w:tc>
        <w:tc>
          <w:tcPr>
            <w:tcW w:w="7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9D" w:rsidRPr="00BB671F" w:rsidRDefault="0041209D" w:rsidP="002B55E1">
            <w:pPr>
              <w:bidi w:val="0"/>
              <w:cnfStyle w:val="000000100000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41209D" w:rsidRPr="00BB671F" w:rsidTr="00C33A02">
        <w:trPr>
          <w:trHeight w:val="330"/>
          <w:jc w:val="center"/>
        </w:trPr>
        <w:tc>
          <w:tcPr>
            <w:cnfStyle w:val="000010000000"/>
            <w:tcW w:w="170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41209D" w:rsidRPr="00BB671F" w:rsidRDefault="00DB7D45" w:rsidP="002B55E1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13</w:t>
            </w:r>
            <w:r w:rsidR="0041209D" w:rsidRPr="00BB671F">
              <w:rPr>
                <w:rFonts w:asciiTheme="majorBidi" w:hAnsiTheme="majorBidi" w:cstheme="majorBidi"/>
                <w:b/>
                <w:bCs/>
                <w:color w:val="auto"/>
                <w:vertAlign w:val="superscript"/>
              </w:rPr>
              <w:t>th</w:t>
            </w:r>
            <w:r w:rsidR="0041209D"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 week</w:t>
            </w:r>
          </w:p>
        </w:tc>
        <w:tc>
          <w:tcPr>
            <w:tcW w:w="7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9D" w:rsidRPr="00BB671F" w:rsidRDefault="0041209D" w:rsidP="00041269">
            <w:pPr>
              <w:bidi w:val="0"/>
              <w:cnfStyle w:val="000000000000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C33A02" w:rsidRPr="00BB671F" w:rsidTr="00C33A02">
        <w:trPr>
          <w:cnfStyle w:val="000000100000"/>
          <w:trHeight w:val="330"/>
          <w:jc w:val="center"/>
        </w:trPr>
        <w:tc>
          <w:tcPr>
            <w:cnfStyle w:val="000010000000"/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2" w:rsidRPr="00BB671F" w:rsidRDefault="00C33A02" w:rsidP="00C33A02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>14</w:t>
            </w: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vertAlign w:val="superscript"/>
              </w:rPr>
              <w:t>th</w:t>
            </w: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 xml:space="preserve"> week</w:t>
            </w:r>
          </w:p>
        </w:tc>
        <w:tc>
          <w:tcPr>
            <w:tcW w:w="7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02" w:rsidRPr="00BB671F" w:rsidRDefault="00DC3F7D" w:rsidP="00041269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>Practical Exam</w:t>
            </w:r>
          </w:p>
        </w:tc>
      </w:tr>
      <w:tr w:rsidR="00C33A02" w:rsidRPr="00BB671F" w:rsidTr="001C3527">
        <w:trPr>
          <w:trHeight w:val="330"/>
          <w:jc w:val="center"/>
        </w:trPr>
        <w:tc>
          <w:tcPr>
            <w:cnfStyle w:val="000010000000"/>
            <w:tcW w:w="1700" w:type="dxa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C33A02" w:rsidRPr="00BB671F" w:rsidRDefault="00C33A02" w:rsidP="00C33A02">
            <w:pPr>
              <w:bidi w:val="0"/>
              <w:ind w:left="255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15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  <w:vertAlign w:val="superscript"/>
              </w:rPr>
              <w:t>th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 week</w:t>
            </w:r>
          </w:p>
        </w:tc>
        <w:tc>
          <w:tcPr>
            <w:tcW w:w="7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A02" w:rsidRPr="00BB671F" w:rsidRDefault="00C33A02" w:rsidP="00041269">
            <w:pPr>
              <w:bidi w:val="0"/>
              <w:cnfStyle w:val="000000000000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1C3527" w:rsidRPr="00BB671F" w:rsidTr="001C3527">
        <w:trPr>
          <w:cnfStyle w:val="000000100000"/>
          <w:trHeight w:val="330"/>
          <w:jc w:val="center"/>
        </w:trPr>
        <w:tc>
          <w:tcPr>
            <w:cnfStyle w:val="000010000000"/>
            <w:tcW w:w="1700" w:type="dxa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</w:tcPr>
          <w:p w:rsidR="001C3527" w:rsidRPr="00BB671F" w:rsidRDefault="001C3527" w:rsidP="00C33A02">
            <w:pPr>
              <w:bidi w:val="0"/>
              <w:ind w:left="255"/>
              <w:rPr>
                <w:rFonts w:asciiTheme="majorBidi" w:hAnsiTheme="majorBidi" w:cstheme="majorBidi"/>
                <w:b/>
                <w:bCs/>
              </w:rPr>
            </w:pP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>16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  <w:vertAlign w:val="superscript"/>
              </w:rPr>
              <w:t>th</w:t>
            </w:r>
            <w:r w:rsidRPr="00BB671F">
              <w:rPr>
                <w:rFonts w:asciiTheme="majorBidi" w:hAnsiTheme="majorBidi" w:cstheme="majorBidi"/>
                <w:b/>
                <w:bCs/>
                <w:color w:val="auto"/>
              </w:rPr>
              <w:t xml:space="preserve"> week</w:t>
            </w:r>
          </w:p>
        </w:tc>
        <w:tc>
          <w:tcPr>
            <w:tcW w:w="7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527" w:rsidRPr="00BB671F" w:rsidRDefault="001C3527" w:rsidP="00041269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1C3527" w:rsidRPr="00BB671F" w:rsidTr="00C33A02">
        <w:trPr>
          <w:trHeight w:val="330"/>
          <w:jc w:val="center"/>
        </w:trPr>
        <w:tc>
          <w:tcPr>
            <w:cnfStyle w:val="000010000000"/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27" w:rsidRPr="00BB671F" w:rsidRDefault="001C3527" w:rsidP="00D87072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>17</w:t>
            </w: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vertAlign w:val="superscript"/>
              </w:rPr>
              <w:t xml:space="preserve">th </w:t>
            </w: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>– 20</w:t>
            </w: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vertAlign w:val="superscript"/>
              </w:rPr>
              <w:t>th</w:t>
            </w: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7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27" w:rsidRPr="00BB671F" w:rsidRDefault="001C3527" w:rsidP="00041269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</w:pPr>
            <w:r w:rsidRPr="00BB671F">
              <w:rPr>
                <w:rFonts w:asciiTheme="majorBidi" w:hAnsiTheme="majorBidi" w:cstheme="majorBidi"/>
                <w:b/>
                <w:bCs/>
                <w:i/>
                <w:iCs/>
                <w:color w:val="auto"/>
              </w:rPr>
              <w:t>Finals</w:t>
            </w:r>
          </w:p>
        </w:tc>
      </w:tr>
    </w:tbl>
    <w:p w:rsidR="001C3527" w:rsidRPr="00BB671F" w:rsidRDefault="001C3527" w:rsidP="005633D4">
      <w:pPr>
        <w:bidi w:val="0"/>
        <w:rPr>
          <w:rFonts w:asciiTheme="majorBidi" w:hAnsiTheme="majorBidi" w:cstheme="majorBidi"/>
        </w:rPr>
      </w:pPr>
      <w:bookmarkStart w:id="0" w:name="_GoBack"/>
      <w:bookmarkEnd w:id="0"/>
    </w:p>
    <w:p w:rsidR="001C3527" w:rsidRPr="00BB671F" w:rsidRDefault="001C3527" w:rsidP="001C3527">
      <w:pPr>
        <w:bidi w:val="0"/>
        <w:rPr>
          <w:rFonts w:asciiTheme="majorBidi" w:hAnsiTheme="majorBidi" w:cstheme="majorBidi"/>
        </w:rPr>
      </w:pPr>
    </w:p>
    <w:p w:rsidR="001C3527" w:rsidRPr="00BB671F" w:rsidRDefault="001C3527" w:rsidP="001C3527">
      <w:pPr>
        <w:bidi w:val="0"/>
        <w:rPr>
          <w:rFonts w:asciiTheme="majorBidi" w:hAnsiTheme="majorBidi" w:cstheme="majorBidi"/>
        </w:rPr>
      </w:pPr>
    </w:p>
    <w:p w:rsidR="001C3527" w:rsidRPr="00BB671F" w:rsidRDefault="001C3527" w:rsidP="001C3527">
      <w:pPr>
        <w:bidi w:val="0"/>
        <w:rPr>
          <w:rFonts w:asciiTheme="majorBidi" w:hAnsiTheme="majorBidi" w:cstheme="majorBidi"/>
        </w:rPr>
      </w:pPr>
    </w:p>
    <w:p w:rsidR="002B55E1" w:rsidRPr="00BB671F" w:rsidRDefault="005633D4" w:rsidP="001C3527">
      <w:pPr>
        <w:bidi w:val="0"/>
        <w:rPr>
          <w:rFonts w:asciiTheme="majorBidi" w:hAnsiTheme="majorBidi" w:cstheme="majorBidi"/>
          <w:b/>
          <w:bCs/>
        </w:rPr>
      </w:pPr>
      <w:r w:rsidRPr="00BB671F">
        <w:rPr>
          <w:rFonts w:asciiTheme="majorBidi" w:hAnsiTheme="majorBidi" w:cstheme="majorBidi"/>
          <w:b/>
          <w:bCs/>
        </w:rPr>
        <w:t>Marks distribution:</w:t>
      </w:r>
    </w:p>
    <w:p w:rsidR="005633D4" w:rsidRPr="00BB671F" w:rsidRDefault="005633D4" w:rsidP="005633D4">
      <w:pPr>
        <w:bidi w:val="0"/>
        <w:rPr>
          <w:rFonts w:asciiTheme="majorBidi" w:hAnsiTheme="majorBidi" w:cstheme="majorBidi"/>
        </w:rPr>
      </w:pPr>
    </w:p>
    <w:p w:rsidR="005633D4" w:rsidRPr="00BB671F" w:rsidRDefault="005633D4" w:rsidP="005633D4">
      <w:pPr>
        <w:bidi w:val="0"/>
        <w:rPr>
          <w:rFonts w:asciiTheme="majorBidi" w:hAnsiTheme="majorBidi" w:cstheme="majorBidi"/>
        </w:rPr>
      </w:pPr>
      <w:r w:rsidRPr="00BB671F">
        <w:rPr>
          <w:rFonts w:asciiTheme="majorBidi" w:hAnsiTheme="majorBidi" w:cstheme="majorBidi"/>
        </w:rPr>
        <w:t>Research paper:</w:t>
      </w:r>
      <w:r w:rsidR="00514CF8">
        <w:rPr>
          <w:rFonts w:asciiTheme="majorBidi" w:hAnsiTheme="majorBidi" w:cstheme="majorBidi"/>
        </w:rPr>
        <w:t xml:space="preserve"> 25</w:t>
      </w:r>
      <w:r w:rsidRPr="00BB671F">
        <w:rPr>
          <w:rFonts w:asciiTheme="majorBidi" w:hAnsiTheme="majorBidi" w:cstheme="majorBidi"/>
        </w:rPr>
        <w:t xml:space="preserve"> marks</w:t>
      </w:r>
    </w:p>
    <w:p w:rsidR="005633D4" w:rsidRPr="00BB671F" w:rsidRDefault="005633D4" w:rsidP="005633D4">
      <w:pPr>
        <w:bidi w:val="0"/>
        <w:rPr>
          <w:rFonts w:asciiTheme="majorBidi" w:hAnsiTheme="majorBidi" w:cstheme="majorBidi"/>
        </w:rPr>
      </w:pPr>
      <w:r w:rsidRPr="00BB671F">
        <w:rPr>
          <w:rFonts w:asciiTheme="majorBidi" w:hAnsiTheme="majorBidi" w:cstheme="majorBidi"/>
        </w:rPr>
        <w:t>Research Presentation: 5 marks</w:t>
      </w:r>
    </w:p>
    <w:p w:rsidR="005633D4" w:rsidRPr="00BB671F" w:rsidRDefault="005633D4" w:rsidP="005633D4">
      <w:pPr>
        <w:bidi w:val="0"/>
        <w:rPr>
          <w:rFonts w:asciiTheme="majorBidi" w:hAnsiTheme="majorBidi" w:cstheme="majorBidi"/>
        </w:rPr>
      </w:pPr>
      <w:r w:rsidRPr="00BB671F">
        <w:rPr>
          <w:rFonts w:asciiTheme="majorBidi" w:hAnsiTheme="majorBidi" w:cstheme="majorBidi"/>
        </w:rPr>
        <w:t>Projects: 3 marks</w:t>
      </w:r>
    </w:p>
    <w:p w:rsidR="005633D4" w:rsidRPr="00BB671F" w:rsidRDefault="005633D4" w:rsidP="005633D4">
      <w:pPr>
        <w:bidi w:val="0"/>
        <w:rPr>
          <w:rFonts w:asciiTheme="majorBidi" w:hAnsiTheme="majorBidi" w:cstheme="majorBidi"/>
        </w:rPr>
      </w:pPr>
      <w:r w:rsidRPr="00BB671F">
        <w:rPr>
          <w:rFonts w:asciiTheme="majorBidi" w:hAnsiTheme="majorBidi" w:cstheme="majorBidi"/>
        </w:rPr>
        <w:t xml:space="preserve">Quiz: </w:t>
      </w:r>
      <w:r w:rsidR="00D87072">
        <w:rPr>
          <w:rFonts w:asciiTheme="majorBidi" w:hAnsiTheme="majorBidi" w:cstheme="majorBidi"/>
        </w:rPr>
        <w:t>2</w:t>
      </w:r>
      <w:r w:rsidRPr="00BB671F">
        <w:rPr>
          <w:rFonts w:asciiTheme="majorBidi" w:hAnsiTheme="majorBidi" w:cstheme="majorBidi"/>
        </w:rPr>
        <w:t xml:space="preserve"> marks</w:t>
      </w:r>
    </w:p>
    <w:p w:rsidR="001C3527" w:rsidRPr="00BB671F" w:rsidRDefault="001C3527" w:rsidP="006C6E3E">
      <w:pPr>
        <w:bidi w:val="0"/>
        <w:rPr>
          <w:rFonts w:asciiTheme="majorBidi" w:hAnsiTheme="majorBidi" w:cstheme="majorBidi"/>
        </w:rPr>
      </w:pPr>
    </w:p>
    <w:p w:rsidR="001C3527" w:rsidRPr="00BB671F" w:rsidRDefault="001C3527" w:rsidP="001C3527">
      <w:pPr>
        <w:pStyle w:val="normal"/>
        <w:bidi/>
        <w:spacing w:before="480" w:beforeAutospacing="0" w:after="120" w:afterAutospacing="0" w:line="240" w:lineRule="atLeast"/>
        <w:jc w:val="right"/>
        <w:rPr>
          <w:rFonts w:asciiTheme="majorBidi" w:hAnsiTheme="majorBidi" w:cstheme="majorBidi"/>
        </w:rPr>
      </w:pPr>
      <w:r w:rsidRPr="00BB671F">
        <w:rPr>
          <w:rStyle w:val="normalchar"/>
          <w:rFonts w:asciiTheme="majorBidi" w:hAnsiTheme="majorBidi" w:cstheme="majorBidi"/>
          <w:b/>
          <w:bCs/>
        </w:rPr>
        <w:t>Students Responsibilities:</w:t>
      </w:r>
    </w:p>
    <w:p w:rsidR="001C3527" w:rsidRPr="00BB671F" w:rsidRDefault="001C3527" w:rsidP="00936027">
      <w:pPr>
        <w:pStyle w:val="normal"/>
        <w:numPr>
          <w:ilvl w:val="0"/>
          <w:numId w:val="4"/>
        </w:numPr>
        <w:spacing w:after="0" w:afterAutospacing="0" w:line="240" w:lineRule="atLeast"/>
        <w:jc w:val="both"/>
        <w:rPr>
          <w:rFonts w:asciiTheme="majorBidi" w:hAnsiTheme="majorBidi" w:cstheme="majorBidi"/>
          <w:rtl/>
        </w:rPr>
      </w:pPr>
      <w:r w:rsidRPr="00BB671F">
        <w:rPr>
          <w:rStyle w:val="normalchar"/>
          <w:rFonts w:asciiTheme="majorBidi" w:hAnsiTheme="majorBidi" w:cstheme="majorBidi"/>
        </w:rPr>
        <w:t xml:space="preserve">Attendance and Participation. Students </w:t>
      </w:r>
      <w:r w:rsidR="00936027" w:rsidRPr="00BB671F">
        <w:rPr>
          <w:rStyle w:val="normalchar"/>
          <w:rFonts w:asciiTheme="majorBidi" w:hAnsiTheme="majorBidi" w:cstheme="majorBidi"/>
        </w:rPr>
        <w:t>should</w:t>
      </w:r>
      <w:r w:rsidRPr="00BB671F">
        <w:rPr>
          <w:rStyle w:val="normalchar"/>
          <w:rFonts w:asciiTheme="majorBidi" w:hAnsiTheme="majorBidi" w:cstheme="majorBidi"/>
        </w:rPr>
        <w:t xml:space="preserve"> attend all (5) Fixed class sessions any students who miss class (or any portion of class) are responsible for the content</w:t>
      </w:r>
      <w:r w:rsidR="00936027">
        <w:rPr>
          <w:rStyle w:val="normalchar"/>
          <w:rFonts w:asciiTheme="majorBidi" w:hAnsiTheme="majorBidi" w:cstheme="majorBidi"/>
        </w:rPr>
        <w:t>;</w:t>
      </w:r>
      <w:r w:rsidR="00936027">
        <w:rPr>
          <w:rStyle w:val="normalchar"/>
          <w:rFonts w:eastAsiaTheme="majorEastAsia"/>
        </w:rPr>
        <w:t xml:space="preserve"> obtaining copies of notes, handouts, assignments, etc. from class members who were present. If additional assistance is still necessary, an appointment should be scheduled with the preceptor</w:t>
      </w:r>
    </w:p>
    <w:p w:rsidR="001C3527" w:rsidRPr="00BB671F" w:rsidRDefault="001C3527" w:rsidP="00BB671F">
      <w:pPr>
        <w:pStyle w:val="normal"/>
        <w:numPr>
          <w:ilvl w:val="0"/>
          <w:numId w:val="4"/>
        </w:numPr>
        <w:spacing w:after="0" w:afterAutospacing="0" w:line="240" w:lineRule="atLeast"/>
        <w:jc w:val="both"/>
        <w:rPr>
          <w:rFonts w:asciiTheme="majorBidi" w:hAnsiTheme="majorBidi" w:cstheme="majorBidi"/>
        </w:rPr>
      </w:pPr>
      <w:r w:rsidRPr="00BB671F">
        <w:rPr>
          <w:rStyle w:val="normalchar"/>
          <w:rFonts w:asciiTheme="majorBidi" w:hAnsiTheme="majorBidi" w:cstheme="majorBidi"/>
        </w:rPr>
        <w:t>Written work submitted must be reasonably correct in mechanics (e.g., spelling, grammar, punctuation, organization, etc.). Points will be deducted for inadequate written work</w:t>
      </w:r>
    </w:p>
    <w:p w:rsidR="001C3527" w:rsidRPr="00BB671F" w:rsidRDefault="001C3527" w:rsidP="00BB671F">
      <w:pPr>
        <w:pStyle w:val="normal"/>
        <w:numPr>
          <w:ilvl w:val="0"/>
          <w:numId w:val="4"/>
        </w:numPr>
        <w:spacing w:after="0" w:afterAutospacing="0" w:line="240" w:lineRule="atLeast"/>
        <w:jc w:val="both"/>
        <w:rPr>
          <w:rFonts w:asciiTheme="majorBidi" w:hAnsiTheme="majorBidi" w:cstheme="majorBidi"/>
        </w:rPr>
      </w:pPr>
      <w:r w:rsidRPr="00BB671F">
        <w:rPr>
          <w:rStyle w:val="normalchar"/>
          <w:rFonts w:asciiTheme="majorBidi" w:hAnsiTheme="majorBidi" w:cstheme="majorBidi"/>
        </w:rPr>
        <w:t xml:space="preserve">All typed assignments completed outside of class must be single-spaced, using Times, Times New Roman, or Arial font, unless other specified by the instructor. </w:t>
      </w:r>
      <w:r w:rsidRPr="00BB671F">
        <w:rPr>
          <w:rStyle w:val="normalchar"/>
          <w:rFonts w:asciiTheme="majorBidi" w:hAnsiTheme="majorBidi" w:cstheme="majorBidi"/>
          <w:b/>
          <w:bCs/>
        </w:rPr>
        <w:t>All font sizes</w:t>
      </w:r>
      <w:r w:rsidRPr="00BB671F">
        <w:rPr>
          <w:rStyle w:val="normalchar"/>
          <w:rFonts w:asciiTheme="majorBidi" w:hAnsiTheme="majorBidi" w:cstheme="majorBidi"/>
        </w:rPr>
        <w:t xml:space="preserve"> </w:t>
      </w:r>
      <w:r w:rsidRPr="00BB671F">
        <w:rPr>
          <w:rStyle w:val="normalchar"/>
          <w:rFonts w:asciiTheme="majorBidi" w:hAnsiTheme="majorBidi" w:cstheme="majorBidi"/>
          <w:b/>
          <w:bCs/>
        </w:rPr>
        <w:t xml:space="preserve">for typed assignments must be size 12. </w:t>
      </w:r>
    </w:p>
    <w:p w:rsidR="001C3527" w:rsidRPr="00BB671F" w:rsidRDefault="001C3527" w:rsidP="00BB671F">
      <w:pPr>
        <w:pStyle w:val="normal"/>
        <w:numPr>
          <w:ilvl w:val="0"/>
          <w:numId w:val="4"/>
        </w:numPr>
        <w:spacing w:after="0" w:afterAutospacing="0" w:line="240" w:lineRule="atLeast"/>
        <w:jc w:val="both"/>
        <w:rPr>
          <w:rStyle w:val="normalchar"/>
          <w:rFonts w:asciiTheme="majorBidi" w:hAnsiTheme="majorBidi" w:cstheme="majorBidi"/>
        </w:rPr>
      </w:pPr>
      <w:r w:rsidRPr="00BB671F">
        <w:rPr>
          <w:rStyle w:val="normalchar"/>
          <w:rFonts w:asciiTheme="majorBidi" w:hAnsiTheme="majorBidi" w:cstheme="majorBidi"/>
        </w:rPr>
        <w:t>Students must credit any source of information whether they are paraphrasing, summarizing, or quoting directly from someone else’s work.</w:t>
      </w:r>
    </w:p>
    <w:p w:rsidR="00BB671F" w:rsidRDefault="001C3527" w:rsidP="00BB671F">
      <w:pPr>
        <w:pStyle w:val="normal"/>
        <w:numPr>
          <w:ilvl w:val="0"/>
          <w:numId w:val="4"/>
        </w:numPr>
        <w:spacing w:after="0" w:afterAutospacing="0" w:line="240" w:lineRule="atLeast"/>
        <w:jc w:val="both"/>
        <w:rPr>
          <w:rFonts w:asciiTheme="majorBidi" w:hAnsiTheme="majorBidi" w:cstheme="majorBidi"/>
        </w:rPr>
      </w:pPr>
      <w:r w:rsidRPr="00BB671F">
        <w:rPr>
          <w:rStyle w:val="normalchar"/>
          <w:rFonts w:asciiTheme="majorBidi" w:eastAsiaTheme="majorEastAsia" w:hAnsiTheme="majorBidi" w:cstheme="majorBidi"/>
        </w:rPr>
        <w:t xml:space="preserve">Cheating, </w:t>
      </w:r>
      <w:r w:rsidR="00640785" w:rsidRPr="00BB671F">
        <w:rPr>
          <w:rStyle w:val="normalchar"/>
          <w:rFonts w:asciiTheme="majorBidi" w:eastAsiaTheme="majorEastAsia" w:hAnsiTheme="majorBidi" w:cstheme="majorBidi"/>
        </w:rPr>
        <w:t>plagiarism or</w:t>
      </w:r>
      <w:r w:rsidRPr="00BB671F">
        <w:rPr>
          <w:rStyle w:val="normalchar"/>
          <w:rFonts w:asciiTheme="majorBidi" w:eastAsiaTheme="majorEastAsia" w:hAnsiTheme="majorBidi" w:cstheme="majorBidi"/>
        </w:rPr>
        <w:t xml:space="preserve"> doing work for another person who will receive academic credit </w:t>
      </w:r>
      <w:proofErr w:type="gramStart"/>
      <w:r w:rsidRPr="00BB671F">
        <w:rPr>
          <w:rStyle w:val="normalchar"/>
          <w:rFonts w:asciiTheme="majorBidi" w:eastAsiaTheme="majorEastAsia" w:hAnsiTheme="majorBidi" w:cstheme="majorBidi"/>
        </w:rPr>
        <w:t>are</w:t>
      </w:r>
      <w:proofErr w:type="gramEnd"/>
      <w:r w:rsidRPr="00BB671F">
        <w:rPr>
          <w:rStyle w:val="normalchar"/>
          <w:rFonts w:asciiTheme="majorBidi" w:eastAsiaTheme="majorEastAsia" w:hAnsiTheme="majorBidi" w:cstheme="majorBidi"/>
        </w:rPr>
        <w:t xml:space="preserve"> all impermissible.</w:t>
      </w:r>
      <w:r w:rsidRPr="00BB671F">
        <w:rPr>
          <w:rStyle w:val="1Char"/>
          <w:rFonts w:asciiTheme="majorBidi" w:hAnsiTheme="majorBidi"/>
          <w:sz w:val="24"/>
          <w:szCs w:val="24"/>
        </w:rPr>
        <w:t xml:space="preserve"> </w:t>
      </w:r>
      <w:r w:rsidRPr="00BB671F">
        <w:rPr>
          <w:rStyle w:val="normalchar"/>
          <w:rFonts w:asciiTheme="majorBidi" w:eastAsiaTheme="majorEastAsia" w:hAnsiTheme="majorBidi" w:cstheme="majorBidi"/>
        </w:rPr>
        <w:t>Disciplinary action may be taken beyond the academic discipline administered by the faculty member who teaches the course in which the cheating took place. Note: Faculty reserve the right to invalidate any examination or other evaluative measures if substantial evidence exists that the integrity of the examination has been compromised.</w:t>
      </w:r>
    </w:p>
    <w:p w:rsidR="00CB0D74" w:rsidRPr="00BB671F" w:rsidRDefault="00936027" w:rsidP="00CB0D74">
      <w:pPr>
        <w:pStyle w:val="normal"/>
        <w:numPr>
          <w:ilvl w:val="0"/>
          <w:numId w:val="4"/>
        </w:numPr>
        <w:spacing w:after="0" w:afterAutospacing="0" w:line="240" w:lineRule="atLeast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Quires regarding the research are welcome </w:t>
      </w:r>
      <w:r w:rsidR="00CB0D74">
        <w:rPr>
          <w:rFonts w:asciiTheme="majorBidi" w:hAnsiTheme="majorBidi" w:cstheme="majorBidi"/>
        </w:rPr>
        <w:t xml:space="preserve">during office hours or </w:t>
      </w:r>
      <w:r w:rsidR="00CB0D74">
        <w:rPr>
          <w:rStyle w:val="normalchar"/>
          <w:rFonts w:eastAsiaTheme="majorEastAsia"/>
        </w:rPr>
        <w:t>an appointment should be scheduled with the preceptor</w:t>
      </w:r>
    </w:p>
    <w:p w:rsidR="00936027" w:rsidRDefault="00CB0D74" w:rsidP="00BB671F">
      <w:pPr>
        <w:pStyle w:val="normal"/>
        <w:numPr>
          <w:ilvl w:val="0"/>
          <w:numId w:val="4"/>
        </w:numPr>
        <w:spacing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Students are granted one revision of the first draft of the completed research.</w:t>
      </w:r>
    </w:p>
    <w:p w:rsidR="001C3527" w:rsidRPr="00BB671F" w:rsidRDefault="001C3527" w:rsidP="00BB671F">
      <w:pPr>
        <w:pStyle w:val="normal"/>
        <w:numPr>
          <w:ilvl w:val="0"/>
          <w:numId w:val="4"/>
        </w:numPr>
        <w:spacing w:after="0" w:afterAutospacing="0" w:line="240" w:lineRule="atLeast"/>
        <w:jc w:val="both"/>
        <w:rPr>
          <w:rFonts w:asciiTheme="majorBidi" w:hAnsiTheme="majorBidi" w:cstheme="majorBidi"/>
          <w:b/>
          <w:bCs/>
          <w:u w:val="single"/>
        </w:rPr>
      </w:pPr>
      <w:r w:rsidRPr="00BB671F">
        <w:rPr>
          <w:rFonts w:asciiTheme="majorBidi" w:hAnsiTheme="majorBidi" w:cstheme="majorBidi"/>
          <w:b/>
          <w:bCs/>
          <w:u w:val="single"/>
        </w:rPr>
        <w:t> </w:t>
      </w:r>
      <w:r w:rsidRPr="00BB671F">
        <w:rPr>
          <w:rStyle w:val="normalchar"/>
          <w:rFonts w:asciiTheme="majorBidi" w:hAnsiTheme="majorBidi" w:cstheme="majorBidi"/>
          <w:b/>
          <w:bCs/>
          <w:u w:val="single"/>
        </w:rPr>
        <w:t>Students must check their emails on a daily basis regarding class updates</w:t>
      </w:r>
    </w:p>
    <w:p w:rsidR="00936027" w:rsidRDefault="00936027" w:rsidP="001C3527">
      <w:pPr>
        <w:bidi w:val="0"/>
        <w:rPr>
          <w:rFonts w:asciiTheme="majorBidi" w:hAnsiTheme="majorBidi" w:cstheme="majorBidi"/>
        </w:rPr>
      </w:pPr>
    </w:p>
    <w:p w:rsidR="00936027" w:rsidRDefault="00936027" w:rsidP="00936027">
      <w:pPr>
        <w:bidi w:val="0"/>
        <w:rPr>
          <w:rFonts w:asciiTheme="majorBidi" w:hAnsiTheme="majorBidi" w:cstheme="majorBidi"/>
        </w:rPr>
      </w:pPr>
    </w:p>
    <w:p w:rsidR="006C6E3E" w:rsidRPr="00BB671F" w:rsidRDefault="006C6E3E" w:rsidP="00936027">
      <w:pPr>
        <w:bidi w:val="0"/>
        <w:rPr>
          <w:rFonts w:asciiTheme="majorBidi" w:hAnsiTheme="majorBidi" w:cstheme="majorBidi"/>
          <w:b/>
          <w:bCs/>
        </w:rPr>
      </w:pPr>
      <w:r w:rsidRPr="00BB671F">
        <w:rPr>
          <w:rFonts w:asciiTheme="majorBidi" w:hAnsiTheme="majorBidi" w:cstheme="majorBidi"/>
          <w:b/>
          <w:bCs/>
        </w:rPr>
        <w:t>References:</w:t>
      </w:r>
    </w:p>
    <w:p w:rsidR="006C6E3E" w:rsidRPr="00936027" w:rsidRDefault="00640785" w:rsidP="00936027">
      <w:pPr>
        <w:pStyle w:val="a5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936027">
        <w:rPr>
          <w:rFonts w:asciiTheme="majorBidi" w:hAnsiTheme="majorBidi" w:cstheme="majorBidi"/>
        </w:rPr>
        <w:t>ASHA</w:t>
      </w:r>
      <w:r w:rsidR="00BB671F" w:rsidRPr="00936027">
        <w:rPr>
          <w:rFonts w:asciiTheme="majorBidi" w:hAnsiTheme="majorBidi" w:cstheme="majorBidi"/>
        </w:rPr>
        <w:t>.com</w:t>
      </w:r>
    </w:p>
    <w:p w:rsidR="00640785" w:rsidRPr="00936027" w:rsidRDefault="00640785" w:rsidP="00936027">
      <w:pPr>
        <w:pStyle w:val="a5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936027">
        <w:rPr>
          <w:rFonts w:asciiTheme="majorBidi" w:hAnsiTheme="majorBidi" w:cstheme="majorBidi"/>
        </w:rPr>
        <w:t xml:space="preserve">World </w:t>
      </w:r>
      <w:r w:rsidR="00BB671F" w:rsidRPr="00936027">
        <w:rPr>
          <w:rFonts w:asciiTheme="majorBidi" w:hAnsiTheme="majorBidi" w:cstheme="majorBidi"/>
        </w:rPr>
        <w:t>Audiology.com</w:t>
      </w:r>
    </w:p>
    <w:p w:rsidR="00BB671F" w:rsidRPr="00936027" w:rsidRDefault="00BB671F" w:rsidP="00936027">
      <w:pPr>
        <w:pStyle w:val="a5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936027">
        <w:rPr>
          <w:rFonts w:asciiTheme="majorBidi" w:hAnsiTheme="majorBidi" w:cstheme="majorBidi"/>
          <w:kern w:val="36"/>
        </w:rPr>
        <w:t>writingcenter.unc.edu</w:t>
      </w:r>
    </w:p>
    <w:p w:rsidR="00936027" w:rsidRPr="00936027" w:rsidRDefault="00936027" w:rsidP="00936027">
      <w:pPr>
        <w:pStyle w:val="a5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936027">
        <w:rPr>
          <w:rFonts w:asciiTheme="majorBidi" w:hAnsiTheme="majorBidi" w:cstheme="majorBidi"/>
        </w:rPr>
        <w:t>owl.english.purdue.edu</w:t>
      </w:r>
    </w:p>
    <w:p w:rsidR="00936027" w:rsidRPr="00936027" w:rsidRDefault="00936027" w:rsidP="00936027">
      <w:pPr>
        <w:pStyle w:val="a5"/>
        <w:numPr>
          <w:ilvl w:val="0"/>
          <w:numId w:val="5"/>
        </w:numPr>
        <w:bidi w:val="0"/>
        <w:rPr>
          <w:rFonts w:asciiTheme="majorBidi" w:hAnsiTheme="majorBidi" w:cstheme="majorBidi"/>
        </w:rPr>
      </w:pPr>
      <w:r w:rsidRPr="00936027">
        <w:rPr>
          <w:rFonts w:asciiTheme="majorBidi" w:hAnsiTheme="majorBidi" w:cstheme="majorBidi"/>
        </w:rPr>
        <w:t>utoronto.ca</w:t>
      </w:r>
    </w:p>
    <w:p w:rsidR="00BB671F" w:rsidRPr="00BB671F" w:rsidRDefault="00BB671F" w:rsidP="00BB671F">
      <w:pPr>
        <w:bidi w:val="0"/>
        <w:rPr>
          <w:rFonts w:asciiTheme="majorBidi" w:hAnsiTheme="majorBidi" w:cstheme="majorBidi"/>
        </w:rPr>
      </w:pPr>
    </w:p>
    <w:p w:rsidR="00BB671F" w:rsidRPr="00BB671F" w:rsidRDefault="00BB671F" w:rsidP="00BB671F">
      <w:pPr>
        <w:pStyle w:val="normal"/>
        <w:bidi/>
        <w:spacing w:before="240" w:beforeAutospacing="0" w:after="120" w:afterAutospacing="0" w:line="240" w:lineRule="atLeast"/>
        <w:jc w:val="right"/>
        <w:rPr>
          <w:rFonts w:asciiTheme="majorBidi" w:hAnsiTheme="majorBidi" w:cstheme="majorBidi"/>
        </w:rPr>
      </w:pPr>
      <w:r w:rsidRPr="00BB671F">
        <w:rPr>
          <w:rStyle w:val="normalchar"/>
          <w:rFonts w:asciiTheme="majorBidi" w:hAnsiTheme="majorBidi" w:cstheme="majorBidi"/>
          <w:b/>
          <w:bCs/>
        </w:rPr>
        <w:t>Note: These descriptions and timelines are subject to change at the discretion of the preceptors</w:t>
      </w:r>
    </w:p>
    <w:p w:rsidR="00BB671F" w:rsidRPr="00BB671F" w:rsidRDefault="00BB671F" w:rsidP="00BB671F">
      <w:pPr>
        <w:bidi w:val="0"/>
        <w:rPr>
          <w:rFonts w:asciiTheme="majorBidi" w:hAnsiTheme="majorBidi" w:cstheme="majorBidi"/>
        </w:rPr>
      </w:pPr>
    </w:p>
    <w:sectPr w:rsidR="00BB671F" w:rsidRPr="00BB671F" w:rsidSect="00936027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DB"/>
    <w:multiLevelType w:val="hybridMultilevel"/>
    <w:tmpl w:val="8ED2BB44"/>
    <w:lvl w:ilvl="0" w:tplc="23106F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195F"/>
    <w:multiLevelType w:val="hybridMultilevel"/>
    <w:tmpl w:val="EB90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1A23C6"/>
    <w:multiLevelType w:val="hybridMultilevel"/>
    <w:tmpl w:val="1AB2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E2A06"/>
    <w:multiLevelType w:val="hybridMultilevel"/>
    <w:tmpl w:val="E3688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85638E"/>
    <w:multiLevelType w:val="hybridMultilevel"/>
    <w:tmpl w:val="045A62CC"/>
    <w:lvl w:ilvl="0" w:tplc="23106F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86714"/>
    <w:rsid w:val="00027742"/>
    <w:rsid w:val="00041269"/>
    <w:rsid w:val="001923E4"/>
    <w:rsid w:val="001C3527"/>
    <w:rsid w:val="002B55E1"/>
    <w:rsid w:val="002E5C78"/>
    <w:rsid w:val="003161B1"/>
    <w:rsid w:val="0041209D"/>
    <w:rsid w:val="00514CF8"/>
    <w:rsid w:val="005633D4"/>
    <w:rsid w:val="005B13A9"/>
    <w:rsid w:val="005C2FFF"/>
    <w:rsid w:val="00640785"/>
    <w:rsid w:val="00674297"/>
    <w:rsid w:val="006C6E3E"/>
    <w:rsid w:val="008276FF"/>
    <w:rsid w:val="0084600E"/>
    <w:rsid w:val="00873B59"/>
    <w:rsid w:val="00876781"/>
    <w:rsid w:val="00936027"/>
    <w:rsid w:val="00952704"/>
    <w:rsid w:val="00A86714"/>
    <w:rsid w:val="00B13575"/>
    <w:rsid w:val="00B47BCB"/>
    <w:rsid w:val="00B76214"/>
    <w:rsid w:val="00BB671F"/>
    <w:rsid w:val="00BE0A26"/>
    <w:rsid w:val="00BE1CF9"/>
    <w:rsid w:val="00C33A02"/>
    <w:rsid w:val="00C82314"/>
    <w:rsid w:val="00CB0D74"/>
    <w:rsid w:val="00CE25FE"/>
    <w:rsid w:val="00D0118F"/>
    <w:rsid w:val="00D87072"/>
    <w:rsid w:val="00DB7D45"/>
    <w:rsid w:val="00DC3F7D"/>
    <w:rsid w:val="00E63672"/>
    <w:rsid w:val="00FB228C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04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27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527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952704"/>
    <w:rPr>
      <w:b/>
      <w:bCs/>
    </w:rPr>
  </w:style>
  <w:style w:type="paragraph" w:styleId="a4">
    <w:name w:val="No Spacing"/>
    <w:uiPriority w:val="1"/>
    <w:qFormat/>
    <w:rsid w:val="00952704"/>
    <w:pPr>
      <w:bidi/>
    </w:pPr>
    <w:rPr>
      <w:sz w:val="24"/>
      <w:szCs w:val="24"/>
    </w:rPr>
  </w:style>
  <w:style w:type="table" w:customStyle="1" w:styleId="-11">
    <w:name w:val="تظليل فاتح - تمييز 11"/>
    <w:basedOn w:val="a1"/>
    <w:uiPriority w:val="60"/>
    <w:rsid w:val="002B55E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">
    <w:name w:val="normal"/>
    <w:basedOn w:val="a"/>
    <w:rsid w:val="005633D4"/>
    <w:pPr>
      <w:bidi w:val="0"/>
      <w:spacing w:before="100" w:beforeAutospacing="1" w:after="100" w:afterAutospacing="1"/>
    </w:pPr>
  </w:style>
  <w:style w:type="character" w:customStyle="1" w:styleId="normalchar">
    <w:name w:val="normal__char"/>
    <w:basedOn w:val="a0"/>
    <w:rsid w:val="005633D4"/>
  </w:style>
  <w:style w:type="character" w:styleId="Hyperlink">
    <w:name w:val="Hyperlink"/>
    <w:basedOn w:val="a0"/>
    <w:uiPriority w:val="99"/>
    <w:unhideWhenUsed/>
    <w:rsid w:val="005633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6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0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7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7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952704"/>
    <w:rPr>
      <w:b/>
      <w:bCs/>
    </w:rPr>
  </w:style>
  <w:style w:type="paragraph" w:styleId="NoSpacing">
    <w:name w:val="No Spacing"/>
    <w:uiPriority w:val="1"/>
    <w:qFormat/>
    <w:rsid w:val="00952704"/>
    <w:pPr>
      <w:bidi/>
    </w:pPr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2B55E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maymoni@ksu.edu.sa" TargetMode="External"/><Relationship Id="rId5" Type="http://schemas.openxmlformats.org/officeDocument/2006/relationships/hyperlink" Target="mailto:galsughayer@ksu.edu.s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ksu</cp:lastModifiedBy>
  <cp:revision>6</cp:revision>
  <dcterms:created xsi:type="dcterms:W3CDTF">2012-02-05T08:12:00Z</dcterms:created>
  <dcterms:modified xsi:type="dcterms:W3CDTF">2012-02-06T08:12:00Z</dcterms:modified>
</cp:coreProperties>
</file>