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9DC3" w14:textId="46D794F8" w:rsidR="000D2424" w:rsidRPr="0005143A" w:rsidRDefault="00D5697A" w:rsidP="0066660F">
      <w:pPr>
        <w:pStyle w:val="Title"/>
        <w:bidi/>
        <w:rPr>
          <w:sz w:val="28"/>
          <w:szCs w:val="28"/>
        </w:rPr>
      </w:pPr>
      <w:r w:rsidRPr="00D5697A">
        <w:rPr>
          <w:rFonts w:hint="cs"/>
          <w:sz w:val="220"/>
          <w:szCs w:val="48"/>
          <w:rtl/>
        </w:rPr>
        <w:t>العقود التجارية وعمليات البنوك</w:t>
      </w:r>
      <w:r w:rsidR="0005143A">
        <w:rPr>
          <w:rFonts w:hint="cs"/>
          <w:sz w:val="220"/>
          <w:szCs w:val="48"/>
          <w:rtl/>
        </w:rPr>
        <w:t xml:space="preserve"> </w:t>
      </w:r>
      <w:r w:rsidR="0005143A" w:rsidRPr="0036003E">
        <w:rPr>
          <w:sz w:val="24"/>
          <w:szCs w:val="24"/>
        </w:rPr>
        <w:t>323</w:t>
      </w:r>
      <w:r w:rsidR="0036003E">
        <w:rPr>
          <w:sz w:val="24"/>
          <w:szCs w:val="24"/>
        </w:rPr>
        <w:t xml:space="preserve">                                         </w:t>
      </w:r>
      <w:r w:rsidR="0005143A" w:rsidRPr="0036003E">
        <w:rPr>
          <w:sz w:val="24"/>
          <w:szCs w:val="24"/>
        </w:rPr>
        <w:t xml:space="preserve"> </w:t>
      </w:r>
      <w:r w:rsidR="0005143A" w:rsidRPr="0036003E">
        <w:rPr>
          <w:rFonts w:hint="cs"/>
          <w:sz w:val="24"/>
          <w:szCs w:val="24"/>
          <w:rtl/>
        </w:rPr>
        <w:t>حقق</w:t>
      </w:r>
      <w:r w:rsidR="0066660F" w:rsidRPr="0036003E">
        <w:rPr>
          <w:rFonts w:hint="cs"/>
          <w:sz w:val="24"/>
          <w:szCs w:val="24"/>
          <w:rtl/>
        </w:rPr>
        <w:t xml:space="preserve"> </w:t>
      </w:r>
      <w:r w:rsidR="0036003E" w:rsidRPr="0036003E">
        <w:rPr>
          <w:rFonts w:hint="cs"/>
          <w:sz w:val="24"/>
          <w:szCs w:val="24"/>
          <w:rtl/>
        </w:rPr>
        <w:t xml:space="preserve">     الساعات المعتمدة </w:t>
      </w:r>
      <w:r w:rsidR="0036003E" w:rsidRPr="0036003E">
        <w:rPr>
          <w:sz w:val="24"/>
          <w:szCs w:val="24"/>
        </w:rPr>
        <w:t>3</w:t>
      </w:r>
    </w:p>
    <w:tbl>
      <w:tblPr>
        <w:tblStyle w:val="TableGrid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37"/>
        <w:gridCol w:w="7535"/>
      </w:tblGrid>
      <w:tr w:rsidR="000D2424" w:rsidRPr="00F9231A" w14:paraId="4979C1DE" w14:textId="77777777" w:rsidTr="00260DAA">
        <w:tc>
          <w:tcPr>
            <w:tcW w:w="2537" w:type="dxa"/>
          </w:tcPr>
          <w:p w14:paraId="4814D2C6" w14:textId="77777777" w:rsidR="00146026" w:rsidRDefault="00146026" w:rsidP="00146026">
            <w:pPr>
              <w:pStyle w:val="Heading1"/>
              <w:rPr>
                <w:sz w:val="24"/>
                <w:szCs w:val="24"/>
                <w:rtl/>
              </w:rPr>
            </w:pPr>
          </w:p>
          <w:p w14:paraId="3E6544DD" w14:textId="4E0F9D5D" w:rsidR="00146026" w:rsidRPr="00146026" w:rsidRDefault="006E2C43" w:rsidP="00146026">
            <w:pPr>
              <w:pStyle w:val="Heading1"/>
              <w:rPr>
                <w:sz w:val="24"/>
                <w:szCs w:val="24"/>
              </w:rPr>
            </w:pPr>
            <w:r w:rsidRPr="005A0578">
              <w:rPr>
                <w:rFonts w:hint="cs"/>
                <w:sz w:val="24"/>
                <w:szCs w:val="24"/>
                <w:rtl/>
              </w:rPr>
              <w:t>أستاذة المقرر</w:t>
            </w:r>
          </w:p>
          <w:p w14:paraId="0162D0EE" w14:textId="66C61FC5" w:rsidR="006E2C43" w:rsidRPr="005A0578" w:rsidRDefault="006E2C43" w:rsidP="005A0578">
            <w:pPr>
              <w:rPr>
                <w:b/>
                <w:bCs/>
                <w:sz w:val="24"/>
                <w:szCs w:val="24"/>
              </w:rPr>
            </w:pPr>
            <w:r w:rsidRPr="005A0578">
              <w:rPr>
                <w:rFonts w:hint="cs"/>
                <w:b/>
                <w:bCs/>
                <w:sz w:val="24"/>
                <w:szCs w:val="24"/>
                <w:rtl/>
              </w:rPr>
              <w:t>أ.وجــدان الحيــد</w:t>
            </w:r>
          </w:p>
          <w:p w14:paraId="3E4ED141" w14:textId="388F7CCE" w:rsidR="000D2424" w:rsidRDefault="000D2424" w:rsidP="005A0578">
            <w:pPr>
              <w:pStyle w:val="Heading1"/>
              <w:rPr>
                <w:rtl/>
              </w:rPr>
            </w:pPr>
          </w:p>
          <w:p w14:paraId="0B545237" w14:textId="77777777" w:rsidR="00146026" w:rsidRPr="00146026" w:rsidRDefault="00146026" w:rsidP="00146026">
            <w:pPr>
              <w:rPr>
                <w:rtl/>
              </w:rPr>
            </w:pPr>
          </w:p>
          <w:p w14:paraId="61E6D589" w14:textId="77777777" w:rsidR="00146026" w:rsidRPr="00146026" w:rsidRDefault="00146026" w:rsidP="00146026"/>
          <w:p w14:paraId="09AAD543" w14:textId="1DAC01AF" w:rsidR="006E2C43" w:rsidRPr="005A0578" w:rsidRDefault="006E2C43" w:rsidP="005A0578">
            <w:pPr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</w:pPr>
            <w:r w:rsidRPr="005A0578"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rtl/>
                <w:lang w:eastAsia="ja-JP"/>
              </w:rPr>
              <w:t>البريد الالكتروني</w:t>
            </w:r>
          </w:p>
          <w:p w14:paraId="79C424BB" w14:textId="77777777" w:rsidR="006E2C43" w:rsidRPr="005A0578" w:rsidRDefault="006E2C43" w:rsidP="005A0578">
            <w:pPr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</w:pPr>
            <w:r w:rsidRPr="005A0578"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  <w:t>walhaid@ksu.edu.sa</w:t>
            </w:r>
          </w:p>
          <w:p w14:paraId="57E1B741" w14:textId="77777777" w:rsidR="006E2C43" w:rsidRDefault="006E2C43" w:rsidP="005A0578">
            <w:pPr>
              <w:pStyle w:val="Heading1"/>
              <w:rPr>
                <w:sz w:val="24"/>
                <w:szCs w:val="24"/>
                <w:rtl/>
              </w:rPr>
            </w:pPr>
          </w:p>
          <w:p w14:paraId="6F9AE047" w14:textId="77777777" w:rsidR="00146026" w:rsidRDefault="00146026" w:rsidP="00146026">
            <w:pPr>
              <w:rPr>
                <w:rtl/>
              </w:rPr>
            </w:pPr>
          </w:p>
          <w:p w14:paraId="239AF922" w14:textId="77777777" w:rsidR="00146026" w:rsidRPr="00146026" w:rsidRDefault="00146026" w:rsidP="00146026">
            <w:pPr>
              <w:rPr>
                <w:rtl/>
              </w:rPr>
            </w:pPr>
          </w:p>
          <w:p w14:paraId="42E108C5" w14:textId="77777777" w:rsidR="006E2C43" w:rsidRPr="005A0578" w:rsidRDefault="006E2C43" w:rsidP="005A0578">
            <w:pPr>
              <w:pStyle w:val="Heading1"/>
              <w:rPr>
                <w:sz w:val="24"/>
                <w:szCs w:val="24"/>
                <w:rtl/>
              </w:rPr>
            </w:pPr>
            <w:r w:rsidRPr="005A0578">
              <w:rPr>
                <w:rFonts w:hint="cs"/>
                <w:sz w:val="24"/>
                <w:szCs w:val="24"/>
                <w:rtl/>
              </w:rPr>
              <w:t>الساعات المكتبية</w:t>
            </w:r>
          </w:p>
          <w:p w14:paraId="4E1A3F03" w14:textId="6A5FBD30" w:rsidR="006E2C43" w:rsidRPr="005A0578" w:rsidRDefault="000F313E" w:rsidP="000F313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12-1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14:paraId="5FF040F0" w14:textId="77777777" w:rsidR="006E2C43" w:rsidRPr="005A0578" w:rsidRDefault="006E2C43" w:rsidP="005A0578">
            <w:pPr>
              <w:rPr>
                <w:b/>
                <w:bCs/>
                <w:sz w:val="24"/>
                <w:szCs w:val="24"/>
                <w:rtl/>
              </w:rPr>
            </w:pPr>
            <w:r w:rsidRPr="005A0578">
              <w:rPr>
                <w:rFonts w:hint="cs"/>
                <w:b/>
                <w:bCs/>
                <w:sz w:val="24"/>
                <w:szCs w:val="24"/>
                <w:rtl/>
              </w:rPr>
              <w:t>الأحد- الثلاثاء-الخميس</w:t>
            </w:r>
          </w:p>
          <w:p w14:paraId="1EF811C7" w14:textId="65B34F84" w:rsidR="006E2C43" w:rsidRPr="005A0578" w:rsidRDefault="000F313E" w:rsidP="000F313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6E2C43" w:rsidRPr="005A0578">
              <w:rPr>
                <w:rFonts w:hint="cs"/>
                <w:b/>
                <w:bCs/>
                <w:sz w:val="24"/>
                <w:szCs w:val="24"/>
                <w:rtl/>
              </w:rPr>
              <w:t>مكتب رقم</w:t>
            </w:r>
            <w:r>
              <w:rPr>
                <w:b/>
                <w:bCs/>
                <w:sz w:val="24"/>
                <w:szCs w:val="24"/>
              </w:rPr>
              <w:t xml:space="preserve"> 26 </w:t>
            </w:r>
          </w:p>
          <w:p w14:paraId="25FCDC01" w14:textId="4A448CF9" w:rsidR="000D2424" w:rsidRPr="005A0578" w:rsidRDefault="000D2424" w:rsidP="005A0578">
            <w:pPr>
              <w:rPr>
                <w:b/>
                <w:bCs/>
              </w:rPr>
            </w:pPr>
          </w:p>
        </w:tc>
        <w:tc>
          <w:tcPr>
            <w:tcW w:w="7535" w:type="dxa"/>
          </w:tcPr>
          <w:p w14:paraId="3060FD2F" w14:textId="77777777" w:rsidR="00146026" w:rsidRDefault="00146026" w:rsidP="006E2C43">
            <w:pPr>
              <w:pStyle w:val="Heading1"/>
              <w:jc w:val="right"/>
              <w:rPr>
                <w:sz w:val="24"/>
                <w:szCs w:val="24"/>
              </w:rPr>
            </w:pPr>
          </w:p>
          <w:p w14:paraId="7090E562" w14:textId="13DDC899" w:rsidR="000D2424" w:rsidRPr="00F9231A" w:rsidRDefault="00146026" w:rsidP="00146026">
            <w:pPr>
              <w:pStyle w:val="Heading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  <w:r w:rsidR="0036003E">
              <w:rPr>
                <w:rFonts w:hint="cs"/>
                <w:sz w:val="24"/>
                <w:szCs w:val="24"/>
                <w:rtl/>
              </w:rPr>
              <w:t>هداف المقرر ونظرة عامة له</w:t>
            </w:r>
          </w:p>
          <w:p w14:paraId="41C4C1BA" w14:textId="0AB9367A" w:rsidR="000D2424" w:rsidRDefault="00D5697A" w:rsidP="00383AAD">
            <w:pPr>
              <w:bidi/>
              <w:rPr>
                <w:sz w:val="24"/>
                <w:szCs w:val="24"/>
                <w:rtl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التفرقة بين العقود التجاري</w:t>
            </w:r>
            <w:r w:rsidR="00F9231A" w:rsidRPr="00F9231A">
              <w:rPr>
                <w:rFonts w:hint="cs"/>
                <w:sz w:val="24"/>
                <w:szCs w:val="24"/>
                <w:rtl/>
              </w:rPr>
              <w:t>ة والغير تجارية، وبيان نتيجه ذلك.</w:t>
            </w:r>
            <w:r w:rsidRPr="00F9231A">
              <w:rPr>
                <w:rFonts w:hint="cs"/>
                <w:sz w:val="24"/>
                <w:szCs w:val="24"/>
                <w:rtl/>
              </w:rPr>
              <w:t xml:space="preserve"> بيان النظام القانوني الحاكم للالتزاما</w:t>
            </w:r>
            <w:r w:rsidRPr="00F9231A">
              <w:rPr>
                <w:rFonts w:hint="eastAsia"/>
                <w:sz w:val="24"/>
                <w:szCs w:val="24"/>
                <w:rtl/>
              </w:rPr>
              <w:t>ت</w:t>
            </w:r>
            <w:r w:rsidRPr="00F9231A">
              <w:rPr>
                <w:rFonts w:hint="cs"/>
                <w:sz w:val="24"/>
                <w:szCs w:val="24"/>
                <w:rtl/>
              </w:rPr>
              <w:t xml:space="preserve"> التجارية. بيان العلاقة القانونية التي تحكم العمليات المصرفية المرتبطة بأنواع الحسابات المختلفة والاعتمادا</w:t>
            </w:r>
            <w:r w:rsidRPr="00F9231A">
              <w:rPr>
                <w:rFonts w:hint="eastAsia"/>
                <w:sz w:val="24"/>
                <w:szCs w:val="24"/>
                <w:rtl/>
              </w:rPr>
              <w:t>ت</w:t>
            </w:r>
            <w:r w:rsidR="000A34A7">
              <w:rPr>
                <w:rFonts w:hint="cs"/>
                <w:sz w:val="24"/>
                <w:szCs w:val="24"/>
                <w:rtl/>
              </w:rPr>
              <w:t xml:space="preserve"> ال</w:t>
            </w:r>
            <w:r w:rsidR="0036003E">
              <w:rPr>
                <w:rFonts w:hint="cs"/>
                <w:sz w:val="24"/>
                <w:szCs w:val="24"/>
                <w:rtl/>
              </w:rPr>
              <w:t>مستندية وغيرها من المنتجات المصرفية التي تحكم من خلال عقود خاصة بها</w:t>
            </w:r>
            <w:r w:rsidR="00383AAD" w:rsidRPr="00F9231A">
              <w:rPr>
                <w:rFonts w:hint="cs"/>
                <w:sz w:val="24"/>
                <w:szCs w:val="24"/>
                <w:rtl/>
              </w:rPr>
              <w:t>.</w:t>
            </w:r>
          </w:p>
          <w:p w14:paraId="7E6B93F3" w14:textId="073F8FC3" w:rsidR="0036003E" w:rsidRDefault="0036003E" w:rsidP="0036003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يفترض بالطالبة بعد دراسة المقرر معرفة وفهم طبيعة العقود التجارية والمقارنة بينها وبين ما يميزه</w:t>
            </w:r>
            <w:r>
              <w:rPr>
                <w:rFonts w:hint="eastAsia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 xml:space="preserve"> عن غيرها من العقود الأخرى، التحليل للنصوص القانونية المرتبطة بالعقود التجارية وأعمال المصارف وتطبيقاتها في الواقع العملي.</w:t>
            </w:r>
          </w:p>
          <w:p w14:paraId="3448D60A" w14:textId="7D8EA9FA" w:rsidR="000D2424" w:rsidRPr="00F9231A" w:rsidRDefault="006E2C43" w:rsidP="006E2C43">
            <w:pPr>
              <w:pStyle w:val="Heading1"/>
              <w:jc w:val="right"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الكتاب المقرر</w:t>
            </w:r>
          </w:p>
          <w:p w14:paraId="279566F6" w14:textId="58DF2995" w:rsidR="00260DAA" w:rsidRDefault="00260DAA" w:rsidP="005A0578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273BDE">
              <w:rPr>
                <w:rFonts w:hint="cs"/>
                <w:sz w:val="24"/>
                <w:szCs w:val="24"/>
                <w:rtl/>
              </w:rPr>
              <w:t xml:space="preserve"> العقود التجارية والمصرفية مدعماً بتطبيقات قضائية، عبدالرحمن بن سعد الدوسري، الطبعة الأولى ١٤٣٩هـ-٢٠١٨م دار الكتاب الجامعي للنشر والتوزيع.</w:t>
            </w:r>
          </w:p>
          <w:p w14:paraId="69480377" w14:textId="7EB32FD8" w:rsidR="000D2424" w:rsidRPr="005A0578" w:rsidRDefault="00260DAA" w:rsidP="00260DAA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C06D05" w:rsidRPr="005A0578">
              <w:rPr>
                <w:rFonts w:hint="cs"/>
                <w:sz w:val="24"/>
                <w:szCs w:val="24"/>
                <w:rtl/>
              </w:rPr>
              <w:t xml:space="preserve">العقود التجارية وعمليات البنوك طبقاً للأنظمة القانونية بالمملكة العربية السعودية، الأستاذ الدكتور </w:t>
            </w:r>
            <w:r w:rsidR="00F9231A" w:rsidRPr="005A0578">
              <w:rPr>
                <w:rFonts w:hint="cs"/>
                <w:sz w:val="24"/>
                <w:szCs w:val="24"/>
                <w:rtl/>
              </w:rPr>
              <w:t>عبد الرحم</w:t>
            </w:r>
            <w:r w:rsidR="00F9231A" w:rsidRPr="005A0578">
              <w:rPr>
                <w:rFonts w:hint="eastAsia"/>
                <w:sz w:val="24"/>
                <w:szCs w:val="24"/>
                <w:rtl/>
              </w:rPr>
              <w:t>ن</w:t>
            </w:r>
            <w:r w:rsidR="00C06D05" w:rsidRPr="005A0578">
              <w:rPr>
                <w:rFonts w:hint="cs"/>
                <w:sz w:val="24"/>
                <w:szCs w:val="24"/>
                <w:rtl/>
              </w:rPr>
              <w:t xml:space="preserve"> السيد قرمان، طبعة ٢٠١٤ </w:t>
            </w:r>
            <w:r w:rsidR="00C06D05" w:rsidRPr="005A0578">
              <w:rPr>
                <w:sz w:val="24"/>
                <w:szCs w:val="24"/>
                <w:rtl/>
              </w:rPr>
              <w:t>–</w:t>
            </w:r>
            <w:r w:rsidR="00C06D05" w:rsidRPr="005A0578">
              <w:rPr>
                <w:rFonts w:hint="cs"/>
                <w:sz w:val="24"/>
                <w:szCs w:val="24"/>
                <w:rtl/>
              </w:rPr>
              <w:t xml:space="preserve"> ١٤٣٥</w:t>
            </w:r>
            <w:r w:rsidR="00383AAD" w:rsidRPr="005A0578">
              <w:rPr>
                <w:rFonts w:hint="cs"/>
                <w:sz w:val="24"/>
                <w:szCs w:val="24"/>
                <w:rtl/>
              </w:rPr>
              <w:t>، مكتبة العالم العربي للنشر والتوزيع.</w:t>
            </w:r>
          </w:p>
          <w:p w14:paraId="4B0F92D3" w14:textId="1FDF39BC" w:rsidR="000D2424" w:rsidRPr="00F9231A" w:rsidRDefault="006E2C43" w:rsidP="006E2C43">
            <w:pPr>
              <w:pStyle w:val="Heading1"/>
              <w:jc w:val="right"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المراجع</w:t>
            </w:r>
          </w:p>
          <w:p w14:paraId="2C7AF1AD" w14:textId="6B083712" w:rsidR="0036003E" w:rsidRDefault="0036003E" w:rsidP="00C06D05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العقود التجارية وعمليات البنوك في النظام السعودي، الدكتور محمد الجبر، مطابع جامعة الملك سعود، الطبعة الخامسة ١٤٢٧هـ</w:t>
            </w:r>
          </w:p>
          <w:p w14:paraId="2F8087F6" w14:textId="77777777" w:rsidR="000D2424" w:rsidRPr="00F9231A" w:rsidRDefault="00C06D05" w:rsidP="0036003E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موقع هيئة الخبراء بمجلس الوزراء</w:t>
            </w:r>
          </w:p>
          <w:p w14:paraId="70ECC400" w14:textId="77777777" w:rsidR="00C06D05" w:rsidRPr="00F9231A" w:rsidRDefault="00C06D05" w:rsidP="00C06D05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قرارات لجنة تسوية المنازعات المصرفية</w:t>
            </w:r>
          </w:p>
          <w:p w14:paraId="462839D2" w14:textId="77777777" w:rsidR="000D2424" w:rsidRPr="00F9231A" w:rsidRDefault="00C06D05" w:rsidP="00C06D05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موقع ديوان المظالم</w:t>
            </w:r>
          </w:p>
          <w:p w14:paraId="51B59CFA" w14:textId="77777777" w:rsidR="000D2424" w:rsidRDefault="00CE44B4" w:rsidP="0036003E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 xml:space="preserve">قواعد عمل لجان المنازعات المصرفية </w:t>
            </w:r>
          </w:p>
          <w:p w14:paraId="5397C627" w14:textId="4C347FAF" w:rsidR="000F313E" w:rsidRDefault="000F313E" w:rsidP="000F313E">
            <w:pPr>
              <w:pStyle w:val="ListParagraph"/>
              <w:numPr>
                <w:ilvl w:val="0"/>
                <w:numId w:val="14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مبادئ المنازعات المصرفية</w:t>
            </w:r>
          </w:p>
          <w:p w14:paraId="0C5F923C" w14:textId="7B739108" w:rsidR="00146026" w:rsidRPr="0036003E" w:rsidRDefault="00146026" w:rsidP="00146026">
            <w:pPr>
              <w:pStyle w:val="ListParagraph"/>
              <w:bidi/>
              <w:rPr>
                <w:sz w:val="24"/>
                <w:szCs w:val="24"/>
              </w:rPr>
            </w:pPr>
          </w:p>
        </w:tc>
      </w:tr>
    </w:tbl>
    <w:p w14:paraId="5F0F32B8" w14:textId="3878D140" w:rsidR="000D2424" w:rsidRDefault="00235E8B" w:rsidP="00235E8B">
      <w:pPr>
        <w:pStyle w:val="Heading1"/>
        <w:jc w:val="center"/>
        <w:rPr>
          <w:sz w:val="24"/>
          <w:szCs w:val="24"/>
          <w:rtl/>
        </w:rPr>
      </w:pPr>
      <w:r w:rsidRPr="00E202E3">
        <w:rPr>
          <w:rFonts w:hint="cs"/>
          <w:sz w:val="24"/>
          <w:szCs w:val="24"/>
          <w:rtl/>
        </w:rPr>
        <w:t>توزيع المنهج الدراسي</w:t>
      </w:r>
      <w:r w:rsidR="0066660F" w:rsidRPr="00E202E3">
        <w:rPr>
          <w:rFonts w:hint="cs"/>
          <w:sz w:val="24"/>
          <w:szCs w:val="24"/>
          <w:rtl/>
        </w:rPr>
        <w:t>*</w:t>
      </w:r>
      <w:r w:rsidR="005A0578">
        <w:rPr>
          <w:rStyle w:val="EndnoteReference"/>
          <w:sz w:val="24"/>
          <w:szCs w:val="24"/>
          <w:rtl/>
        </w:rPr>
        <w:endnoteReference w:id="1"/>
      </w:r>
    </w:p>
    <w:tbl>
      <w:tblPr>
        <w:tblStyle w:val="SyllabusTable"/>
        <w:tblpPr w:leftFromText="180" w:rightFromText="180" w:vertAnchor="text" w:tblpY="1"/>
        <w:tblOverlap w:val="never"/>
        <w:tblW w:w="4631" w:type="pct"/>
        <w:tblInd w:w="0" w:type="dxa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7379"/>
        <w:gridCol w:w="1957"/>
      </w:tblGrid>
      <w:tr w:rsidR="009A04F8" w:rsidRPr="0025388F" w14:paraId="02B3C4A7" w14:textId="77777777" w:rsidTr="00B4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9" w:type="dxa"/>
          </w:tcPr>
          <w:p w14:paraId="506A8960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1957" w:type="dxa"/>
          </w:tcPr>
          <w:p w14:paraId="22250EC1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الأسبوع</w:t>
            </w:r>
          </w:p>
        </w:tc>
      </w:tr>
      <w:tr w:rsidR="009A04F8" w:rsidRPr="0025388F" w14:paraId="0136E172" w14:textId="77777777" w:rsidTr="00B40210">
        <w:tc>
          <w:tcPr>
            <w:tcW w:w="7379" w:type="dxa"/>
          </w:tcPr>
          <w:p w14:paraId="25F0BF76" w14:textId="1525A036" w:rsidR="009A04F8" w:rsidRPr="009808DF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العقود التجارية ( أهميتها، أنواعها، خصائصها، الآثار المترتبة عليها)</w:t>
            </w:r>
          </w:p>
        </w:tc>
        <w:tc>
          <w:tcPr>
            <w:tcW w:w="1957" w:type="dxa"/>
          </w:tcPr>
          <w:p w14:paraId="1FEDCF50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الأول</w:t>
            </w:r>
          </w:p>
        </w:tc>
      </w:tr>
      <w:tr w:rsidR="009A04F8" w:rsidRPr="0025388F" w14:paraId="22124625" w14:textId="77777777" w:rsidTr="00B40210">
        <w:tc>
          <w:tcPr>
            <w:tcW w:w="7379" w:type="dxa"/>
          </w:tcPr>
          <w:p w14:paraId="362C814A" w14:textId="0317F733" w:rsidR="009A04F8" w:rsidRPr="009A04F8" w:rsidRDefault="009A04F8" w:rsidP="00B40210">
            <w:pPr>
              <w:pStyle w:val="ListParagraph"/>
              <w:bidi/>
              <w:rPr>
                <w:sz w:val="24"/>
                <w:szCs w:val="24"/>
                <w:rtl/>
              </w:rPr>
            </w:pPr>
            <w:r w:rsidRPr="009A04F8">
              <w:rPr>
                <w:rFonts w:hint="cs"/>
                <w:sz w:val="24"/>
                <w:szCs w:val="24"/>
                <w:rtl/>
              </w:rPr>
              <w:t>عقد السمسرة( الآثار والالتزاما</w:t>
            </w:r>
            <w:r w:rsidRPr="009A04F8">
              <w:rPr>
                <w:rFonts w:hint="eastAsia"/>
                <w:sz w:val="24"/>
                <w:szCs w:val="24"/>
                <w:rtl/>
              </w:rPr>
              <w:t>ت</w:t>
            </w:r>
            <w:r w:rsidRPr="009A04F8">
              <w:rPr>
                <w:rFonts w:hint="cs"/>
                <w:sz w:val="24"/>
                <w:szCs w:val="24"/>
                <w:rtl/>
              </w:rPr>
              <w:t xml:space="preserve"> المترتبة على الطرفين)</w:t>
            </w:r>
            <w:r w:rsidR="00273BDE">
              <w:rPr>
                <w:rFonts w:hint="cs"/>
                <w:sz w:val="24"/>
                <w:szCs w:val="24"/>
                <w:rtl/>
              </w:rPr>
              <w:t xml:space="preserve"> عقد البيع </w:t>
            </w:r>
          </w:p>
        </w:tc>
        <w:tc>
          <w:tcPr>
            <w:tcW w:w="1957" w:type="dxa"/>
          </w:tcPr>
          <w:p w14:paraId="6468C31E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9A04F8" w:rsidRPr="0025388F" w14:paraId="44BC7EEB" w14:textId="77777777" w:rsidTr="00B40210">
        <w:tc>
          <w:tcPr>
            <w:tcW w:w="7379" w:type="dxa"/>
          </w:tcPr>
          <w:p w14:paraId="3219B0AA" w14:textId="3906CA11" w:rsidR="009A04F8" w:rsidRPr="009808DF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lastRenderedPageBreak/>
              <w:t>الوكالة التجارية ( عقد الوكالة بالعمولة، وكالة العقود)</w:t>
            </w:r>
          </w:p>
        </w:tc>
        <w:tc>
          <w:tcPr>
            <w:tcW w:w="1957" w:type="dxa"/>
          </w:tcPr>
          <w:p w14:paraId="1E9B3E94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</w:tr>
      <w:tr w:rsidR="009A04F8" w:rsidRPr="0025388F" w14:paraId="70D0AFE2" w14:textId="77777777" w:rsidTr="00B40210">
        <w:tc>
          <w:tcPr>
            <w:tcW w:w="7379" w:type="dxa"/>
          </w:tcPr>
          <w:p w14:paraId="0E5DDE55" w14:textId="1F822CAE" w:rsidR="009A04F8" w:rsidRPr="009808DF" w:rsidRDefault="00AE53E8" w:rsidP="00B4021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عقد الامتياز التجاري الفرنشايز</w:t>
            </w:r>
          </w:p>
        </w:tc>
        <w:tc>
          <w:tcPr>
            <w:tcW w:w="1957" w:type="dxa"/>
          </w:tcPr>
          <w:p w14:paraId="42271801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9A04F8" w:rsidRPr="0025388F" w14:paraId="6EF18DFA" w14:textId="77777777" w:rsidTr="00B40210">
        <w:tc>
          <w:tcPr>
            <w:tcW w:w="7379" w:type="dxa"/>
          </w:tcPr>
          <w:p w14:paraId="10F862EC" w14:textId="5716A687" w:rsidR="009A04F8" w:rsidRPr="009808DF" w:rsidRDefault="00260DAA" w:rsidP="00B4021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عقد النقل ( نقل الأشياء</w:t>
            </w:r>
            <w:r w:rsidR="009A04F8" w:rsidRPr="00F9231A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957" w:type="dxa"/>
          </w:tcPr>
          <w:p w14:paraId="23F7A7EA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</w:tr>
      <w:tr w:rsidR="009A04F8" w:rsidRPr="0025388F" w14:paraId="1187AB6C" w14:textId="77777777" w:rsidTr="00B40210">
        <w:tc>
          <w:tcPr>
            <w:tcW w:w="7379" w:type="dxa"/>
          </w:tcPr>
          <w:p w14:paraId="43E0A515" w14:textId="611CF215" w:rsidR="009A04F8" w:rsidRPr="009A04F8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9A04F8">
              <w:rPr>
                <w:rFonts w:hint="cs"/>
                <w:sz w:val="24"/>
                <w:szCs w:val="24"/>
                <w:rtl/>
              </w:rPr>
              <w:t>عقد النقل (نقل الأشخاص)</w:t>
            </w:r>
          </w:p>
        </w:tc>
        <w:tc>
          <w:tcPr>
            <w:tcW w:w="1957" w:type="dxa"/>
          </w:tcPr>
          <w:p w14:paraId="1C29FACF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</w:tr>
      <w:tr w:rsidR="009A04F8" w:rsidRPr="0025388F" w14:paraId="1C060197" w14:textId="77777777" w:rsidTr="00B40210">
        <w:tc>
          <w:tcPr>
            <w:tcW w:w="7379" w:type="dxa"/>
          </w:tcPr>
          <w:p w14:paraId="1CC80802" w14:textId="67E5E7FE" w:rsidR="009A04F8" w:rsidRPr="009808DF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عقد الرهن التجاري</w:t>
            </w:r>
          </w:p>
        </w:tc>
        <w:tc>
          <w:tcPr>
            <w:tcW w:w="1957" w:type="dxa"/>
          </w:tcPr>
          <w:p w14:paraId="40E7E9ED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السابع</w:t>
            </w:r>
          </w:p>
        </w:tc>
      </w:tr>
      <w:tr w:rsidR="009A04F8" w:rsidRPr="0025388F" w14:paraId="050926A4" w14:textId="77777777" w:rsidTr="00B40210">
        <w:tc>
          <w:tcPr>
            <w:tcW w:w="7379" w:type="dxa"/>
          </w:tcPr>
          <w:p w14:paraId="2D77C530" w14:textId="338D1A69" w:rsidR="009A04F8" w:rsidRPr="009808DF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عمليات البنوك( التنظي</w:t>
            </w:r>
            <w:r w:rsidRPr="00F9231A">
              <w:rPr>
                <w:rFonts w:hint="eastAsia"/>
                <w:sz w:val="24"/>
                <w:szCs w:val="24"/>
                <w:rtl/>
              </w:rPr>
              <w:t>م</w:t>
            </w:r>
            <w:r w:rsidRPr="00F9231A">
              <w:rPr>
                <w:rFonts w:hint="cs"/>
                <w:sz w:val="24"/>
                <w:szCs w:val="24"/>
                <w:rtl/>
              </w:rPr>
              <w:t xml:space="preserve"> القانوني، أهميته، شروطه، الإجراءا</w:t>
            </w:r>
            <w:r w:rsidRPr="00F9231A">
              <w:rPr>
                <w:rFonts w:hint="eastAsia"/>
                <w:sz w:val="24"/>
                <w:szCs w:val="24"/>
                <w:rtl/>
              </w:rPr>
              <w:t>ت</w:t>
            </w:r>
            <w:r w:rsidRPr="00F9231A">
              <w:rPr>
                <w:rFonts w:hint="cs"/>
                <w:sz w:val="24"/>
                <w:szCs w:val="24"/>
                <w:rtl/>
              </w:rPr>
              <w:t xml:space="preserve"> والالتزامات)</w:t>
            </w:r>
          </w:p>
        </w:tc>
        <w:tc>
          <w:tcPr>
            <w:tcW w:w="1957" w:type="dxa"/>
          </w:tcPr>
          <w:p w14:paraId="66D49947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الثامن</w:t>
            </w:r>
          </w:p>
        </w:tc>
      </w:tr>
      <w:tr w:rsidR="009A04F8" w:rsidRPr="0025388F" w14:paraId="7F34F4FF" w14:textId="77777777" w:rsidTr="00B40210">
        <w:tc>
          <w:tcPr>
            <w:tcW w:w="7379" w:type="dxa"/>
          </w:tcPr>
          <w:p w14:paraId="6A06CEE7" w14:textId="2FBB6660" w:rsidR="009A04F8" w:rsidRPr="00526276" w:rsidRDefault="00526276" w:rsidP="00526276">
            <w:pPr>
              <w:pStyle w:val="ListParagraph"/>
              <w:bidi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عمليات الإيداع المصرفي و </w:t>
            </w:r>
            <w:r>
              <w:rPr>
                <w:rFonts w:hint="cs"/>
                <w:sz w:val="24"/>
                <w:szCs w:val="24"/>
                <w:rtl/>
              </w:rPr>
              <w:t>تأجير الخزائن الحديدية</w:t>
            </w:r>
          </w:p>
        </w:tc>
        <w:tc>
          <w:tcPr>
            <w:tcW w:w="1957" w:type="dxa"/>
          </w:tcPr>
          <w:p w14:paraId="223C527B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</w:tr>
      <w:tr w:rsidR="009A04F8" w:rsidRPr="0025388F" w14:paraId="41ADD854" w14:textId="77777777" w:rsidTr="00B40210">
        <w:tc>
          <w:tcPr>
            <w:tcW w:w="7379" w:type="dxa"/>
          </w:tcPr>
          <w:p w14:paraId="43533BCE" w14:textId="4CA3CDA6" w:rsidR="009A04F8" w:rsidRDefault="009A04F8" w:rsidP="00B40210">
            <w:pPr>
              <w:pStyle w:val="ListParagraph"/>
              <w:bidi/>
              <w:rPr>
                <w:rFonts w:hint="cs"/>
                <w:sz w:val="24"/>
                <w:szCs w:val="24"/>
                <w:rtl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الحسابات المصرفية</w:t>
            </w:r>
            <w:r w:rsidR="00526276">
              <w:rPr>
                <w:rFonts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F9231A">
              <w:rPr>
                <w:rFonts w:hint="cs"/>
                <w:sz w:val="24"/>
                <w:szCs w:val="24"/>
                <w:rtl/>
              </w:rPr>
              <w:t>( أنواعها والآثار المترتبة عليها)</w:t>
            </w:r>
          </w:p>
          <w:p w14:paraId="2DA7E34F" w14:textId="72660A75" w:rsidR="00526276" w:rsidRPr="008852FA" w:rsidRDefault="00526276" w:rsidP="00526276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البطاقات الائتمانية وقواعد فتح الحسابات ومبدأ اعرف عميلك</w:t>
            </w:r>
          </w:p>
        </w:tc>
        <w:tc>
          <w:tcPr>
            <w:tcW w:w="1957" w:type="dxa"/>
          </w:tcPr>
          <w:p w14:paraId="1CC80D2A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العاشر</w:t>
            </w:r>
          </w:p>
        </w:tc>
      </w:tr>
      <w:tr w:rsidR="009A04F8" w:rsidRPr="0025388F" w14:paraId="30BCFA7A" w14:textId="77777777" w:rsidTr="00B40210">
        <w:tc>
          <w:tcPr>
            <w:tcW w:w="7379" w:type="dxa"/>
          </w:tcPr>
          <w:p w14:paraId="4550E0B6" w14:textId="4F6249E9" w:rsidR="009A04F8" w:rsidRPr="008852FA" w:rsidRDefault="00260DAA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9A04F8">
              <w:rPr>
                <w:rFonts w:hint="cs"/>
                <w:sz w:val="24"/>
                <w:szCs w:val="24"/>
                <w:rtl/>
              </w:rPr>
              <w:t>عمليات الائتمان المصرفي ( خطاب الضمان المصرفي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957" w:type="dxa"/>
          </w:tcPr>
          <w:p w14:paraId="4AC989EC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</w:tr>
      <w:tr w:rsidR="009A04F8" w:rsidRPr="0025388F" w14:paraId="24013CCC" w14:textId="77777777" w:rsidTr="00B40210">
        <w:tc>
          <w:tcPr>
            <w:tcW w:w="7379" w:type="dxa"/>
          </w:tcPr>
          <w:p w14:paraId="5CE1E8B2" w14:textId="04D8D087" w:rsidR="009A04F8" w:rsidRPr="009A04F8" w:rsidRDefault="009A04F8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9A04F8">
              <w:rPr>
                <w:rFonts w:hint="cs"/>
                <w:sz w:val="24"/>
                <w:szCs w:val="24"/>
                <w:rtl/>
              </w:rPr>
              <w:t>عمليات الائتمان المصرفي (الاعتماد العادي، الاعتماد المستندي)</w:t>
            </w:r>
            <w:r w:rsidR="00273BDE">
              <w:rPr>
                <w:rFonts w:hint="cs"/>
                <w:sz w:val="24"/>
                <w:szCs w:val="24"/>
                <w:rtl/>
              </w:rPr>
              <w:t xml:space="preserve"> تأجير الخزائن الحديدية البطاقات الائتمانية وقواعد فتح الحسابات ومبدأ اعرف عميلك</w:t>
            </w:r>
          </w:p>
        </w:tc>
        <w:tc>
          <w:tcPr>
            <w:tcW w:w="1957" w:type="dxa"/>
          </w:tcPr>
          <w:p w14:paraId="61A8CE5A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 عشر</w:t>
            </w:r>
          </w:p>
        </w:tc>
      </w:tr>
      <w:tr w:rsidR="009A04F8" w:rsidRPr="0025388F" w14:paraId="61991E46" w14:textId="77777777" w:rsidTr="00B40210">
        <w:tc>
          <w:tcPr>
            <w:tcW w:w="7379" w:type="dxa"/>
          </w:tcPr>
          <w:p w14:paraId="5E861960" w14:textId="5290C1D7" w:rsidR="009A04F8" w:rsidRPr="009A04F8" w:rsidRDefault="004104AA" w:rsidP="00B40210">
            <w:pPr>
              <w:pStyle w:val="ListParagraph"/>
              <w:bidi/>
              <w:rPr>
                <w:sz w:val="24"/>
                <w:szCs w:val="24"/>
              </w:rPr>
            </w:pPr>
            <w:r w:rsidRPr="0025388F">
              <w:rPr>
                <w:sz w:val="24"/>
                <w:szCs w:val="24"/>
              </w:rPr>
              <w:t>revision session week</w:t>
            </w:r>
            <w:r>
              <w:rPr>
                <w:rFonts w:hint="cs"/>
                <w:sz w:val="24"/>
                <w:szCs w:val="24"/>
                <w:rtl/>
              </w:rPr>
              <w:t xml:space="preserve"> أسبوع المراجعة الشاملة</w:t>
            </w:r>
          </w:p>
        </w:tc>
        <w:tc>
          <w:tcPr>
            <w:tcW w:w="1957" w:type="dxa"/>
          </w:tcPr>
          <w:p w14:paraId="59886BB7" w14:textId="77777777" w:rsidR="009A04F8" w:rsidRPr="0025388F" w:rsidRDefault="009A04F8" w:rsidP="00B4021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 عشر</w:t>
            </w:r>
          </w:p>
        </w:tc>
      </w:tr>
    </w:tbl>
    <w:p w14:paraId="14D1F62B" w14:textId="5DBC7056" w:rsidR="00146026" w:rsidRDefault="00B40210" w:rsidP="00146026">
      <w:pPr>
        <w:pStyle w:val="Heading1"/>
        <w:bidi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B61D164" w14:textId="2C37B61D" w:rsidR="0005143A" w:rsidRPr="00F9231A" w:rsidRDefault="0005143A" w:rsidP="00146026">
      <w:pPr>
        <w:pStyle w:val="Heading1"/>
        <w:bidi/>
        <w:rPr>
          <w:sz w:val="24"/>
          <w:szCs w:val="24"/>
        </w:rPr>
      </w:pPr>
      <w:r w:rsidRPr="00F9231A">
        <w:rPr>
          <w:rFonts w:hint="cs"/>
          <w:sz w:val="24"/>
          <w:szCs w:val="24"/>
          <w:rtl/>
        </w:rPr>
        <w:t>توزيع الدرجات والاختبارات والأنشطة</w:t>
      </w:r>
    </w:p>
    <w:p w14:paraId="2E9EF9D5" w14:textId="45D2C323" w:rsidR="005544FF" w:rsidRPr="002D6BD8" w:rsidRDefault="005E197B" w:rsidP="002B577D">
      <w:pPr>
        <w:pStyle w:val="ListParagraph"/>
        <w:numPr>
          <w:ilvl w:val="0"/>
          <w:numId w:val="22"/>
        </w:num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الاختبار الفصلي:</w:t>
      </w:r>
      <w:r w:rsidRPr="0025388F">
        <w:rPr>
          <w:rFonts w:hint="cs"/>
          <w:sz w:val="24"/>
          <w:szCs w:val="24"/>
          <w:rtl/>
        </w:rPr>
        <w:t xml:space="preserve"> </w:t>
      </w:r>
      <w:r w:rsidR="008E2B45">
        <w:rPr>
          <w:sz w:val="24"/>
          <w:szCs w:val="24"/>
        </w:rPr>
        <w:t>3</w:t>
      </w:r>
      <w:r w:rsidR="002B577D">
        <w:rPr>
          <w:sz w:val="24"/>
          <w:szCs w:val="24"/>
        </w:rPr>
        <w:t>5</w:t>
      </w:r>
      <w:r w:rsidR="00D45216">
        <w:rPr>
          <w:rFonts w:hint="cs"/>
          <w:sz w:val="24"/>
          <w:szCs w:val="24"/>
          <w:rtl/>
        </w:rPr>
        <w:t xml:space="preserve"> درجة، يوم الأحد </w:t>
      </w:r>
      <w:r w:rsidR="00D45216">
        <w:rPr>
          <w:sz w:val="24"/>
          <w:szCs w:val="24"/>
        </w:rPr>
        <w:t>13</w:t>
      </w:r>
      <w:r w:rsidR="00D45216">
        <w:rPr>
          <w:rFonts w:hint="cs"/>
          <w:sz w:val="24"/>
          <w:szCs w:val="24"/>
          <w:rtl/>
        </w:rPr>
        <w:t xml:space="preserve"> أكتوبر </w:t>
      </w:r>
    </w:p>
    <w:p w14:paraId="65E7B772" w14:textId="00E3DEE5" w:rsidR="005E197B" w:rsidRPr="0025388F" w:rsidRDefault="005E197B" w:rsidP="002B577D">
      <w:pPr>
        <w:pStyle w:val="ListParagraph"/>
        <w:numPr>
          <w:ilvl w:val="0"/>
          <w:numId w:val="22"/>
        </w:numPr>
        <w:tabs>
          <w:tab w:val="left" w:pos="3280"/>
        </w:tabs>
        <w:bidi/>
        <w:spacing w:line="360" w:lineRule="auto"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>اختبار قصير</w:t>
      </w:r>
      <w:r>
        <w:rPr>
          <w:rFonts w:hint="cs"/>
          <w:sz w:val="24"/>
          <w:szCs w:val="24"/>
          <w:rtl/>
        </w:rPr>
        <w:t xml:space="preserve"> مصطلحات باللغة </w:t>
      </w:r>
      <w:r w:rsidR="00260DAA">
        <w:rPr>
          <w:rFonts w:hint="cs"/>
          <w:sz w:val="24"/>
          <w:szCs w:val="24"/>
          <w:rtl/>
        </w:rPr>
        <w:t>الإنجليزي</w:t>
      </w:r>
      <w:r w:rsidR="00260DAA">
        <w:rPr>
          <w:rFonts w:hint="eastAsia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>:</w:t>
      </w:r>
      <w:r w:rsidR="00260DAA">
        <w:rPr>
          <w:rFonts w:hint="cs"/>
          <w:sz w:val="24"/>
          <w:szCs w:val="24"/>
          <w:rtl/>
        </w:rPr>
        <w:t xml:space="preserve"> </w:t>
      </w:r>
      <w:r w:rsidR="002B577D">
        <w:rPr>
          <w:sz w:val="24"/>
          <w:szCs w:val="24"/>
        </w:rPr>
        <w:t>10</w:t>
      </w:r>
      <w:r w:rsidRPr="0025388F">
        <w:rPr>
          <w:rFonts w:hint="cs"/>
          <w:sz w:val="24"/>
          <w:szCs w:val="24"/>
          <w:rtl/>
        </w:rPr>
        <w:t xml:space="preserve"> درجات</w:t>
      </w:r>
    </w:p>
    <w:p w14:paraId="05758DEC" w14:textId="78535570" w:rsidR="005E197B" w:rsidRPr="0025388F" w:rsidRDefault="005E197B" w:rsidP="002B577D">
      <w:pPr>
        <w:pStyle w:val="ListParagraph"/>
        <w:numPr>
          <w:ilvl w:val="0"/>
          <w:numId w:val="22"/>
        </w:numPr>
        <w:tabs>
          <w:tab w:val="left" w:pos="3280"/>
        </w:tabs>
        <w:bidi/>
        <w:spacing w:line="360" w:lineRule="auto"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>المشاركة والتفاعل داخل القاعة:</w:t>
      </w:r>
      <w:r>
        <w:rPr>
          <w:rFonts w:hint="cs"/>
          <w:sz w:val="24"/>
          <w:szCs w:val="24"/>
          <w:rtl/>
        </w:rPr>
        <w:t xml:space="preserve"> </w:t>
      </w:r>
      <w:r w:rsidR="002B577D">
        <w:rPr>
          <w:sz w:val="24"/>
          <w:szCs w:val="24"/>
        </w:rPr>
        <w:t>10</w:t>
      </w:r>
      <w:r w:rsidRPr="0025388F">
        <w:rPr>
          <w:rFonts w:hint="cs"/>
          <w:sz w:val="24"/>
          <w:szCs w:val="24"/>
          <w:rtl/>
        </w:rPr>
        <w:t xml:space="preserve"> درجات</w:t>
      </w:r>
      <w:r w:rsidR="002B577D">
        <w:rPr>
          <w:rFonts w:hint="cs"/>
          <w:sz w:val="24"/>
          <w:szCs w:val="24"/>
          <w:rtl/>
        </w:rPr>
        <w:t xml:space="preserve"> (سيتم تحديد</w:t>
      </w:r>
      <w:r w:rsidR="002B577D">
        <w:rPr>
          <w:sz w:val="24"/>
          <w:szCs w:val="24"/>
        </w:rPr>
        <w:t xml:space="preserve"> </w:t>
      </w:r>
      <w:r w:rsidR="002B577D">
        <w:rPr>
          <w:rFonts w:hint="cs"/>
          <w:sz w:val="24"/>
          <w:szCs w:val="24"/>
          <w:rtl/>
        </w:rPr>
        <w:t>عدد من الطالبات قبل بأسبوع من موعد المشاركة، ويتطلب ذلك التحضير لمناقشة قضية أو/ ومقال مرتبط بالمواضيع المقررة)</w:t>
      </w:r>
    </w:p>
    <w:p w14:paraId="09D253BB" w14:textId="05DE9115" w:rsidR="005E197B" w:rsidRPr="0025388F" w:rsidRDefault="005E197B" w:rsidP="002B577D">
      <w:pPr>
        <w:pStyle w:val="ListParagraph"/>
        <w:numPr>
          <w:ilvl w:val="0"/>
          <w:numId w:val="22"/>
        </w:numPr>
        <w:tabs>
          <w:tab w:val="left" w:pos="3280"/>
        </w:tabs>
        <w:bidi/>
        <w:spacing w:line="360" w:lineRule="auto"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 xml:space="preserve">الانضباط: </w:t>
      </w:r>
      <w:r w:rsidR="002B577D">
        <w:rPr>
          <w:sz w:val="24"/>
          <w:szCs w:val="24"/>
        </w:rPr>
        <w:t>5</w:t>
      </w:r>
      <w:r w:rsidRPr="0025388F">
        <w:rPr>
          <w:rFonts w:hint="cs"/>
          <w:sz w:val="24"/>
          <w:szCs w:val="24"/>
          <w:rtl/>
        </w:rPr>
        <w:t xml:space="preserve"> درجات </w:t>
      </w:r>
      <w:r>
        <w:rPr>
          <w:rFonts w:hint="cs"/>
          <w:sz w:val="24"/>
          <w:szCs w:val="24"/>
          <w:rtl/>
        </w:rPr>
        <w:t>يشمل (عدم لبس العباءة داخل القاعة، عدم استخدام الجوال، تشتيت الفصل بالأحاديث الجانبية، التأخير لأكثر من ٥ دقائق عن وقت بدأ المحاضرة)</w:t>
      </w:r>
      <w:r w:rsidRPr="0025388F">
        <w:rPr>
          <w:sz w:val="24"/>
          <w:szCs w:val="24"/>
          <w:rtl/>
        </w:rPr>
        <w:tab/>
      </w:r>
    </w:p>
    <w:p w14:paraId="6DF33762" w14:textId="2A9B7D27" w:rsidR="005E197B" w:rsidRDefault="005E197B" w:rsidP="00D45216">
      <w:pPr>
        <w:pStyle w:val="ListParagraph"/>
        <w:numPr>
          <w:ilvl w:val="0"/>
          <w:numId w:val="22"/>
        </w:numPr>
        <w:bidi/>
        <w:spacing w:line="360" w:lineRule="auto"/>
        <w:rPr>
          <w:sz w:val="24"/>
          <w:szCs w:val="24"/>
        </w:rPr>
      </w:pPr>
      <w:r w:rsidRPr="0025388F">
        <w:rPr>
          <w:rFonts w:hint="cs"/>
          <w:sz w:val="24"/>
          <w:szCs w:val="24"/>
          <w:rtl/>
        </w:rPr>
        <w:t xml:space="preserve">الاختبار </w:t>
      </w:r>
      <w:r w:rsidR="002B577D" w:rsidRPr="0025388F">
        <w:rPr>
          <w:rFonts w:hint="cs"/>
          <w:sz w:val="24"/>
          <w:szCs w:val="24"/>
          <w:rtl/>
        </w:rPr>
        <w:t>النهائي:</w:t>
      </w:r>
      <w:r w:rsidRPr="0025388F">
        <w:rPr>
          <w:rFonts w:hint="cs"/>
          <w:sz w:val="24"/>
          <w:szCs w:val="24"/>
          <w:rtl/>
        </w:rPr>
        <w:t xml:space="preserve"> </w:t>
      </w:r>
      <w:r w:rsidR="002B577D">
        <w:rPr>
          <w:sz w:val="24"/>
          <w:szCs w:val="24"/>
        </w:rPr>
        <w:t>40</w:t>
      </w:r>
      <w:r w:rsidR="00D45216">
        <w:rPr>
          <w:rFonts w:hint="cs"/>
          <w:sz w:val="24"/>
          <w:szCs w:val="24"/>
          <w:rtl/>
        </w:rPr>
        <w:t xml:space="preserve"> درجة، </w:t>
      </w:r>
      <w:r w:rsidRPr="0025388F">
        <w:rPr>
          <w:rFonts w:hint="cs"/>
          <w:sz w:val="24"/>
          <w:szCs w:val="24"/>
          <w:rtl/>
        </w:rPr>
        <w:t xml:space="preserve">يوم </w:t>
      </w:r>
      <w:r w:rsidR="00D45216">
        <w:rPr>
          <w:rFonts w:hint="cs"/>
          <w:sz w:val="24"/>
          <w:szCs w:val="24"/>
          <w:rtl/>
        </w:rPr>
        <w:t>الاثنين</w:t>
      </w:r>
      <w:r w:rsidRPr="0025388F">
        <w:rPr>
          <w:rFonts w:hint="cs"/>
          <w:sz w:val="24"/>
          <w:szCs w:val="24"/>
          <w:rtl/>
        </w:rPr>
        <w:t xml:space="preserve"> الأسبوع </w:t>
      </w:r>
      <w:r w:rsidR="00D45216">
        <w:rPr>
          <w:rFonts w:hint="cs"/>
          <w:sz w:val="24"/>
          <w:szCs w:val="24"/>
          <w:rtl/>
        </w:rPr>
        <w:t>الثالث</w:t>
      </w:r>
      <w:r w:rsidRPr="0025388F">
        <w:rPr>
          <w:rFonts w:hint="cs"/>
          <w:sz w:val="24"/>
          <w:szCs w:val="24"/>
          <w:rtl/>
        </w:rPr>
        <w:t xml:space="preserve"> الفترة </w:t>
      </w:r>
      <w:r w:rsidR="00D45216">
        <w:rPr>
          <w:rFonts w:hint="cs"/>
          <w:sz w:val="24"/>
          <w:szCs w:val="24"/>
          <w:rtl/>
        </w:rPr>
        <w:t>الثانية</w:t>
      </w:r>
      <w:r w:rsidRPr="0025388F">
        <w:rPr>
          <w:rFonts w:hint="cs"/>
          <w:sz w:val="24"/>
          <w:szCs w:val="24"/>
          <w:rtl/>
        </w:rPr>
        <w:t xml:space="preserve"> </w:t>
      </w:r>
    </w:p>
    <w:p w14:paraId="26A0A868" w14:textId="7C6976B8" w:rsidR="005E197B" w:rsidRPr="000055EE" w:rsidRDefault="005E197B" w:rsidP="002B577D">
      <w:pPr>
        <w:pStyle w:val="ListParagraph"/>
        <w:numPr>
          <w:ilvl w:val="0"/>
          <w:numId w:val="22"/>
        </w:numPr>
        <w:bidi/>
        <w:spacing w:line="360" w:lineRule="auto"/>
        <w:rPr>
          <w:b/>
          <w:bCs/>
          <w:sz w:val="24"/>
          <w:szCs w:val="24"/>
          <w:u w:val="thick"/>
        </w:rPr>
      </w:pPr>
      <w:r w:rsidRPr="000055EE">
        <w:rPr>
          <w:rFonts w:hint="cs"/>
          <w:b/>
          <w:bCs/>
          <w:sz w:val="24"/>
          <w:szCs w:val="24"/>
          <w:u w:val="thick"/>
          <w:rtl/>
        </w:rPr>
        <w:t>يمنع منعاً باتاً تسجيل المحاضرات باستخدام أي وسيلة كانت وفي حال تم ضبط الطالبة فإنه سيتم اتخاذ الإجراء القانوني المطلوب</w:t>
      </w:r>
      <w:r>
        <w:rPr>
          <w:rFonts w:hint="cs"/>
          <w:b/>
          <w:bCs/>
          <w:sz w:val="24"/>
          <w:szCs w:val="24"/>
          <w:u w:val="thick"/>
          <w:rtl/>
        </w:rPr>
        <w:t xml:space="preserve"> في حقها</w:t>
      </w:r>
      <w:r w:rsidRPr="000055EE">
        <w:rPr>
          <w:rFonts w:hint="cs"/>
          <w:b/>
          <w:bCs/>
          <w:sz w:val="24"/>
          <w:szCs w:val="24"/>
          <w:u w:val="thick"/>
          <w:rtl/>
        </w:rPr>
        <w:t xml:space="preserve">. </w:t>
      </w:r>
    </w:p>
    <w:p w14:paraId="7EC66BF4" w14:textId="372BF3E0" w:rsidR="00016AD1" w:rsidRPr="00496518" w:rsidRDefault="00016AD1" w:rsidP="0005143A"/>
    <w:sectPr w:rsidR="00016AD1" w:rsidRPr="00496518" w:rsidSect="000D2424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51A3F" w14:textId="77777777" w:rsidR="006F28C0" w:rsidRDefault="006F28C0" w:rsidP="00793172">
      <w:r>
        <w:separator/>
      </w:r>
    </w:p>
  </w:endnote>
  <w:endnote w:type="continuationSeparator" w:id="0">
    <w:p w14:paraId="2054958F" w14:textId="77777777" w:rsidR="006F28C0" w:rsidRDefault="006F28C0" w:rsidP="00793172">
      <w:r>
        <w:continuationSeparator/>
      </w:r>
    </w:p>
  </w:endnote>
  <w:endnote w:id="1">
    <w:p w14:paraId="7A5374D8" w14:textId="1F222324" w:rsidR="005A0578" w:rsidRDefault="005A0578" w:rsidP="005A0578">
      <w:pPr>
        <w:pStyle w:val="EndnoteText"/>
        <w:bidi/>
        <w:rPr>
          <w:rtl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</w:rPr>
        <w:t xml:space="preserve"> قابلة للتغير والتعديل حذفاً أو/ وإضافة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314B9058" w14:textId="77777777" w:rsidTr="00E156EF">
      <w:tc>
        <w:tcPr>
          <w:tcW w:w="6851" w:type="dxa"/>
        </w:tcPr>
        <w:p w14:paraId="73F9A396" w14:textId="0154CEB6" w:rsidR="00016AD1" w:rsidRDefault="00E202E3" w:rsidP="00016AD1">
          <w:pPr>
            <w:pStyle w:val="Footer"/>
          </w:pPr>
          <w:r>
            <w:rPr>
              <w:rtl/>
            </w:rPr>
            <w:t>الفصل الدراسي الأول ٢٠١٨ / ١٤٤٠</w:t>
          </w:r>
        </w:p>
      </w:tc>
      <w:tc>
        <w:tcPr>
          <w:tcW w:w="3380" w:type="dxa"/>
        </w:tcPr>
        <w:p w14:paraId="4B059C57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27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3AED5889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9E95" w14:textId="77777777" w:rsidR="006F28C0" w:rsidRDefault="006F28C0" w:rsidP="00793172">
      <w:r>
        <w:separator/>
      </w:r>
    </w:p>
  </w:footnote>
  <w:footnote w:type="continuationSeparator" w:id="0">
    <w:p w14:paraId="55500EBC" w14:textId="77777777" w:rsidR="006F28C0" w:rsidRDefault="006F28C0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55CD"/>
    <w:multiLevelType w:val="hybridMultilevel"/>
    <w:tmpl w:val="CE9E0256"/>
    <w:lvl w:ilvl="0" w:tplc="3D00ACE2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0B449F"/>
    <w:multiLevelType w:val="hybridMultilevel"/>
    <w:tmpl w:val="1248D578"/>
    <w:lvl w:ilvl="0" w:tplc="578AE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7F29"/>
    <w:multiLevelType w:val="hybridMultilevel"/>
    <w:tmpl w:val="DE7E489C"/>
    <w:lvl w:ilvl="0" w:tplc="89CE4906">
      <w:start w:val="26"/>
      <w:numFmt w:val="bullet"/>
      <w:lvlText w:val="ا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3656AD"/>
    <w:multiLevelType w:val="hybridMultilevel"/>
    <w:tmpl w:val="F42CFEFE"/>
    <w:lvl w:ilvl="0" w:tplc="11AC7AE4">
      <w:start w:val="26"/>
      <w:numFmt w:val="bullet"/>
      <w:lvlText w:val="ا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6B8724F"/>
    <w:multiLevelType w:val="hybridMultilevel"/>
    <w:tmpl w:val="69B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828"/>
    <w:multiLevelType w:val="hybridMultilevel"/>
    <w:tmpl w:val="BC3CE0F6"/>
    <w:lvl w:ilvl="0" w:tplc="4036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E1F18"/>
    <w:multiLevelType w:val="hybridMultilevel"/>
    <w:tmpl w:val="4730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06B3A"/>
    <w:multiLevelType w:val="hybridMultilevel"/>
    <w:tmpl w:val="1AFECCFE"/>
    <w:lvl w:ilvl="0" w:tplc="0BBC95B8">
      <w:numFmt w:val="bullet"/>
      <w:lvlText w:val=""/>
      <w:lvlJc w:val="left"/>
      <w:pPr>
        <w:ind w:left="8420" w:hanging="80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601A1"/>
    <w:multiLevelType w:val="hybridMultilevel"/>
    <w:tmpl w:val="AF6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B69"/>
    <w:multiLevelType w:val="hybridMultilevel"/>
    <w:tmpl w:val="B9EE7FEC"/>
    <w:lvl w:ilvl="0" w:tplc="14184CFC">
      <w:start w:val="26"/>
      <w:numFmt w:val="bullet"/>
      <w:lvlText w:val="ا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A"/>
    <w:rsid w:val="000030BA"/>
    <w:rsid w:val="0001508A"/>
    <w:rsid w:val="00016AD1"/>
    <w:rsid w:val="000173F2"/>
    <w:rsid w:val="0005143A"/>
    <w:rsid w:val="00097D8A"/>
    <w:rsid w:val="000A34A7"/>
    <w:rsid w:val="000A77CD"/>
    <w:rsid w:val="000D18B7"/>
    <w:rsid w:val="000D2424"/>
    <w:rsid w:val="000D5DAA"/>
    <w:rsid w:val="000E7B38"/>
    <w:rsid w:val="000F313E"/>
    <w:rsid w:val="00112BAA"/>
    <w:rsid w:val="00144514"/>
    <w:rsid w:val="00146026"/>
    <w:rsid w:val="00146F41"/>
    <w:rsid w:val="001505C2"/>
    <w:rsid w:val="00165A81"/>
    <w:rsid w:val="001A71A1"/>
    <w:rsid w:val="001C59E5"/>
    <w:rsid w:val="001C770D"/>
    <w:rsid w:val="001D16FA"/>
    <w:rsid w:val="00235E8B"/>
    <w:rsid w:val="002502A2"/>
    <w:rsid w:val="00260DAA"/>
    <w:rsid w:val="00261084"/>
    <w:rsid w:val="00262FAE"/>
    <w:rsid w:val="00272192"/>
    <w:rsid w:val="0027318F"/>
    <w:rsid w:val="00273BDE"/>
    <w:rsid w:val="002758F3"/>
    <w:rsid w:val="00287834"/>
    <w:rsid w:val="002A4209"/>
    <w:rsid w:val="002B577D"/>
    <w:rsid w:val="002B646E"/>
    <w:rsid w:val="002D2ECE"/>
    <w:rsid w:val="002D6BD8"/>
    <w:rsid w:val="002F41AF"/>
    <w:rsid w:val="003334BB"/>
    <w:rsid w:val="00357FB7"/>
    <w:rsid w:val="0036003E"/>
    <w:rsid w:val="00363773"/>
    <w:rsid w:val="00383AAD"/>
    <w:rsid w:val="003940CC"/>
    <w:rsid w:val="003A2C5F"/>
    <w:rsid w:val="003A3620"/>
    <w:rsid w:val="003A4FDC"/>
    <w:rsid w:val="003C47E2"/>
    <w:rsid w:val="003D4AA6"/>
    <w:rsid w:val="004104AA"/>
    <w:rsid w:val="0041212D"/>
    <w:rsid w:val="00441DC3"/>
    <w:rsid w:val="00452042"/>
    <w:rsid w:val="00466712"/>
    <w:rsid w:val="00475728"/>
    <w:rsid w:val="00496518"/>
    <w:rsid w:val="0049755F"/>
    <w:rsid w:val="004A0703"/>
    <w:rsid w:val="004A107E"/>
    <w:rsid w:val="004B1BB1"/>
    <w:rsid w:val="004B1DDF"/>
    <w:rsid w:val="004C1A76"/>
    <w:rsid w:val="004C78C3"/>
    <w:rsid w:val="004E746F"/>
    <w:rsid w:val="00504A7F"/>
    <w:rsid w:val="00522971"/>
    <w:rsid w:val="00526276"/>
    <w:rsid w:val="00553AD3"/>
    <w:rsid w:val="005544FF"/>
    <w:rsid w:val="00571311"/>
    <w:rsid w:val="005937C4"/>
    <w:rsid w:val="005A009B"/>
    <w:rsid w:val="005A0578"/>
    <w:rsid w:val="005B3D08"/>
    <w:rsid w:val="005B7956"/>
    <w:rsid w:val="005E197B"/>
    <w:rsid w:val="005E4646"/>
    <w:rsid w:val="006117BD"/>
    <w:rsid w:val="0061365D"/>
    <w:rsid w:val="00615FFD"/>
    <w:rsid w:val="0062719F"/>
    <w:rsid w:val="006318F2"/>
    <w:rsid w:val="0066660F"/>
    <w:rsid w:val="0068060E"/>
    <w:rsid w:val="00682F45"/>
    <w:rsid w:val="006941AA"/>
    <w:rsid w:val="006C2707"/>
    <w:rsid w:val="006E2C43"/>
    <w:rsid w:val="006F28C0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E2B45"/>
    <w:rsid w:val="008F1089"/>
    <w:rsid w:val="00901DBE"/>
    <w:rsid w:val="00942047"/>
    <w:rsid w:val="009420BF"/>
    <w:rsid w:val="0094656B"/>
    <w:rsid w:val="009A04F8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AE53E8"/>
    <w:rsid w:val="00B04CA7"/>
    <w:rsid w:val="00B3470B"/>
    <w:rsid w:val="00B40210"/>
    <w:rsid w:val="00B613F6"/>
    <w:rsid w:val="00B6735B"/>
    <w:rsid w:val="00BE7398"/>
    <w:rsid w:val="00C06D05"/>
    <w:rsid w:val="00C27136"/>
    <w:rsid w:val="00C30455"/>
    <w:rsid w:val="00C471FB"/>
    <w:rsid w:val="00C755C5"/>
    <w:rsid w:val="00C75894"/>
    <w:rsid w:val="00C75A32"/>
    <w:rsid w:val="00C7745C"/>
    <w:rsid w:val="00C874A4"/>
    <w:rsid w:val="00CE44B4"/>
    <w:rsid w:val="00D0681D"/>
    <w:rsid w:val="00D33723"/>
    <w:rsid w:val="00D405EC"/>
    <w:rsid w:val="00D45216"/>
    <w:rsid w:val="00D5697A"/>
    <w:rsid w:val="00D6018E"/>
    <w:rsid w:val="00D70D13"/>
    <w:rsid w:val="00D85AA1"/>
    <w:rsid w:val="00D966A5"/>
    <w:rsid w:val="00DC25CE"/>
    <w:rsid w:val="00E04174"/>
    <w:rsid w:val="00E156EF"/>
    <w:rsid w:val="00E15965"/>
    <w:rsid w:val="00E202E3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275CD"/>
    <w:rsid w:val="00F372DF"/>
    <w:rsid w:val="00F43A92"/>
    <w:rsid w:val="00F46030"/>
    <w:rsid w:val="00F521E9"/>
    <w:rsid w:val="00F605AA"/>
    <w:rsid w:val="00F9231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E9C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ejdan/Library/Containers/com.microsoft.Word/Data/Library/Caches/1033/TM02918782/Course%20Syllabus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488A3-A08A-BD49-B1AE-4EDD46FA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246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cp:lastPrinted>2003-08-25T23:36:00Z</cp:lastPrinted>
  <dcterms:created xsi:type="dcterms:W3CDTF">2018-04-06T15:48:00Z</dcterms:created>
  <dcterms:modified xsi:type="dcterms:W3CDTF">2019-08-28T10:44:00Z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