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1" w:rsidRPr="00547C46" w:rsidRDefault="003B65B1" w:rsidP="003B65B1">
      <w:pPr>
        <w:jc w:val="center"/>
        <w:rPr>
          <w:b/>
          <w:bCs/>
          <w:sz w:val="24"/>
          <w:szCs w:val="24"/>
          <w:rtl/>
        </w:rPr>
      </w:pPr>
      <w:r w:rsidRPr="00547C46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3B65B1" w:rsidRDefault="003B65B1" w:rsidP="003B65B1">
      <w:pPr>
        <w:rPr>
          <w:rtl/>
        </w:rPr>
      </w:pPr>
      <w:r>
        <w:rPr>
          <w:rFonts w:hint="cs"/>
          <w:rtl/>
        </w:rPr>
        <w:t xml:space="preserve">الإسم : </w:t>
      </w:r>
    </w:p>
    <w:p w:rsidR="003B65B1" w:rsidRDefault="003B65B1" w:rsidP="003B65B1">
      <w:pPr>
        <w:rPr>
          <w:rtl/>
        </w:rPr>
      </w:pPr>
      <w:r>
        <w:rPr>
          <w:rFonts w:hint="cs"/>
          <w:rtl/>
        </w:rPr>
        <w:t>الرقم الجامعي :</w:t>
      </w:r>
    </w:p>
    <w:p w:rsidR="003B65B1" w:rsidRDefault="003B65B1" w:rsidP="003B65B1">
      <w:pPr>
        <w:rPr>
          <w:rtl/>
        </w:rPr>
      </w:pPr>
      <w:r>
        <w:rPr>
          <w:rFonts w:hint="cs"/>
          <w:rtl/>
        </w:rPr>
        <w:t>التاريخ : 28/5/1434 هـ</w:t>
      </w:r>
    </w:p>
    <w:p w:rsidR="00EE4C7B" w:rsidRPr="00EE4C7B" w:rsidRDefault="003B65B1" w:rsidP="00016FEC">
      <w:pPr>
        <w:rPr>
          <w:sz w:val="24"/>
          <w:szCs w:val="24"/>
          <w:rtl/>
        </w:rPr>
      </w:pPr>
      <w:r w:rsidRPr="00EE4C7B">
        <w:rPr>
          <w:rFonts w:hint="cs"/>
          <w:sz w:val="24"/>
          <w:szCs w:val="24"/>
          <w:rtl/>
        </w:rPr>
        <w:t xml:space="preserve">الإختبار :5 </w:t>
      </w:r>
    </w:p>
    <w:p w:rsidR="003B65B1" w:rsidRPr="00EE4C7B" w:rsidRDefault="003B65B1" w:rsidP="003B65B1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EE4C7B">
        <w:rPr>
          <w:rFonts w:hint="cs"/>
          <w:sz w:val="24"/>
          <w:szCs w:val="24"/>
          <w:rtl/>
        </w:rPr>
        <w:t xml:space="preserve">أجب عن الأسئلة التالية بوضع علامة </w:t>
      </w:r>
      <w:r w:rsidRPr="00EE4C7B">
        <w:rPr>
          <w:rFonts w:hint="cs"/>
          <w:b/>
          <w:bCs/>
          <w:sz w:val="24"/>
          <w:szCs w:val="24"/>
          <w:rtl/>
        </w:rPr>
        <w:t>صح</w:t>
      </w:r>
      <w:r w:rsidRPr="00EE4C7B">
        <w:rPr>
          <w:rFonts w:hint="cs"/>
          <w:sz w:val="24"/>
          <w:szCs w:val="24"/>
          <w:rtl/>
        </w:rPr>
        <w:t xml:space="preserve"> أو </w:t>
      </w:r>
      <w:r w:rsidRPr="00EE4C7B">
        <w:rPr>
          <w:rFonts w:hint="cs"/>
          <w:b/>
          <w:bCs/>
          <w:sz w:val="24"/>
          <w:szCs w:val="24"/>
          <w:rtl/>
        </w:rPr>
        <w:t xml:space="preserve">خطأ </w:t>
      </w:r>
      <w:r w:rsidRPr="00EE4C7B">
        <w:rPr>
          <w:rFonts w:hint="cs"/>
          <w:sz w:val="24"/>
          <w:szCs w:val="24"/>
          <w:rtl/>
        </w:rPr>
        <w:t>:</w:t>
      </w:r>
    </w:p>
    <w:p w:rsidR="003B65B1" w:rsidRPr="00EE4C7B" w:rsidRDefault="003B65B1" w:rsidP="003B65B1">
      <w:pPr>
        <w:pStyle w:val="ListParagraph"/>
        <w:rPr>
          <w:sz w:val="24"/>
          <w:szCs w:val="24"/>
          <w:rtl/>
        </w:rPr>
      </w:pPr>
    </w:p>
    <w:p w:rsidR="00AB3D2E" w:rsidRDefault="003B65B1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>تختلف الأحماض الأمينية باختلاف المجموعة وتقسم تبعا للقطبية إلى 4 أقسام (     )</w:t>
      </w:r>
      <w:r w:rsidR="00016FEC">
        <w:rPr>
          <w:rFonts w:hint="cs"/>
          <w:sz w:val="24"/>
          <w:szCs w:val="24"/>
          <w:rtl/>
        </w:rPr>
        <w:t xml:space="preserve"> </w:t>
      </w: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3B65B1" w:rsidRDefault="00C32DDF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تعتبر الأح</w:t>
      </w:r>
      <w:r w:rsidR="003B65B1" w:rsidRPr="00EE4C7B">
        <w:rPr>
          <w:rFonts w:hint="cs"/>
          <w:sz w:val="24"/>
          <w:szCs w:val="24"/>
          <w:rtl/>
        </w:rPr>
        <w:t>ماض الأمينية الغير قطبية  أكثر ذ</w:t>
      </w:r>
      <w:r>
        <w:rPr>
          <w:rFonts w:hint="cs"/>
          <w:sz w:val="24"/>
          <w:szCs w:val="24"/>
          <w:rtl/>
        </w:rPr>
        <w:t>وبانا في الماء لقدرتها على تكوين</w:t>
      </w:r>
      <w:r w:rsidR="003B65B1" w:rsidRPr="00EE4C7B">
        <w:rPr>
          <w:rFonts w:hint="cs"/>
          <w:sz w:val="24"/>
          <w:szCs w:val="24"/>
          <w:rtl/>
        </w:rPr>
        <w:t xml:space="preserve"> روابط ببتدية (     )</w:t>
      </w:r>
    </w:p>
    <w:p w:rsidR="00016FEC" w:rsidRPr="00016FEC" w:rsidRDefault="00016FEC" w:rsidP="00016FEC">
      <w:pPr>
        <w:pStyle w:val="ListParagraph"/>
        <w:rPr>
          <w:sz w:val="24"/>
          <w:szCs w:val="24"/>
          <w:rtl/>
        </w:rPr>
      </w:pP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3B65B1" w:rsidRDefault="003B65B1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 xml:space="preserve">تتكون الأحماض من مجموعة أمين ومجموعة كربوكسيل وذرة نيتروجين ومجموعة طرفية </w:t>
      </w:r>
      <w:r w:rsidRPr="00EE4C7B">
        <w:rPr>
          <w:sz w:val="24"/>
          <w:szCs w:val="24"/>
        </w:rPr>
        <w:t>R</w:t>
      </w:r>
      <w:r w:rsidRPr="00EE4C7B">
        <w:rPr>
          <w:rFonts w:hint="cs"/>
          <w:sz w:val="24"/>
          <w:szCs w:val="24"/>
          <w:rtl/>
        </w:rPr>
        <w:t xml:space="preserve"> (     )</w:t>
      </w: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3B65B1" w:rsidRDefault="003B65B1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 xml:space="preserve">عندما تذوب الأحماض الأمينية في الماء فإنها تحمل شحنتين سالبة وموجبة </w:t>
      </w:r>
      <w:r w:rsidR="00EE4C7B" w:rsidRPr="00EE4C7B">
        <w:rPr>
          <w:rFonts w:hint="cs"/>
          <w:sz w:val="24"/>
          <w:szCs w:val="24"/>
          <w:rtl/>
        </w:rPr>
        <w:t>ويعرف هذا بالنشاط الضوئي (   )</w:t>
      </w:r>
    </w:p>
    <w:p w:rsidR="00016FEC" w:rsidRPr="00016FEC" w:rsidRDefault="00016FEC" w:rsidP="00016FEC">
      <w:pPr>
        <w:pStyle w:val="ListParagraph"/>
        <w:rPr>
          <w:sz w:val="24"/>
          <w:szCs w:val="24"/>
          <w:rtl/>
        </w:rPr>
      </w:pP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EE4C7B" w:rsidRDefault="00EE4C7B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 xml:space="preserve">يؤثر </w:t>
      </w:r>
      <w:r w:rsidRPr="00EE4C7B">
        <w:rPr>
          <w:sz w:val="24"/>
          <w:szCs w:val="24"/>
        </w:rPr>
        <w:t>PH</w:t>
      </w:r>
      <w:r w:rsidRPr="00EE4C7B">
        <w:rPr>
          <w:rFonts w:hint="cs"/>
          <w:sz w:val="24"/>
          <w:szCs w:val="24"/>
          <w:rtl/>
        </w:rPr>
        <w:t xml:space="preserve"> على الوسط الذي يوجد به الحمض الأميني مما يؤدي لتغير </w:t>
      </w:r>
      <w:r w:rsidR="00016FEC">
        <w:rPr>
          <w:rFonts w:hint="cs"/>
          <w:sz w:val="24"/>
          <w:szCs w:val="24"/>
          <w:rtl/>
        </w:rPr>
        <w:t xml:space="preserve">الشحنات والمجال الكهربائي( </w:t>
      </w:r>
      <w:r w:rsidRPr="00EE4C7B">
        <w:rPr>
          <w:rFonts w:hint="cs"/>
          <w:sz w:val="24"/>
          <w:szCs w:val="24"/>
          <w:rtl/>
        </w:rPr>
        <w:t xml:space="preserve"> )</w:t>
      </w: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EE4C7B" w:rsidRDefault="00EE4C7B" w:rsidP="003B6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>تذوب الأحماض الأمينية عند درجات عالية جدا تصل إلى 200 د</w:t>
      </w:r>
      <w:r w:rsidR="00016FEC">
        <w:rPr>
          <w:rFonts w:hint="cs"/>
          <w:sz w:val="24"/>
          <w:szCs w:val="24"/>
          <w:rtl/>
        </w:rPr>
        <w:t xml:space="preserve">رجة لوجود الروابط الأيونية (   </w:t>
      </w:r>
      <w:r w:rsidRPr="00EE4C7B">
        <w:rPr>
          <w:rFonts w:hint="cs"/>
          <w:sz w:val="24"/>
          <w:szCs w:val="24"/>
          <w:rtl/>
        </w:rPr>
        <w:t xml:space="preserve">  )</w:t>
      </w:r>
    </w:p>
    <w:p w:rsidR="00016FEC" w:rsidRPr="00016FEC" w:rsidRDefault="00016FEC" w:rsidP="00016FEC">
      <w:pPr>
        <w:pStyle w:val="ListParagraph"/>
        <w:rPr>
          <w:sz w:val="24"/>
          <w:szCs w:val="24"/>
          <w:rtl/>
        </w:rPr>
      </w:pP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EE4C7B" w:rsidRDefault="00EE4C7B" w:rsidP="00EE4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>جميع الأحماض الأمينية تحتوي على كبريت ما عدا  حمضي السيستين والمثيونين (       )</w:t>
      </w: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EE4C7B" w:rsidRDefault="00EE4C7B" w:rsidP="00EE4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>يعطي الحمض الأميني البرولين لونا بنفسجيا مع اختبار الننهيدرين (     )</w:t>
      </w:r>
    </w:p>
    <w:p w:rsidR="00016FEC" w:rsidRPr="00016FEC" w:rsidRDefault="00016FEC" w:rsidP="00016FEC">
      <w:pPr>
        <w:pStyle w:val="ListParagraph"/>
        <w:rPr>
          <w:sz w:val="24"/>
          <w:szCs w:val="24"/>
          <w:rtl/>
        </w:rPr>
      </w:pP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EE4C7B" w:rsidRDefault="00EE4C7B" w:rsidP="00EE4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>يستخدم إختبار الزانثوبروتك للكشف عن حلقة البنزين في الأحماض الأمينية وينتج لونا أصفر (     )</w:t>
      </w:r>
    </w:p>
    <w:p w:rsidR="00016FEC" w:rsidRPr="00EE4C7B" w:rsidRDefault="00016FEC" w:rsidP="00016FEC">
      <w:pPr>
        <w:pStyle w:val="ListParagraph"/>
        <w:rPr>
          <w:sz w:val="24"/>
          <w:szCs w:val="24"/>
        </w:rPr>
      </w:pPr>
    </w:p>
    <w:p w:rsidR="00016FEC" w:rsidRDefault="00EE4C7B" w:rsidP="00016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C7B">
        <w:rPr>
          <w:rFonts w:hint="cs"/>
          <w:sz w:val="24"/>
          <w:szCs w:val="24"/>
          <w:rtl/>
        </w:rPr>
        <w:t xml:space="preserve">اختبار ساكاجوتشي يستخدم للكشف عن مجموعة الجواندين والتي </w:t>
      </w:r>
      <w:r w:rsidR="00016FEC">
        <w:rPr>
          <w:rFonts w:hint="cs"/>
          <w:sz w:val="24"/>
          <w:szCs w:val="24"/>
          <w:rtl/>
        </w:rPr>
        <w:t>توجد في الأحماض الأمينية (     )</w:t>
      </w:r>
    </w:p>
    <w:p w:rsidR="00226CDC" w:rsidRPr="00226CDC" w:rsidRDefault="00226CDC" w:rsidP="00226CDC">
      <w:pPr>
        <w:pStyle w:val="ListParagraph"/>
        <w:rPr>
          <w:sz w:val="24"/>
          <w:szCs w:val="24"/>
          <w:rtl/>
        </w:rPr>
      </w:pPr>
    </w:p>
    <w:p w:rsidR="00226CDC" w:rsidRPr="00016FEC" w:rsidRDefault="00226CDC" w:rsidP="00226CDC">
      <w:pPr>
        <w:pStyle w:val="ListParagraph"/>
        <w:rPr>
          <w:sz w:val="24"/>
          <w:szCs w:val="24"/>
          <w:rtl/>
        </w:rPr>
      </w:pPr>
    </w:p>
    <w:p w:rsidR="00EE4C7B" w:rsidRDefault="00451702" w:rsidP="00016FEC">
      <w:pPr>
        <w:jc w:val="right"/>
        <w:rPr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bookmarkStart w:id="0" w:name="_GoBack"/>
      <w:bookmarkEnd w:id="0"/>
    </w:p>
    <w:p w:rsidR="00EE4C7B" w:rsidRDefault="00EE4C7B" w:rsidP="00EE4C7B">
      <w:pPr>
        <w:rPr>
          <w:sz w:val="24"/>
          <w:szCs w:val="24"/>
          <w:rtl/>
        </w:rPr>
      </w:pPr>
    </w:p>
    <w:p w:rsidR="00EE4C7B" w:rsidRDefault="00EE4C7B" w:rsidP="00EE4C7B">
      <w:pPr>
        <w:rPr>
          <w:sz w:val="24"/>
          <w:szCs w:val="24"/>
          <w:rtl/>
        </w:rPr>
      </w:pPr>
    </w:p>
    <w:sectPr w:rsidR="00EE4C7B" w:rsidSect="00262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A50"/>
    <w:multiLevelType w:val="hybridMultilevel"/>
    <w:tmpl w:val="A1FE0BD6"/>
    <w:lvl w:ilvl="0" w:tplc="499E8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000"/>
    <w:multiLevelType w:val="hybridMultilevel"/>
    <w:tmpl w:val="2AA8E604"/>
    <w:lvl w:ilvl="0" w:tplc="88D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B1"/>
    <w:rsid w:val="00016FEC"/>
    <w:rsid w:val="00226CDC"/>
    <w:rsid w:val="002628EB"/>
    <w:rsid w:val="003B65B1"/>
    <w:rsid w:val="00451702"/>
    <w:rsid w:val="00AB3D2E"/>
    <w:rsid w:val="00C32DDF"/>
    <w:rsid w:val="00E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2013-04-08T07:19:00Z</dcterms:created>
  <dcterms:modified xsi:type="dcterms:W3CDTF">2015-02-21T16:51:00Z</dcterms:modified>
</cp:coreProperties>
</file>