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23E0D" w14:textId="4515A666" w:rsidR="008F7A89" w:rsidRDefault="008F7A89" w:rsidP="008F7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F7A89">
        <w:rPr>
          <w:rFonts w:ascii="Times New Roman" w:eastAsia="Times New Roman" w:hAnsi="Times New Roman" w:cs="Times New Roman"/>
          <w:b/>
          <w:bCs/>
          <w:sz w:val="36"/>
          <w:szCs w:val="36"/>
        </w:rPr>
        <w:t>MODEL QUESTION PAPER WITH ANSWERS</w:t>
      </w:r>
    </w:p>
    <w:p w14:paraId="6A9D685A" w14:textId="33B9219C" w:rsidR="008F7A89" w:rsidRDefault="008F7A89" w:rsidP="008F7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04B1A23" w14:textId="4F7A5510" w:rsidR="008F7A89" w:rsidRDefault="008F7A89" w:rsidP="008F7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BOT 521</w:t>
      </w:r>
    </w:p>
    <w:p w14:paraId="231E1D48" w14:textId="55561E29" w:rsidR="008F7A89" w:rsidRDefault="008F7A89" w:rsidP="008F7A89">
      <w:pPr>
        <w:pBdr>
          <w:bottom w:val="double" w:sz="6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2A58108" w14:textId="77777777" w:rsidR="008F7A89" w:rsidRPr="008F7A89" w:rsidRDefault="008F7A89" w:rsidP="008F7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3B325FB" w14:textId="77777777" w:rsidR="008F7A89" w:rsidRPr="008F7A89" w:rsidRDefault="008F7A89" w:rsidP="008F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pict w14:anchorId="3F7EF408">
          <v:rect id="_x0000_i1025" style="width:0;height:1.5pt" o:hralign="center" o:hrstd="t" o:hr="t" fillcolor="#a0a0a0" stroked="f"/>
        </w:pict>
      </w:r>
    </w:p>
    <w:p w14:paraId="2AC4DCEF" w14:textId="1253D2E5" w:rsidR="008F7A89" w:rsidRPr="008F7A89" w:rsidRDefault="008F7A89" w:rsidP="008F7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7A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Section A: Multiple Choice Questions </w:t>
      </w:r>
    </w:p>
    <w:p w14:paraId="5D5C92FE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study of evolutionary relationships among plant taxa is known as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Phylogenetic taxonomy</w:t>
      </w:r>
    </w:p>
    <w:p w14:paraId="437FEFC4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The term </w:t>
      </w:r>
      <w:r w:rsidRPr="008F7A89">
        <w:rPr>
          <w:rFonts w:ascii="Times New Roman" w:eastAsia="Times New Roman" w:hAnsi="Times New Roman" w:cs="Times New Roman"/>
          <w:i/>
          <w:iCs/>
          <w:sz w:val="24"/>
          <w:szCs w:val="24"/>
        </w:rPr>
        <w:t>cladistics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was introduced by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Willi Hennig</w:t>
      </w:r>
    </w:p>
    <w:p w14:paraId="1E1E15B6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Numerical taxonomy is also known as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Phenetics</w:t>
      </w:r>
    </w:p>
    <w:p w14:paraId="0333A2FD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main basis of phylogenetic classification is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Evolutionary relationships</w:t>
      </w:r>
    </w:p>
    <w:p w14:paraId="6F007C67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“Angiosperm Phylogeny Group (APG)” classification is based on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Molecular data (DNA sequences)</w:t>
      </w:r>
    </w:p>
    <w:p w14:paraId="00B179FA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scientist who proposed the “Three Kingdom System” was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Ernst Haeckel</w:t>
      </w:r>
    </w:p>
    <w:p w14:paraId="33A12E48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principle of priority in nomenclature was introduced to maintain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Stability in plant names</w:t>
      </w:r>
    </w:p>
    <w:p w14:paraId="49795E6B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In a phylogenetic tree, the branching point is called a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Node</w:t>
      </w:r>
    </w:p>
    <w:p w14:paraId="5028012E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field that uses computer algorithms for classification is called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Numerical taxonomy</w:t>
      </w:r>
    </w:p>
    <w:p w14:paraId="29C21CD3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A monophyletic group includes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A common ancestor and all its descendants</w:t>
      </w:r>
    </w:p>
    <w:p w14:paraId="16D89FB3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APG IV system was published in the year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14:paraId="0F734FBA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earliest system of classification was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Artificial classification</w:t>
      </w:r>
    </w:p>
    <w:p w14:paraId="55C640CD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scientist who first used computers in taxonomy was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Peter </w:t>
      </w:r>
      <w:proofErr w:type="spellStart"/>
      <w:r w:rsidRPr="008F7A89">
        <w:rPr>
          <w:rFonts w:ascii="Times New Roman" w:eastAsia="Times New Roman" w:hAnsi="Times New Roman" w:cs="Times New Roman"/>
          <w:sz w:val="24"/>
          <w:szCs w:val="24"/>
        </w:rPr>
        <w:t>Sneath</w:t>
      </w:r>
      <w:proofErr w:type="spellEnd"/>
    </w:p>
    <w:p w14:paraId="31B0D516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Cladograms are based on shared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Derived characters</w:t>
      </w:r>
    </w:p>
    <w:p w14:paraId="67EB73F2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lastRenderedPageBreak/>
        <w:t>The taxonomic category above family is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Order</w:t>
      </w:r>
    </w:p>
    <w:p w14:paraId="4ECC0BA4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Chemotaxonomy is based on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Chemical constituents of plants</w:t>
      </w:r>
    </w:p>
    <w:p w14:paraId="04E76EAB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DNA region commonly used in plant molecular taxonomy is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A89">
        <w:rPr>
          <w:rFonts w:ascii="Times New Roman" w:eastAsia="Times New Roman" w:hAnsi="Times New Roman" w:cs="Times New Roman"/>
          <w:sz w:val="24"/>
          <w:szCs w:val="24"/>
        </w:rPr>
        <w:t>rbcL</w:t>
      </w:r>
      <w:proofErr w:type="spellEnd"/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gene</w:t>
      </w:r>
    </w:p>
    <w:p w14:paraId="3D8D52AA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author abbreviation “L.” in plant names refers to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Carl Linnaeus</w:t>
      </w:r>
    </w:p>
    <w:p w14:paraId="71A9149A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Botanical nomenclature is governed by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International Code of Nomenclature (ICN)</w:t>
      </w:r>
    </w:p>
    <w:p w14:paraId="7E8857C5" w14:textId="77777777" w:rsidR="008F7A89" w:rsidRPr="008F7A89" w:rsidRDefault="008F7A89" w:rsidP="008F7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correct order of taxonomic hierarchy is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Kingdom → Division → Class → Order → Family → Genus → Species</w:t>
      </w:r>
    </w:p>
    <w:p w14:paraId="4F9C1C46" w14:textId="77777777" w:rsidR="008F7A89" w:rsidRPr="008F7A89" w:rsidRDefault="008F7A89" w:rsidP="008F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pict w14:anchorId="0464A237">
          <v:rect id="_x0000_i1026" style="width:0;height:1.5pt" o:hralign="center" o:hrstd="t" o:hr="t" fillcolor="#a0a0a0" stroked="f"/>
        </w:pict>
      </w:r>
    </w:p>
    <w:p w14:paraId="32F57F13" w14:textId="6EEF767C" w:rsidR="008F7A89" w:rsidRPr="008F7A89" w:rsidRDefault="008F7A89" w:rsidP="008F7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7A8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B: True or False</w:t>
      </w:r>
    </w:p>
    <w:p w14:paraId="0F18C6FC" w14:textId="77777777" w:rsidR="008F7A89" w:rsidRPr="008F7A89" w:rsidRDefault="008F7A89" w:rsidP="008F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Numerical taxonomy uses computers to classify plants. — </w:t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4496652C" w14:textId="77777777" w:rsidR="008F7A89" w:rsidRPr="008F7A89" w:rsidRDefault="008F7A89" w:rsidP="008F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Cladistics is based on overall similarity. — </w:t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</w:p>
    <w:p w14:paraId="58B42897" w14:textId="77777777" w:rsidR="008F7A89" w:rsidRPr="008F7A89" w:rsidRDefault="008F7A89" w:rsidP="008F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A monophyletic group includes all descendants of a common ancestor. — </w:t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1286205F" w14:textId="77777777" w:rsidR="008F7A89" w:rsidRPr="008F7A89" w:rsidRDefault="008F7A89" w:rsidP="008F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Chemotaxonomy studies the external morphology of plants. — </w:t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</w:p>
    <w:p w14:paraId="3E948520" w14:textId="77777777" w:rsidR="008F7A89" w:rsidRPr="008F7A89" w:rsidRDefault="008F7A89" w:rsidP="008F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APG classification uses molecular data. — </w:t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62C3E155" w14:textId="77777777" w:rsidR="008F7A89" w:rsidRPr="008F7A89" w:rsidRDefault="008F7A89" w:rsidP="008F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The genus name is always written in small letters. — </w:t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</w:p>
    <w:p w14:paraId="0FA86960" w14:textId="77777777" w:rsidR="008F7A89" w:rsidRPr="008F7A89" w:rsidRDefault="008F7A89" w:rsidP="008F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The ICN governs zoological names. — </w:t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</w:p>
    <w:p w14:paraId="4ADF4624" w14:textId="77777777" w:rsidR="008F7A89" w:rsidRPr="008F7A89" w:rsidRDefault="008F7A89" w:rsidP="008F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Morphological traits are used in artificial classification. — </w:t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7292AABE" w14:textId="77777777" w:rsidR="008F7A89" w:rsidRPr="008F7A89" w:rsidRDefault="008F7A89" w:rsidP="008F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The “Species Plantarum” was written by Linnaeus. — </w:t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7FAD28CA" w14:textId="77777777" w:rsidR="008F7A89" w:rsidRPr="008F7A89" w:rsidRDefault="008F7A89" w:rsidP="008F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Phylogenetic trees show evolutionary relationships. — </w:t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3102D1A2" w14:textId="77777777" w:rsidR="008F7A89" w:rsidRPr="008F7A89" w:rsidRDefault="008F7A89" w:rsidP="008F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pict w14:anchorId="23AFBA26">
          <v:rect id="_x0000_i1027" style="width:0;height:1.5pt" o:hralign="center" o:hrstd="t" o:hr="t" fillcolor="#a0a0a0" stroked="f"/>
        </w:pict>
      </w:r>
    </w:p>
    <w:p w14:paraId="5430FE41" w14:textId="11B2C850" w:rsidR="008F7A89" w:rsidRPr="008F7A89" w:rsidRDefault="008F7A89" w:rsidP="008F7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7A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Section C: Fill in the Blanks </w:t>
      </w:r>
    </w:p>
    <w:p w14:paraId="7696EB9C" w14:textId="77777777" w:rsidR="008F7A89" w:rsidRPr="008F7A89" w:rsidRDefault="008F7A89" w:rsidP="008F7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modern system of classification is based on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Phylogenetic relationships</w:t>
      </w:r>
    </w:p>
    <w:p w14:paraId="16D9C45F" w14:textId="77777777" w:rsidR="008F7A89" w:rsidRPr="008F7A89" w:rsidRDefault="008F7A89" w:rsidP="008F7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branch of taxonomy that uses computers and statistics is called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Numerical taxonomy</w:t>
      </w:r>
    </w:p>
    <w:p w14:paraId="3B4F3E5D" w14:textId="77777777" w:rsidR="008F7A89" w:rsidRPr="008F7A89" w:rsidRDefault="008F7A89" w:rsidP="008F7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scientist who developed the concept of clades was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Willi Hennig</w:t>
      </w:r>
    </w:p>
    <w:p w14:paraId="6A18450F" w14:textId="77777777" w:rsidR="008F7A89" w:rsidRPr="008F7A89" w:rsidRDefault="008F7A89" w:rsidP="008F7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APG system classifies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Angiosperms</w:t>
      </w:r>
    </w:p>
    <w:p w14:paraId="401E3108" w14:textId="77777777" w:rsidR="008F7A89" w:rsidRPr="008F7A89" w:rsidRDefault="008F7A89" w:rsidP="008F7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smallest unit of classification is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Species</w:t>
      </w:r>
    </w:p>
    <w:p w14:paraId="614BDEEA" w14:textId="77777777" w:rsidR="008F7A89" w:rsidRPr="008F7A89" w:rsidRDefault="008F7A89" w:rsidP="008F7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study of chemical compounds in plants for classification is called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Chemotaxonomy</w:t>
      </w:r>
    </w:p>
    <w:p w14:paraId="36B39D23" w14:textId="77777777" w:rsidR="008F7A89" w:rsidRPr="008F7A89" w:rsidRDefault="008F7A89" w:rsidP="008F7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plant family </w:t>
      </w:r>
      <w:r w:rsidRPr="008F7A89">
        <w:rPr>
          <w:rFonts w:ascii="Times New Roman" w:eastAsia="Times New Roman" w:hAnsi="Times New Roman" w:cs="Times New Roman"/>
          <w:i/>
          <w:iCs/>
          <w:sz w:val="24"/>
          <w:szCs w:val="24"/>
        </w:rPr>
        <w:t>Fabaceae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was earlier known as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Leguminosae</w:t>
      </w:r>
    </w:p>
    <w:p w14:paraId="23A0114C" w14:textId="77777777" w:rsidR="008F7A89" w:rsidRPr="008F7A89" w:rsidRDefault="008F7A89" w:rsidP="008F7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principle of priority was introduced to avoid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Duplication of names</w:t>
      </w:r>
    </w:p>
    <w:p w14:paraId="4EC45252" w14:textId="77777777" w:rsidR="008F7A89" w:rsidRPr="008F7A89" w:rsidRDefault="008F7A89" w:rsidP="008F7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The book </w:t>
      </w:r>
      <w:r w:rsidRPr="008F7A89">
        <w:rPr>
          <w:rFonts w:ascii="Times New Roman" w:eastAsia="Times New Roman" w:hAnsi="Times New Roman" w:cs="Times New Roman"/>
          <w:i/>
          <w:iCs/>
          <w:sz w:val="24"/>
          <w:szCs w:val="24"/>
        </w:rPr>
        <w:t>Genera Plantarum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was authored by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Bentham and Hooker</w:t>
      </w:r>
    </w:p>
    <w:p w14:paraId="5C96F917" w14:textId="77777777" w:rsidR="008F7A89" w:rsidRPr="008F7A89" w:rsidRDefault="008F7A89" w:rsidP="008F7A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The use of DNA sequences for plant classification represents _______.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</w: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t xml:space="preserve"> Molecular taxonomy</w:t>
      </w:r>
    </w:p>
    <w:p w14:paraId="26DED760" w14:textId="77777777" w:rsidR="008F7A89" w:rsidRPr="008F7A89" w:rsidRDefault="008F7A89" w:rsidP="008F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pict w14:anchorId="2785170D">
          <v:rect id="_x0000_i1028" style="width:0;height:1.5pt" o:hralign="center" o:hrstd="t" o:hr="t" fillcolor="#a0a0a0" stroked="f"/>
        </w:pict>
      </w:r>
    </w:p>
    <w:p w14:paraId="4DF9468E" w14:textId="3A5CDF7E" w:rsidR="008F7A89" w:rsidRPr="008F7A89" w:rsidRDefault="008F7A89" w:rsidP="008F7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7A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Section D: Match the Following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2628"/>
      </w:tblGrid>
      <w:tr w:rsidR="008F7A89" w:rsidRPr="008F7A89" w14:paraId="15242BBE" w14:textId="77777777" w:rsidTr="008F7A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1496C4" w14:textId="77777777" w:rsidR="008F7A89" w:rsidRPr="008F7A89" w:rsidRDefault="008F7A89" w:rsidP="008F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0" w:type="auto"/>
            <w:vAlign w:val="center"/>
            <w:hideMark/>
          </w:tcPr>
          <w:p w14:paraId="03E8CD99" w14:textId="77777777" w:rsidR="008F7A89" w:rsidRPr="008F7A89" w:rsidRDefault="008F7A89" w:rsidP="008F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B</w:t>
            </w:r>
          </w:p>
        </w:tc>
      </w:tr>
      <w:tr w:rsidR="008F7A89" w:rsidRPr="008F7A89" w14:paraId="2CF465BF" w14:textId="77777777" w:rsidTr="008F7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EE49A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1. Willi Hennig</w:t>
            </w:r>
          </w:p>
        </w:tc>
        <w:tc>
          <w:tcPr>
            <w:tcW w:w="0" w:type="auto"/>
            <w:vAlign w:val="center"/>
            <w:hideMark/>
          </w:tcPr>
          <w:p w14:paraId="7B84B3D8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a. Cladistics</w:t>
            </w:r>
          </w:p>
        </w:tc>
      </w:tr>
      <w:tr w:rsidR="008F7A89" w:rsidRPr="008F7A89" w14:paraId="0671E82B" w14:textId="77777777" w:rsidTr="008F7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02907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Sneath</w:t>
            </w:r>
            <w:proofErr w:type="spellEnd"/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Sokal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62C6D0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b. Numerical taxonomy</w:t>
            </w:r>
          </w:p>
        </w:tc>
      </w:tr>
      <w:tr w:rsidR="008F7A89" w:rsidRPr="008F7A89" w14:paraId="7FBD7631" w14:textId="77777777" w:rsidTr="008F7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45B7D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3. Bentham &amp; Hooker</w:t>
            </w:r>
          </w:p>
        </w:tc>
        <w:tc>
          <w:tcPr>
            <w:tcW w:w="0" w:type="auto"/>
            <w:vAlign w:val="center"/>
            <w:hideMark/>
          </w:tcPr>
          <w:p w14:paraId="0596A826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c. Natural classification</w:t>
            </w:r>
          </w:p>
        </w:tc>
      </w:tr>
      <w:tr w:rsidR="008F7A89" w:rsidRPr="008F7A89" w14:paraId="4D14C601" w14:textId="77777777" w:rsidTr="008F7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C4571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4. APG IV</w:t>
            </w:r>
          </w:p>
        </w:tc>
        <w:tc>
          <w:tcPr>
            <w:tcW w:w="0" w:type="auto"/>
            <w:vAlign w:val="center"/>
            <w:hideMark/>
          </w:tcPr>
          <w:p w14:paraId="2EB0BB78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d. Molecular classification</w:t>
            </w:r>
          </w:p>
        </w:tc>
      </w:tr>
      <w:tr w:rsidR="008F7A89" w:rsidRPr="008F7A89" w14:paraId="71CB5E06" w14:textId="77777777" w:rsidTr="008F7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D0548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5. Cronquist</w:t>
            </w:r>
          </w:p>
        </w:tc>
        <w:tc>
          <w:tcPr>
            <w:tcW w:w="0" w:type="auto"/>
            <w:vAlign w:val="center"/>
            <w:hideMark/>
          </w:tcPr>
          <w:p w14:paraId="75C06ABA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e. Modern system</w:t>
            </w:r>
          </w:p>
        </w:tc>
      </w:tr>
      <w:tr w:rsidR="008F7A89" w:rsidRPr="008F7A89" w14:paraId="1B1C7418" w14:textId="77777777" w:rsidTr="008F7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30125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6. Linnaeus</w:t>
            </w:r>
          </w:p>
        </w:tc>
        <w:tc>
          <w:tcPr>
            <w:tcW w:w="0" w:type="auto"/>
            <w:vAlign w:val="center"/>
            <w:hideMark/>
          </w:tcPr>
          <w:p w14:paraId="1CAFB0C0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f. Father of taxonomy</w:t>
            </w:r>
          </w:p>
        </w:tc>
      </w:tr>
      <w:tr w:rsidR="008F7A89" w:rsidRPr="008F7A89" w14:paraId="60F80722" w14:textId="77777777" w:rsidTr="008F7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E74FE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7. Chemotaxonomy</w:t>
            </w:r>
          </w:p>
        </w:tc>
        <w:tc>
          <w:tcPr>
            <w:tcW w:w="0" w:type="auto"/>
            <w:vAlign w:val="center"/>
            <w:hideMark/>
          </w:tcPr>
          <w:p w14:paraId="32FAF78F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g. Secondary metabolites</w:t>
            </w:r>
          </w:p>
        </w:tc>
      </w:tr>
      <w:tr w:rsidR="008F7A89" w:rsidRPr="008F7A89" w14:paraId="00FB454F" w14:textId="77777777" w:rsidTr="008F7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6898E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8. Phenetics</w:t>
            </w:r>
          </w:p>
        </w:tc>
        <w:tc>
          <w:tcPr>
            <w:tcW w:w="0" w:type="auto"/>
            <w:vAlign w:val="center"/>
            <w:hideMark/>
          </w:tcPr>
          <w:p w14:paraId="1547DD23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h. Overall similarity</w:t>
            </w:r>
          </w:p>
        </w:tc>
      </w:tr>
      <w:tr w:rsidR="008F7A89" w:rsidRPr="008F7A89" w14:paraId="73F50264" w14:textId="77777777" w:rsidTr="008F7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EA704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9. Clade</w:t>
            </w:r>
          </w:p>
        </w:tc>
        <w:tc>
          <w:tcPr>
            <w:tcW w:w="0" w:type="auto"/>
            <w:vAlign w:val="center"/>
            <w:hideMark/>
          </w:tcPr>
          <w:p w14:paraId="5B7A0A96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. Monophyletic group</w:t>
            </w:r>
          </w:p>
        </w:tc>
      </w:tr>
      <w:tr w:rsidR="008F7A89" w:rsidRPr="008F7A89" w14:paraId="1178C3C8" w14:textId="77777777" w:rsidTr="008F7A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9B7BB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10. ICN</w:t>
            </w:r>
          </w:p>
        </w:tc>
        <w:tc>
          <w:tcPr>
            <w:tcW w:w="0" w:type="auto"/>
            <w:vAlign w:val="center"/>
            <w:hideMark/>
          </w:tcPr>
          <w:p w14:paraId="07BA4F16" w14:textId="77777777" w:rsidR="008F7A89" w:rsidRPr="008F7A89" w:rsidRDefault="008F7A89" w:rsidP="008F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89">
              <w:rPr>
                <w:rFonts w:ascii="Times New Roman" w:eastAsia="Times New Roman" w:hAnsi="Times New Roman" w:cs="Times New Roman"/>
                <w:sz w:val="24"/>
                <w:szCs w:val="24"/>
              </w:rPr>
              <w:t>j. Nomenclature rules</w:t>
            </w:r>
          </w:p>
        </w:tc>
      </w:tr>
    </w:tbl>
    <w:p w14:paraId="60FB7964" w14:textId="77777777" w:rsidR="008F7A89" w:rsidRPr="008F7A89" w:rsidRDefault="008F7A89" w:rsidP="008F7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Answers:</w:t>
      </w:r>
      <w:r w:rsidRPr="008F7A89">
        <w:rPr>
          <w:rFonts w:ascii="Times New Roman" w:eastAsia="Times New Roman" w:hAnsi="Times New Roman" w:cs="Times New Roman"/>
          <w:sz w:val="24"/>
          <w:szCs w:val="24"/>
        </w:rPr>
        <w:br/>
        <w:t>1–a, 2–b, 3–c, 4–d, 5–e, 6–f, 7–g, 8–h, 9–</w:t>
      </w:r>
      <w:proofErr w:type="spellStart"/>
      <w:r w:rsidRPr="008F7A8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F7A89">
        <w:rPr>
          <w:rFonts w:ascii="Times New Roman" w:eastAsia="Times New Roman" w:hAnsi="Times New Roman" w:cs="Times New Roman"/>
          <w:sz w:val="24"/>
          <w:szCs w:val="24"/>
        </w:rPr>
        <w:t>, 10–j</w:t>
      </w:r>
    </w:p>
    <w:p w14:paraId="2A6CD1D6" w14:textId="77777777" w:rsidR="008F7A89" w:rsidRPr="008F7A89" w:rsidRDefault="008F7A89" w:rsidP="008F7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pict w14:anchorId="37D21FFF">
          <v:rect id="_x0000_i1029" style="width:0;height:1.5pt" o:hralign="center" o:hrstd="t" o:hr="t" fillcolor="#a0a0a0" stroked="f"/>
        </w:pict>
      </w:r>
    </w:p>
    <w:p w14:paraId="2BBAD6C9" w14:textId="6ECAAC6A" w:rsidR="008F7A89" w:rsidRPr="008F7A89" w:rsidRDefault="008F7A89" w:rsidP="008F7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7A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Section E: Figure Labelling </w:t>
      </w:r>
      <w:bookmarkStart w:id="0" w:name="_GoBack"/>
      <w:bookmarkEnd w:id="0"/>
    </w:p>
    <w:p w14:paraId="39CEA0E8" w14:textId="77777777" w:rsidR="008F7A89" w:rsidRPr="008F7A89" w:rsidRDefault="008F7A89" w:rsidP="008F7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b/>
          <w:bCs/>
          <w:sz w:val="24"/>
          <w:szCs w:val="24"/>
        </w:rPr>
        <w:t>Label the following parts of a phylogenetic tree diagram:</w:t>
      </w:r>
    </w:p>
    <w:p w14:paraId="46FFAD7C" w14:textId="77777777" w:rsidR="008F7A89" w:rsidRPr="008F7A89" w:rsidRDefault="008F7A89" w:rsidP="008F7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Root</w:t>
      </w:r>
    </w:p>
    <w:p w14:paraId="59AF59A5" w14:textId="77777777" w:rsidR="008F7A89" w:rsidRPr="008F7A89" w:rsidRDefault="008F7A89" w:rsidP="008F7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Branch</w:t>
      </w:r>
    </w:p>
    <w:p w14:paraId="370EE27D" w14:textId="77777777" w:rsidR="008F7A89" w:rsidRPr="008F7A89" w:rsidRDefault="008F7A89" w:rsidP="008F7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Node</w:t>
      </w:r>
    </w:p>
    <w:p w14:paraId="51139D31" w14:textId="77777777" w:rsidR="008F7A89" w:rsidRPr="008F7A89" w:rsidRDefault="008F7A89" w:rsidP="008F7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Clade</w:t>
      </w:r>
    </w:p>
    <w:p w14:paraId="78823B16" w14:textId="77777777" w:rsidR="008F7A89" w:rsidRPr="008F7A89" w:rsidRDefault="008F7A89" w:rsidP="008F7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Outgroup</w:t>
      </w:r>
    </w:p>
    <w:p w14:paraId="3721B67A" w14:textId="77777777" w:rsidR="008F7A89" w:rsidRPr="008F7A89" w:rsidRDefault="008F7A89" w:rsidP="008F7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Common ancestor</w:t>
      </w:r>
    </w:p>
    <w:p w14:paraId="236226FC" w14:textId="77777777" w:rsidR="008F7A89" w:rsidRPr="008F7A89" w:rsidRDefault="008F7A89" w:rsidP="008F7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Derived character</w:t>
      </w:r>
    </w:p>
    <w:p w14:paraId="077E6206" w14:textId="77777777" w:rsidR="008F7A89" w:rsidRPr="008F7A89" w:rsidRDefault="008F7A89" w:rsidP="008F7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Sister taxa</w:t>
      </w:r>
    </w:p>
    <w:p w14:paraId="168336CE" w14:textId="77777777" w:rsidR="008F7A89" w:rsidRPr="008F7A89" w:rsidRDefault="008F7A89" w:rsidP="008F7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Terminal taxon</w:t>
      </w:r>
    </w:p>
    <w:p w14:paraId="42DA4046" w14:textId="77777777" w:rsidR="008F7A89" w:rsidRPr="008F7A89" w:rsidRDefault="008F7A89" w:rsidP="008F7A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A89">
        <w:rPr>
          <w:rFonts w:ascii="Times New Roman" w:eastAsia="Times New Roman" w:hAnsi="Times New Roman" w:cs="Times New Roman"/>
          <w:sz w:val="24"/>
          <w:szCs w:val="24"/>
        </w:rPr>
        <w:t>Evolutionary time</w:t>
      </w:r>
    </w:p>
    <w:p w14:paraId="78F04778" w14:textId="77777777" w:rsidR="00E50112" w:rsidRDefault="00E50112"/>
    <w:sectPr w:rsidR="00E501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07F4"/>
    <w:multiLevelType w:val="multilevel"/>
    <w:tmpl w:val="A7AE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100EE"/>
    <w:multiLevelType w:val="multilevel"/>
    <w:tmpl w:val="C596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06DED"/>
    <w:multiLevelType w:val="multilevel"/>
    <w:tmpl w:val="B410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20107"/>
    <w:multiLevelType w:val="multilevel"/>
    <w:tmpl w:val="1676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05"/>
    <w:rsid w:val="006528C3"/>
    <w:rsid w:val="008F7A89"/>
    <w:rsid w:val="00A5572A"/>
    <w:rsid w:val="00E50112"/>
    <w:rsid w:val="00F0310F"/>
    <w:rsid w:val="00F2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8330"/>
  <w15:chartTrackingRefBased/>
  <w15:docId w15:val="{D7629521-423C-49C4-BE57-2EA16817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7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F7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7A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7A8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7A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F7A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Ajmal Ali</dc:creator>
  <cp:keywords/>
  <dc:description/>
  <cp:lastModifiedBy>Mohammad Ajmal Ali</cp:lastModifiedBy>
  <cp:revision>2</cp:revision>
  <dcterms:created xsi:type="dcterms:W3CDTF">2025-11-09T13:26:00Z</dcterms:created>
  <dcterms:modified xsi:type="dcterms:W3CDTF">2025-11-09T13:26:00Z</dcterms:modified>
</cp:coreProperties>
</file>