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09" w:rsidRPr="008A6B2A" w:rsidRDefault="00CD3509" w:rsidP="0020655F">
      <w:pPr>
        <w:jc w:val="center"/>
        <w:rPr>
          <w:rFonts w:cs="PT Bold Heading"/>
          <w:rtl/>
        </w:rPr>
      </w:pPr>
      <w:r w:rsidRPr="008A6B2A">
        <w:rPr>
          <w:rFonts w:cs="PT Bold Heading" w:hint="cs"/>
          <w:rtl/>
        </w:rPr>
        <w:t>الخطة الدراسية لمقرر</w:t>
      </w:r>
    </w:p>
    <w:p w:rsidR="00CD3509" w:rsidRPr="00EB5D07" w:rsidRDefault="00A86314" w:rsidP="00A86314">
      <w:pPr>
        <w:jc w:val="center"/>
        <w:rPr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332</w:t>
      </w:r>
      <w:r w:rsidR="00A17C50">
        <w:rPr>
          <w:rFonts w:cs="PT Bold Heading" w:hint="cs"/>
          <w:sz w:val="32"/>
          <w:szCs w:val="32"/>
          <w:rtl/>
        </w:rPr>
        <w:t>قرأ</w:t>
      </w:r>
      <w:r w:rsidR="00CD3509">
        <w:rPr>
          <w:sz w:val="32"/>
          <w:szCs w:val="32"/>
          <w:rtl/>
        </w:rPr>
        <w:t>–</w:t>
      </w:r>
      <w:r>
        <w:rPr>
          <w:rFonts w:cs="PT Bold Heading" w:hint="cs"/>
          <w:sz w:val="32"/>
          <w:szCs w:val="32"/>
          <w:rtl/>
        </w:rPr>
        <w:t>علوم القرآن الكريم(1)</w:t>
      </w:r>
      <w:r w:rsidR="00A17C50">
        <w:rPr>
          <w:rFonts w:cs="PT Bold Heading" w:hint="cs"/>
          <w:sz w:val="32"/>
          <w:szCs w:val="32"/>
          <w:rtl/>
        </w:rPr>
        <w:t xml:space="preserve"> </w:t>
      </w:r>
      <w:r w:rsidR="00CD3509" w:rsidRPr="00EB5D07">
        <w:rPr>
          <w:rFonts w:cs="PT Bold Heading" w:hint="cs"/>
          <w:sz w:val="32"/>
          <w:szCs w:val="32"/>
          <w:rtl/>
        </w:rPr>
        <w:t xml:space="preserve">                                </w:t>
      </w:r>
    </w:p>
    <w:p w:rsidR="00CD3509" w:rsidRPr="00F726C0" w:rsidRDefault="00CD3509" w:rsidP="003538F4">
      <w:pPr>
        <w:rPr>
          <w:rFonts w:cs="PT Bold Heading"/>
          <w:rtl/>
        </w:rPr>
      </w:pPr>
      <w:r w:rsidRPr="00F726C0">
        <w:rPr>
          <w:rFonts w:cs="PT Bold Heading" w:hint="cs"/>
          <w:rtl/>
        </w:rPr>
        <w:t xml:space="preserve">أستاذة المقرر : </w:t>
      </w:r>
      <w:r>
        <w:rPr>
          <w:rFonts w:cs="PT Bold Heading" w:hint="cs"/>
          <w:rtl/>
        </w:rPr>
        <w:tab/>
      </w:r>
      <w:r w:rsidR="003538F4">
        <w:rPr>
          <w:rFonts w:cs="PT Bold Heading" w:hint="cs"/>
          <w:rtl/>
        </w:rPr>
        <w:t>هند محمد المزروع</w:t>
      </w:r>
      <w:r>
        <w:rPr>
          <w:rFonts w:cs="PT Bold Heading" w:hint="cs"/>
          <w:rtl/>
        </w:rPr>
        <w:tab/>
      </w:r>
      <w:r>
        <w:rPr>
          <w:rFonts w:cs="PT Bold Heading" w:hint="cs"/>
          <w:rtl/>
        </w:rPr>
        <w:tab/>
      </w:r>
      <w:r>
        <w:rPr>
          <w:rFonts w:cs="PT Bold Heading" w:hint="cs"/>
          <w:rtl/>
        </w:rPr>
        <w:tab/>
      </w:r>
      <w:r>
        <w:rPr>
          <w:rFonts w:cs="PT Bold Heading" w:hint="cs"/>
          <w:rtl/>
        </w:rPr>
        <w:tab/>
      </w:r>
      <w:r>
        <w:rPr>
          <w:rFonts w:cs="PT Bold Heading" w:hint="cs"/>
          <w:rtl/>
        </w:rPr>
        <w:tab/>
      </w:r>
      <w:r>
        <w:rPr>
          <w:rFonts w:cs="PT Bold Heading" w:hint="cs"/>
          <w:rtl/>
        </w:rPr>
        <w:tab/>
        <w:t xml:space="preserve">: </w:t>
      </w:r>
    </w:p>
    <w:p w:rsidR="00CD3509" w:rsidRDefault="00CD3509" w:rsidP="0007132C">
      <w:pPr>
        <w:rPr>
          <w:b/>
          <w:bCs/>
          <w:rtl/>
        </w:rPr>
      </w:pPr>
      <w:r w:rsidRPr="00F726C0">
        <w:rPr>
          <w:rFonts w:cs="PT Bold Heading" w:hint="cs"/>
          <w:rtl/>
        </w:rPr>
        <w:t xml:space="preserve">عدد الساعات : </w:t>
      </w:r>
      <w:r>
        <w:rPr>
          <w:rFonts w:cs="PT Bold Heading" w:hint="cs"/>
          <w:rtl/>
        </w:rPr>
        <w:t xml:space="preserve">       2  </w:t>
      </w:r>
      <w:r w:rsidRPr="00F726C0">
        <w:rPr>
          <w:rFonts w:cs="PT Bold Heading" w:hint="cs"/>
          <w:rtl/>
        </w:rPr>
        <w:t xml:space="preserve">            </w:t>
      </w:r>
      <w:r>
        <w:rPr>
          <w:rFonts w:cs="PT Bold Heading" w:hint="cs"/>
          <w:rtl/>
        </w:rPr>
        <w:t xml:space="preserve">           </w:t>
      </w:r>
      <w:r w:rsidR="007C38FE">
        <w:rPr>
          <w:rFonts w:cs="PT Bold Heading" w:hint="cs"/>
          <w:rtl/>
        </w:rPr>
        <w:t xml:space="preserve">                   </w:t>
      </w:r>
      <w:r>
        <w:rPr>
          <w:rFonts w:cs="PT Bold Heading" w:hint="cs"/>
          <w:rtl/>
        </w:rPr>
        <w:t xml:space="preserve">        </w:t>
      </w:r>
      <w:r w:rsidR="002A47C7">
        <w:rPr>
          <w:rFonts w:cs="PT Bold Heading" w:hint="cs"/>
          <w:rtl/>
        </w:rPr>
        <w:t xml:space="preserve">الساعات المكتبية : </w:t>
      </w:r>
      <w:r>
        <w:rPr>
          <w:rFonts w:hint="cs"/>
          <w:rtl/>
        </w:rPr>
        <w:t xml:space="preserve"> </w:t>
      </w:r>
      <w:r w:rsidR="007C38FE">
        <w:rPr>
          <w:rFonts w:hint="cs"/>
          <w:b/>
          <w:bCs/>
          <w:rtl/>
        </w:rPr>
        <w:t>الاثنين (</w:t>
      </w:r>
      <w:r w:rsidR="0007132C">
        <w:rPr>
          <w:rFonts w:hint="cs"/>
          <w:b/>
          <w:bCs/>
          <w:rtl/>
        </w:rPr>
        <w:t>12-3</w:t>
      </w:r>
      <w:r w:rsidR="007C38FE">
        <w:rPr>
          <w:rFonts w:hint="cs"/>
          <w:b/>
          <w:bCs/>
          <w:rtl/>
        </w:rPr>
        <w:t>)</w:t>
      </w:r>
    </w:p>
    <w:p w:rsidR="00CD3509" w:rsidRPr="00DB01B9" w:rsidRDefault="00CD3509" w:rsidP="003538F4">
      <w:pPr>
        <w:rPr>
          <w:rFonts w:cs="PT Bold Heading"/>
          <w:b/>
          <w:bCs/>
        </w:rPr>
      </w:pPr>
      <w:r w:rsidRPr="00F726C0">
        <w:rPr>
          <w:rFonts w:cs="PT Bold Heading" w:hint="cs"/>
          <w:rtl/>
        </w:rPr>
        <w:t xml:space="preserve">المكتب    </w:t>
      </w:r>
      <w:r w:rsidRPr="0012150F">
        <w:rPr>
          <w:rFonts w:cs="PT Bold Heading" w:hint="cs"/>
          <w:b/>
          <w:bCs/>
          <w:rtl/>
        </w:rPr>
        <w:t xml:space="preserve">: </w:t>
      </w:r>
      <w:r w:rsidRPr="0012150F">
        <w:rPr>
          <w:rFonts w:hint="cs"/>
          <w:b/>
          <w:bCs/>
          <w:rtl/>
        </w:rPr>
        <w:t xml:space="preserve">مبنى </w:t>
      </w:r>
      <w:r>
        <w:rPr>
          <w:rFonts w:hint="cs"/>
          <w:b/>
          <w:bCs/>
          <w:rtl/>
        </w:rPr>
        <w:t xml:space="preserve">2  </w:t>
      </w:r>
      <w:r w:rsidRPr="0012150F">
        <w:rPr>
          <w:rFonts w:hint="cs"/>
          <w:b/>
          <w:bCs/>
          <w:rtl/>
        </w:rPr>
        <w:t xml:space="preserve"> الدور </w:t>
      </w:r>
      <w:r>
        <w:rPr>
          <w:rFonts w:hint="cs"/>
          <w:b/>
          <w:bCs/>
          <w:rtl/>
        </w:rPr>
        <w:t xml:space="preserve"> </w:t>
      </w:r>
      <w:r w:rsidRPr="0012150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</w:t>
      </w:r>
      <w:r w:rsidRPr="0012150F">
        <w:rPr>
          <w:rFonts w:hint="cs"/>
          <w:b/>
          <w:bCs/>
          <w:rtl/>
        </w:rPr>
        <w:t xml:space="preserve">  مكتب : </w:t>
      </w:r>
      <w:r>
        <w:rPr>
          <w:rFonts w:hint="cs"/>
          <w:b/>
          <w:bCs/>
          <w:rtl/>
        </w:rPr>
        <w:t>279</w:t>
      </w:r>
      <w:r>
        <w:rPr>
          <w:rFonts w:cs="PT Bold Heading" w:hint="cs"/>
          <w:b/>
          <w:bCs/>
          <w:rtl/>
        </w:rPr>
        <w:tab/>
      </w:r>
      <w:r>
        <w:rPr>
          <w:rFonts w:cs="PT Bold Heading" w:hint="cs"/>
          <w:b/>
          <w:bCs/>
          <w:rtl/>
        </w:rPr>
        <w:tab/>
      </w:r>
      <w:r>
        <w:rPr>
          <w:rFonts w:cs="PT Bold Heading" w:hint="cs"/>
          <w:b/>
          <w:bCs/>
          <w:rtl/>
        </w:rPr>
        <w:tab/>
        <w:t xml:space="preserve">   </w:t>
      </w:r>
      <w:r w:rsidRPr="00F726C0">
        <w:rPr>
          <w:rFonts w:cs="PT Bold Heading" w:hint="cs"/>
          <w:rtl/>
        </w:rPr>
        <w:t>البريد الإلكتروني</w:t>
      </w:r>
      <w:r>
        <w:rPr>
          <w:rFonts w:cs="PT Bold Heading" w:hint="cs"/>
          <w:rtl/>
        </w:rPr>
        <w:t xml:space="preserve"> : </w:t>
      </w:r>
      <w:r>
        <w:rPr>
          <w:rFonts w:cs="PT Bold Heading" w:hint="cs"/>
          <w:b/>
          <w:bCs/>
          <w:rtl/>
        </w:rPr>
        <w:t xml:space="preserve"> </w:t>
      </w:r>
      <w:r w:rsidR="003538F4">
        <w:rPr>
          <w:rFonts w:cs="PT Bold Heading"/>
        </w:rPr>
        <w:t>hend-mz@hotmail.com</w:t>
      </w:r>
    </w:p>
    <w:p w:rsidR="00CD3509" w:rsidRPr="00F726C0" w:rsidRDefault="00CD3509" w:rsidP="00CD3509">
      <w:pPr>
        <w:jc w:val="center"/>
        <w:rPr>
          <w:rFonts w:cs="PT Bold Heading"/>
          <w:sz w:val="18"/>
          <w:szCs w:val="18"/>
          <w:rtl/>
        </w:rPr>
      </w:pPr>
      <w:r w:rsidRPr="00F726C0">
        <w:rPr>
          <w:rFonts w:cs="PT Bold Heading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509" w:rsidRPr="004D03D6" w:rsidRDefault="00CD3509" w:rsidP="00CD3509">
      <w:pPr>
        <w:spacing w:line="360" w:lineRule="exact"/>
        <w:jc w:val="center"/>
        <w:outlineLvl w:val="0"/>
        <w:rPr>
          <w:rFonts w:cs="Monotype Koufi"/>
          <w:sz w:val="38"/>
          <w:szCs w:val="38"/>
          <w:rtl/>
        </w:rPr>
      </w:pPr>
      <w:r w:rsidRPr="004D03D6">
        <w:rPr>
          <w:rFonts w:cs="Monotype Koufi" w:hint="cs"/>
          <w:sz w:val="38"/>
          <w:szCs w:val="38"/>
          <w:rtl/>
        </w:rPr>
        <w:t>توصيف المقرر</w:t>
      </w:r>
    </w:p>
    <w:p w:rsidR="00CD3509" w:rsidRDefault="00CD3509" w:rsidP="00CD3509">
      <w:pPr>
        <w:pStyle w:val="a"/>
        <w:rPr>
          <w:highlight w:val="lightGray"/>
          <w:rtl/>
        </w:rPr>
      </w:pPr>
      <w:r w:rsidRPr="004D03D6">
        <w:rPr>
          <w:highlight w:val="lightGray"/>
          <w:rtl/>
        </w:rPr>
        <w:t>أولاً /  أهداف المقرر :</w:t>
      </w:r>
    </w:p>
    <w:p w:rsidR="00CD3509" w:rsidRPr="007D091D" w:rsidRDefault="00CD3509" w:rsidP="0098157B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BD6821" w:rsidRPr="00BD6821">
        <w:rPr>
          <w:rFonts w:ascii="Arial" w:hAnsi="Arial" w:cs="AL-Mohanad Bold" w:hint="cs"/>
          <w:color w:val="FF0000"/>
          <w:sz w:val="28"/>
          <w:szCs w:val="28"/>
          <w:rtl/>
        </w:rPr>
        <w:t xml:space="preserve"> </w:t>
      </w:r>
      <w:r w:rsidR="00BD6821">
        <w:rPr>
          <w:rFonts w:ascii="Arial" w:hAnsi="Arial" w:cs="AL-Mohanad Bold" w:hint="cs"/>
          <w:color w:val="FF0000"/>
          <w:sz w:val="28"/>
          <w:szCs w:val="28"/>
          <w:rtl/>
        </w:rPr>
        <w:t xml:space="preserve">التعرف </w:t>
      </w:r>
      <w:r w:rsidR="00A11C62">
        <w:rPr>
          <w:rFonts w:cs="Arabic Transparent" w:hint="cs"/>
          <w:color w:val="FF0000"/>
          <w:sz w:val="28"/>
          <w:szCs w:val="28"/>
          <w:rtl/>
          <w:lang w:bidi="ar-JO"/>
        </w:rPr>
        <w:t xml:space="preserve">على </w:t>
      </w:r>
      <w:r w:rsidR="0098157B">
        <w:rPr>
          <w:rFonts w:cs="Arabic Transparent" w:hint="cs"/>
          <w:color w:val="FF0000"/>
          <w:sz w:val="28"/>
          <w:szCs w:val="28"/>
          <w:rtl/>
          <w:lang w:bidi="ar-JO"/>
        </w:rPr>
        <w:t>الدلالات اللفظية والمباحث العربيه والأدبية المتعلقه بعلوم القرآن وتطبيقها على بعض صور القرآن الكريم</w:t>
      </w:r>
      <w:r w:rsidR="00BD68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.</w:t>
      </w:r>
    </w:p>
    <w:p w:rsidR="00CD3509" w:rsidRPr="004D03D6" w:rsidRDefault="00CD3509" w:rsidP="00CD3509">
      <w:pPr>
        <w:pStyle w:val="a"/>
        <w:rPr>
          <w:highlight w:val="lightGray"/>
          <w:rtl/>
        </w:rPr>
      </w:pPr>
      <w:r w:rsidRPr="004D03D6">
        <w:rPr>
          <w:rFonts w:hint="cs"/>
          <w:highlight w:val="lightGray"/>
          <w:rtl/>
        </w:rPr>
        <w:t>ثانياً  /  متطلبات المقرر وتوزيع الدرجات  :</w:t>
      </w:r>
    </w:p>
    <w:p w:rsidR="00CD3509" w:rsidRPr="0083704C" w:rsidRDefault="00CD3509" w:rsidP="00E42895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exact"/>
        <w:ind w:left="540" w:hanging="180"/>
        <w:rPr>
          <w:rFonts w:cs="PT Bold Heading"/>
          <w:rtl/>
        </w:rPr>
      </w:pPr>
      <w:r w:rsidRPr="0083704C">
        <w:rPr>
          <w:rFonts w:cs="PT Bold Heading" w:hint="cs"/>
          <w:rtl/>
        </w:rPr>
        <w:t xml:space="preserve">   اختبار </w:t>
      </w:r>
      <w:r>
        <w:rPr>
          <w:rFonts w:cs="PT Bold Heading" w:hint="cs"/>
          <w:rtl/>
        </w:rPr>
        <w:t>نصف فصلي</w:t>
      </w:r>
      <w:r w:rsidRPr="0083704C">
        <w:rPr>
          <w:rFonts w:cs="PT Bold Heading" w:hint="cs"/>
          <w:rtl/>
        </w:rPr>
        <w:t xml:space="preserve">  </w:t>
      </w:r>
      <w:r w:rsidRPr="0083704C">
        <w:rPr>
          <w:rFonts w:cs="PT Bold Heading"/>
        </w:rPr>
        <w:t>]</w:t>
      </w:r>
      <w:r w:rsidRPr="0083704C">
        <w:rPr>
          <w:rFonts w:cs="PT Bold Heading" w:hint="cs"/>
          <w:rtl/>
        </w:rPr>
        <w:t xml:space="preserve"> </w:t>
      </w:r>
      <w:r w:rsidR="003538F4">
        <w:rPr>
          <w:rFonts w:cs="PT Bold Heading" w:hint="cs"/>
          <w:rtl/>
        </w:rPr>
        <w:t>40</w:t>
      </w:r>
      <w:r w:rsidRPr="0083704C">
        <w:rPr>
          <w:rFonts w:cs="PT Bold Heading"/>
        </w:rPr>
        <w:t xml:space="preserve">[ </w:t>
      </w:r>
      <w:r w:rsidRPr="0083704C">
        <w:rPr>
          <w:rFonts w:cs="PT Bold Heading" w:hint="cs"/>
          <w:rtl/>
        </w:rPr>
        <w:t xml:space="preserve"> </w:t>
      </w:r>
      <w:r>
        <w:rPr>
          <w:rFonts w:cs="PT Bold Heading" w:hint="cs"/>
          <w:rtl/>
        </w:rPr>
        <w:t xml:space="preserve">  </w:t>
      </w:r>
      <w:r w:rsidR="006A378C">
        <w:rPr>
          <w:rFonts w:cs="PT Bold Heading" w:hint="cs"/>
          <w:rtl/>
        </w:rPr>
        <w:t xml:space="preserve"> الاختبار الأول : </w:t>
      </w:r>
      <w:r w:rsidR="00E42895">
        <w:rPr>
          <w:rFonts w:cs="PT Bold Heading" w:hint="cs"/>
          <w:rtl/>
        </w:rPr>
        <w:t>20</w:t>
      </w:r>
      <w:r w:rsidR="006A378C">
        <w:rPr>
          <w:rFonts w:hint="cs"/>
          <w:rtl/>
        </w:rPr>
        <w:t xml:space="preserve">- الاختبار الثاني: </w:t>
      </w:r>
      <w:r w:rsidR="00E42895">
        <w:rPr>
          <w:rFonts w:hint="cs"/>
          <w:rtl/>
        </w:rPr>
        <w:t>20</w:t>
      </w:r>
      <w:r>
        <w:rPr>
          <w:rFonts w:cs="PT Bold Heading" w:hint="cs"/>
          <w:rtl/>
        </w:rPr>
        <w:t xml:space="preserve">  </w:t>
      </w:r>
    </w:p>
    <w:p w:rsidR="00CD3509" w:rsidRDefault="00CD3509" w:rsidP="00E42895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exact"/>
        <w:ind w:left="540" w:hanging="180"/>
        <w:rPr>
          <w:rFonts w:cs="PT Bold Heading"/>
        </w:rPr>
      </w:pPr>
      <w:r w:rsidRPr="0083704C">
        <w:rPr>
          <w:rFonts w:cs="PT Bold Heading" w:hint="cs"/>
          <w:rtl/>
        </w:rPr>
        <w:t xml:space="preserve">  </w:t>
      </w:r>
      <w:r w:rsidR="00E42895">
        <w:rPr>
          <w:rFonts w:cs="PT Bold Heading" w:hint="cs"/>
          <w:rtl/>
        </w:rPr>
        <w:t>15</w:t>
      </w:r>
      <w:r w:rsidRPr="0083704C">
        <w:rPr>
          <w:rFonts w:cs="PT Bold Heading" w:hint="cs"/>
          <w:rtl/>
        </w:rPr>
        <w:t xml:space="preserve"> درجة على </w:t>
      </w:r>
      <w:r w:rsidR="00E42895">
        <w:rPr>
          <w:rFonts w:cs="PT Bold Heading" w:hint="cs"/>
          <w:rtl/>
        </w:rPr>
        <w:t>بحث جماعي (ملف انجاز) 5 درجات على الواجبات و</w:t>
      </w:r>
      <w:r w:rsidRPr="0083704C">
        <w:rPr>
          <w:rFonts w:cs="PT Bold Heading" w:hint="cs"/>
          <w:rtl/>
        </w:rPr>
        <w:t>الأنشطة</w:t>
      </w:r>
      <w:r>
        <w:rPr>
          <w:rFonts w:cs="PT Bold Heading" w:hint="cs"/>
          <w:rtl/>
        </w:rPr>
        <w:t xml:space="preserve">  . </w:t>
      </w:r>
    </w:p>
    <w:p w:rsidR="00CD3509" w:rsidRPr="003965DD" w:rsidRDefault="00CD3509" w:rsidP="00CD3509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exact"/>
        <w:ind w:left="540" w:hanging="180"/>
        <w:rPr>
          <w:rFonts w:cs="PT Bold Heading"/>
        </w:rPr>
      </w:pPr>
      <w:r>
        <w:rPr>
          <w:rFonts w:cs="PT Bold Heading" w:hint="cs"/>
          <w:rtl/>
        </w:rPr>
        <w:t xml:space="preserve">  اختبار نهائي 40 درجة </w:t>
      </w:r>
    </w:p>
    <w:p w:rsidR="00CD3509" w:rsidRDefault="00CD3509" w:rsidP="00CD3509">
      <w:pPr>
        <w:pStyle w:val="a"/>
        <w:rPr>
          <w:highlight w:val="lightGray"/>
          <w:rtl/>
        </w:rPr>
      </w:pPr>
    </w:p>
    <w:p w:rsidR="00CD3509" w:rsidRPr="00F24B3C" w:rsidRDefault="00CD3509" w:rsidP="00CD3509">
      <w:pPr>
        <w:pStyle w:val="a"/>
        <w:rPr>
          <w:rtl/>
        </w:rPr>
      </w:pPr>
      <w:r w:rsidRPr="0001038E">
        <w:rPr>
          <w:rFonts w:hint="cs"/>
          <w:highlight w:val="lightGray"/>
          <w:rtl/>
        </w:rPr>
        <w:t xml:space="preserve">ثالثاً / </w:t>
      </w:r>
      <w:r>
        <w:rPr>
          <w:rFonts w:hint="cs"/>
          <w:highlight w:val="lightGray"/>
          <w:rtl/>
        </w:rPr>
        <w:t xml:space="preserve">أهم المراجع : </w:t>
      </w:r>
      <w:r>
        <w:rPr>
          <w:highlight w:val="lightGray"/>
          <w:rtl/>
        </w:rPr>
        <w:t xml:space="preserve"> </w:t>
      </w:r>
    </w:p>
    <w:p w:rsidR="002A47C7" w:rsidRDefault="002A47C7" w:rsidP="002A47C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L-Mohanad Bold" w:hAnsi="Arial" w:cs="AL-Mohanad Bold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1- </w:t>
      </w:r>
      <w:r w:rsidRPr="00D37DC3">
        <w:rPr>
          <w:rFonts w:ascii="AL-Mohanad Bold" w:hAnsi="Arial" w:cs="AL-Mohanad Bold"/>
          <w:sz w:val="28"/>
          <w:szCs w:val="28"/>
          <w:rtl/>
        </w:rPr>
        <w:t xml:space="preserve">1 </w:t>
      </w:r>
      <w:r w:rsidRPr="00D37DC3">
        <w:rPr>
          <w:rFonts w:ascii="AL-Mohanad Bold" w:hAnsi="Arial" w:cs="AL-Mohanad Bold" w:hint="cs"/>
          <w:sz w:val="28"/>
          <w:szCs w:val="28"/>
          <w:rtl/>
        </w:rPr>
        <w:t>– الكتاب</w:t>
      </w:r>
      <w:r w:rsidRPr="00D37DC3">
        <w:rPr>
          <w:rFonts w:ascii="AL-Mohanad Bold" w:hAnsi="Arial" w:cs="AL-Mohanad Bold"/>
          <w:sz w:val="28"/>
          <w:szCs w:val="28"/>
          <w:rtl/>
        </w:rPr>
        <w:t>(</w:t>
      </w:r>
      <w:r w:rsidRPr="00D37DC3">
        <w:rPr>
          <w:rFonts w:ascii="Arial" w:hAnsi="Arial" w:cs="AL-Mohanad Bold" w:hint="cs"/>
          <w:sz w:val="28"/>
          <w:szCs w:val="28"/>
          <w:rtl/>
        </w:rPr>
        <w:t>الكتب)</w:t>
      </w:r>
      <w:r w:rsidRPr="00D37DC3">
        <w:rPr>
          <w:rFonts w:ascii="Arial" w:hAnsi="Arial" w:cs="AL-Mohanad Bold"/>
          <w:sz w:val="28"/>
          <w:szCs w:val="28"/>
          <w:rtl/>
        </w:rPr>
        <w:t>الرئيسة المطلوبة</w:t>
      </w:r>
      <w:r w:rsidRPr="00D37DC3">
        <w:rPr>
          <w:rFonts w:ascii="AL-Mohanad Bold" w:hAnsi="Arial" w:cs="AL-Mohanad Bold"/>
          <w:sz w:val="28"/>
          <w:szCs w:val="28"/>
          <w:rtl/>
        </w:rPr>
        <w:t>:</w:t>
      </w:r>
    </w:p>
    <w:p w:rsidR="002A47C7" w:rsidRDefault="00D4145F" w:rsidP="002A47C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  <w:r>
        <w:rPr>
          <w:rFonts w:ascii="AL-Mohanad Bold" w:hAnsi="Arial" w:cs="AL-Mohanad Bold" w:hint="cs"/>
          <w:color w:val="FF0000"/>
          <w:sz w:val="28"/>
          <w:szCs w:val="28"/>
          <w:rtl/>
        </w:rPr>
        <w:t>دراسات في علوم القرآن الكريم  -  د. فهد الرومي</w:t>
      </w:r>
      <w:r w:rsidR="001E7A1C">
        <w:rPr>
          <w:rFonts w:cs="AL-Mohanad Bold" w:hint="cs"/>
          <w:color w:val="FF0000"/>
          <w:sz w:val="28"/>
          <w:szCs w:val="28"/>
          <w:rtl/>
        </w:rPr>
        <w:t>.</w:t>
      </w:r>
    </w:p>
    <w:p w:rsidR="00D4145F" w:rsidRDefault="00D4145F" w:rsidP="002A47C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  <w:r>
        <w:rPr>
          <w:rFonts w:cs="AL-Mohanad Bold" w:hint="cs"/>
          <w:color w:val="FF0000"/>
          <w:sz w:val="28"/>
          <w:szCs w:val="28"/>
          <w:rtl/>
        </w:rPr>
        <w:t>المحرر في علوم القرآن   -     د. مساعد الطيار.</w:t>
      </w: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  <w:r>
        <w:rPr>
          <w:rFonts w:cs="AL-Mohanad Bold" w:hint="cs"/>
          <w:color w:val="FF0000"/>
          <w:sz w:val="28"/>
          <w:szCs w:val="28"/>
          <w:rtl/>
        </w:rPr>
        <w:t>مباحث في علوم القرآن  -   مناع القطان.</w:t>
      </w: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  <w:r>
        <w:rPr>
          <w:rFonts w:cs="AL-Mohanad Bold" w:hint="cs"/>
          <w:color w:val="FF0000"/>
          <w:sz w:val="28"/>
          <w:szCs w:val="28"/>
          <w:rtl/>
        </w:rPr>
        <w:t xml:space="preserve">مناهل العرفان    -    محمد عبدالعظيم الزرقاني. </w:t>
      </w: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  <w:r>
        <w:rPr>
          <w:rFonts w:cs="AL-Mohanad Bold" w:hint="cs"/>
          <w:color w:val="FF0000"/>
          <w:sz w:val="28"/>
          <w:szCs w:val="28"/>
          <w:rtl/>
        </w:rPr>
        <w:t>2-  المراجع الأساسية:</w:t>
      </w: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  <w:r>
        <w:rPr>
          <w:rFonts w:cs="AL-Mohanad Bold" w:hint="cs"/>
          <w:color w:val="FF0000"/>
          <w:sz w:val="28"/>
          <w:szCs w:val="28"/>
          <w:rtl/>
        </w:rPr>
        <w:t xml:space="preserve">البرهان في علوم القرآن </w:t>
      </w:r>
      <w:r>
        <w:rPr>
          <w:rFonts w:cs="AL-Mohanad Bold"/>
          <w:color w:val="FF0000"/>
          <w:sz w:val="28"/>
          <w:szCs w:val="28"/>
          <w:rtl/>
        </w:rPr>
        <w:t>–</w:t>
      </w:r>
      <w:r>
        <w:rPr>
          <w:rFonts w:cs="AL-Mohanad Bold" w:hint="cs"/>
          <w:color w:val="FF0000"/>
          <w:sz w:val="28"/>
          <w:szCs w:val="28"/>
          <w:rtl/>
        </w:rPr>
        <w:t xml:space="preserve"> برهان الدين الزركشي.</w:t>
      </w: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  <w:r>
        <w:rPr>
          <w:rFonts w:cs="AL-Mohanad Bold" w:hint="cs"/>
          <w:color w:val="FF0000"/>
          <w:sz w:val="28"/>
          <w:szCs w:val="28"/>
          <w:rtl/>
        </w:rPr>
        <w:t xml:space="preserve">الإتقان في علوم القرآن </w:t>
      </w:r>
      <w:r>
        <w:rPr>
          <w:rFonts w:cs="AL-Mohanad Bold"/>
          <w:color w:val="FF0000"/>
          <w:sz w:val="28"/>
          <w:szCs w:val="28"/>
          <w:rtl/>
        </w:rPr>
        <w:t>–</w:t>
      </w:r>
      <w:r>
        <w:rPr>
          <w:rFonts w:cs="AL-Mohanad Bold" w:hint="cs"/>
          <w:color w:val="FF0000"/>
          <w:sz w:val="28"/>
          <w:szCs w:val="28"/>
          <w:rtl/>
        </w:rPr>
        <w:t xml:space="preserve"> جلال الدرين السيوطي.</w:t>
      </w: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  <w:rtl/>
        </w:rPr>
      </w:pPr>
      <w:r>
        <w:rPr>
          <w:rFonts w:cs="AL-Mohanad Bold" w:hint="cs"/>
          <w:color w:val="FF0000"/>
          <w:sz w:val="28"/>
          <w:szCs w:val="28"/>
          <w:rtl/>
        </w:rPr>
        <w:t>3-المواد الإلكترونية ومواقع الإنترنت:</w:t>
      </w:r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</w:rPr>
      </w:pPr>
      <w:r>
        <w:rPr>
          <w:rFonts w:cs="AL-Mohanad Bold" w:hint="cs"/>
          <w:color w:val="FF0000"/>
          <w:sz w:val="28"/>
          <w:szCs w:val="28"/>
          <w:rtl/>
        </w:rPr>
        <w:t xml:space="preserve">مداد: </w:t>
      </w:r>
      <w:hyperlink r:id="rId6" w:history="1">
        <w:r w:rsidRPr="008C3009">
          <w:rPr>
            <w:rStyle w:val="Hyperlink"/>
            <w:rFonts w:cs="AL-Mohanad Bold"/>
            <w:sz w:val="28"/>
            <w:szCs w:val="28"/>
          </w:rPr>
          <w:t>www.medaad.net</w:t>
        </w:r>
      </w:hyperlink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</w:rPr>
      </w:pPr>
      <w:r>
        <w:rPr>
          <w:rFonts w:cs="AL-Mohanad Bold" w:hint="cs"/>
          <w:color w:val="FF0000"/>
          <w:sz w:val="28"/>
          <w:szCs w:val="28"/>
          <w:rtl/>
        </w:rPr>
        <w:t xml:space="preserve">صيد الفوائد: </w:t>
      </w:r>
      <w:hyperlink r:id="rId7" w:history="1">
        <w:r w:rsidRPr="008C3009">
          <w:rPr>
            <w:rStyle w:val="Hyperlink"/>
            <w:rFonts w:cs="AL-Mohanad Bold"/>
            <w:sz w:val="28"/>
            <w:szCs w:val="28"/>
          </w:rPr>
          <w:t>www.said.net</w:t>
        </w:r>
      </w:hyperlink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</w:rPr>
      </w:pPr>
      <w:r>
        <w:rPr>
          <w:rFonts w:cs="AL-Mohanad Bold" w:hint="cs"/>
          <w:color w:val="FF0000"/>
          <w:sz w:val="28"/>
          <w:szCs w:val="28"/>
          <w:rtl/>
        </w:rPr>
        <w:t xml:space="preserve">الدرر السنية: </w:t>
      </w:r>
      <w:r>
        <w:rPr>
          <w:rFonts w:cs="AL-Mohanad Bold"/>
          <w:color w:val="FF0000"/>
          <w:sz w:val="28"/>
          <w:szCs w:val="28"/>
        </w:rPr>
        <w:t xml:space="preserve"> </w:t>
      </w:r>
      <w:hyperlink r:id="rId8" w:history="1">
        <w:r w:rsidRPr="008C3009">
          <w:rPr>
            <w:rStyle w:val="Hyperlink"/>
            <w:rFonts w:cs="AL-Mohanad Bold"/>
            <w:sz w:val="28"/>
            <w:szCs w:val="28"/>
          </w:rPr>
          <w:t>www.dorar.net</w:t>
        </w:r>
      </w:hyperlink>
    </w:p>
    <w:p w:rsidR="00D4145F" w:rsidRDefault="00D4145F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</w:rPr>
      </w:pPr>
      <w:r>
        <w:rPr>
          <w:rFonts w:cs="AL-Mohanad Bold" w:hint="cs"/>
          <w:color w:val="FF0000"/>
          <w:sz w:val="28"/>
          <w:szCs w:val="28"/>
          <w:rtl/>
        </w:rPr>
        <w:t xml:space="preserve">ملتقى أهل التفسير: </w:t>
      </w:r>
      <w:hyperlink r:id="rId9" w:history="1">
        <w:r w:rsidRPr="008C3009">
          <w:rPr>
            <w:rStyle w:val="Hyperlink"/>
            <w:rFonts w:cs="AL-Mohanad Bold"/>
            <w:sz w:val="28"/>
            <w:szCs w:val="28"/>
          </w:rPr>
          <w:t>www.tafsir.org/vb</w:t>
        </w:r>
      </w:hyperlink>
    </w:p>
    <w:p w:rsidR="00D4145F" w:rsidRDefault="00F6356A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</w:rPr>
      </w:pPr>
      <w:r>
        <w:rPr>
          <w:rFonts w:cs="AL-Mohanad Bold" w:hint="cs"/>
          <w:color w:val="FF0000"/>
          <w:sz w:val="28"/>
          <w:szCs w:val="28"/>
          <w:rtl/>
        </w:rPr>
        <w:t xml:space="preserve">أكاديمية التفسير: </w:t>
      </w:r>
      <w:hyperlink r:id="rId10" w:history="1">
        <w:r w:rsidRPr="008C3009">
          <w:rPr>
            <w:rStyle w:val="Hyperlink"/>
            <w:rFonts w:cs="AL-Mohanad Bold"/>
            <w:sz w:val="28"/>
            <w:szCs w:val="28"/>
          </w:rPr>
          <w:t>http://tafsiracademy.com</w:t>
        </w:r>
      </w:hyperlink>
    </w:p>
    <w:p w:rsidR="00F6356A" w:rsidRDefault="00F6356A" w:rsidP="00D4145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cs="AL-Mohanad Bold"/>
          <w:color w:val="FF0000"/>
          <w:sz w:val="28"/>
          <w:szCs w:val="28"/>
        </w:rPr>
      </w:pPr>
    </w:p>
    <w:p w:rsidR="00CD3509" w:rsidRPr="0036591D" w:rsidRDefault="00CD3509" w:rsidP="00D4145F">
      <w:pPr>
        <w:pStyle w:val="a"/>
        <w:jc w:val="left"/>
        <w:rPr>
          <w:rtl/>
        </w:rPr>
      </w:pPr>
      <w:r w:rsidRPr="0036591D">
        <w:rPr>
          <w:highlight w:val="lightGray"/>
          <w:rtl/>
        </w:rPr>
        <w:t xml:space="preserve">         </w:t>
      </w:r>
    </w:p>
    <w:p w:rsidR="00CD3509" w:rsidRDefault="00CD3509" w:rsidP="00CD3509">
      <w:pPr>
        <w:pStyle w:val="BodyText"/>
        <w:jc w:val="lowKashida"/>
        <w:rPr>
          <w:b/>
          <w:bCs/>
          <w:color w:val="000000"/>
          <w:sz w:val="28"/>
          <w:szCs w:val="28"/>
          <w:rtl/>
        </w:rPr>
      </w:pPr>
    </w:p>
    <w:p w:rsidR="007C711F" w:rsidRPr="00BF2D4E" w:rsidRDefault="00CD3509" w:rsidP="007C711F">
      <w:pPr>
        <w:rPr>
          <w:rFonts w:ascii="Microsoft Uighur" w:hAnsi="Microsoft Uighur" w:cs="Microsoft Uighur"/>
          <w:color w:val="215868"/>
          <w:sz w:val="36"/>
          <w:szCs w:val="36"/>
          <w:u w:val="single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7C711F" w:rsidRPr="00BF2D4E">
        <w:rPr>
          <w:rFonts w:ascii="Microsoft Uighur" w:hAnsi="Microsoft Uighur" w:cs="Microsoft Uighur" w:hint="cs"/>
          <w:color w:val="215868"/>
          <w:sz w:val="36"/>
          <w:szCs w:val="36"/>
          <w:u w:val="single"/>
          <w:rtl/>
        </w:rPr>
        <w:t>تعليمات:</w:t>
      </w:r>
    </w:p>
    <w:p w:rsidR="007C711F" w:rsidRPr="00BF2D4E" w:rsidRDefault="007C711F" w:rsidP="007C711F">
      <w:pPr>
        <w:pStyle w:val="ListParagraph"/>
        <w:numPr>
          <w:ilvl w:val="0"/>
          <w:numId w:val="8"/>
        </w:numPr>
        <w:spacing w:after="200" w:line="276" w:lineRule="auto"/>
        <w:rPr>
          <w:rFonts w:ascii="Microsoft Uighur" w:hAnsi="Microsoft Uighur" w:cs="Microsoft Uighur"/>
          <w:color w:val="215868"/>
          <w:sz w:val="36"/>
          <w:szCs w:val="36"/>
        </w:rPr>
      </w:pPr>
      <w:r w:rsidRPr="00BF2D4E">
        <w:rPr>
          <w:rFonts w:ascii="Microsoft Uighur" w:hAnsi="Microsoft Uighur" w:cs="Microsoft Uighur" w:hint="cs"/>
          <w:color w:val="215868"/>
          <w:sz w:val="36"/>
          <w:szCs w:val="36"/>
          <w:rtl/>
        </w:rPr>
        <w:t>تلتزم الطالبة بالحضور في الشعبة المسجلة.</w:t>
      </w:r>
    </w:p>
    <w:p w:rsidR="007C711F" w:rsidRPr="00BF2D4E" w:rsidRDefault="007C711F" w:rsidP="007C711F">
      <w:pPr>
        <w:pStyle w:val="ListParagraph"/>
        <w:numPr>
          <w:ilvl w:val="0"/>
          <w:numId w:val="8"/>
        </w:numPr>
        <w:spacing w:after="200" w:line="276" w:lineRule="auto"/>
        <w:rPr>
          <w:rFonts w:ascii="Microsoft Uighur" w:hAnsi="Microsoft Uighur" w:cs="Microsoft Uighur"/>
          <w:color w:val="215868"/>
          <w:sz w:val="36"/>
          <w:szCs w:val="36"/>
          <w:rtl/>
        </w:rPr>
      </w:pPr>
      <w:r w:rsidRPr="00BF2D4E">
        <w:rPr>
          <w:rFonts w:ascii="Microsoft Uighur" w:hAnsi="Microsoft Uighur" w:cs="Microsoft Uighur" w:hint="cs"/>
          <w:color w:val="215868"/>
          <w:sz w:val="36"/>
          <w:szCs w:val="36"/>
          <w:rtl/>
        </w:rPr>
        <w:t>تلتزم الطالبة بأداء الاختبار الفصلي في يوم المحاضرة ووقتها.</w:t>
      </w:r>
    </w:p>
    <w:p w:rsidR="007C711F" w:rsidRPr="007C711F" w:rsidRDefault="007C711F" w:rsidP="007C711F">
      <w:pPr>
        <w:pStyle w:val="ListParagraph"/>
        <w:numPr>
          <w:ilvl w:val="0"/>
          <w:numId w:val="8"/>
        </w:numPr>
        <w:spacing w:after="200" w:line="276" w:lineRule="auto"/>
        <w:rPr>
          <w:rFonts w:ascii="Microsoft Uighur" w:hAnsi="Microsoft Uighur" w:cs="Microsoft Uighur"/>
          <w:color w:val="215868"/>
          <w:sz w:val="36"/>
          <w:szCs w:val="36"/>
        </w:rPr>
      </w:pPr>
      <w:r w:rsidRPr="007C711F">
        <w:rPr>
          <w:rFonts w:ascii="Microsoft Uighur" w:hAnsi="Microsoft Uighur" w:cs="Microsoft Uighur" w:hint="cs"/>
          <w:color w:val="215868"/>
          <w:sz w:val="36"/>
          <w:szCs w:val="36"/>
          <w:rtl/>
        </w:rPr>
        <w:t xml:space="preserve">لا يُجرى اختبار فصلي بديل إلا بعد تقديم الإثبات لعذر طبي أو حالة وفاة أو سفر طارىء </w:t>
      </w:r>
    </w:p>
    <w:p w:rsidR="007C711F" w:rsidRPr="00BF2D4E" w:rsidRDefault="007C711F" w:rsidP="007C711F">
      <w:pPr>
        <w:pStyle w:val="ListParagraph"/>
        <w:numPr>
          <w:ilvl w:val="0"/>
          <w:numId w:val="8"/>
        </w:numPr>
        <w:spacing w:after="200" w:line="276" w:lineRule="auto"/>
        <w:rPr>
          <w:rFonts w:ascii="Microsoft Uighur" w:hAnsi="Microsoft Uighur" w:cs="Microsoft Uighur"/>
          <w:color w:val="215868"/>
          <w:sz w:val="36"/>
          <w:szCs w:val="36"/>
        </w:rPr>
      </w:pPr>
      <w:r w:rsidRPr="00BF2D4E">
        <w:rPr>
          <w:rFonts w:ascii="Microsoft Uighur" w:hAnsi="Microsoft Uighur" w:cs="Microsoft Uighur" w:hint="cs"/>
          <w:color w:val="215868"/>
          <w:sz w:val="36"/>
          <w:szCs w:val="36"/>
          <w:rtl/>
        </w:rPr>
        <w:t>.</w:t>
      </w:r>
      <w:r>
        <w:rPr>
          <w:rFonts w:ascii="Microsoft Uighur" w:hAnsi="Microsoft Uighur" w:cs="Microsoft Uighur" w:hint="cs"/>
          <w:color w:val="215868"/>
          <w:sz w:val="36"/>
          <w:szCs w:val="36"/>
          <w:rtl/>
        </w:rPr>
        <w:t>-</w:t>
      </w:r>
      <w:r w:rsidRPr="007C711F">
        <w:rPr>
          <w:rFonts w:ascii="Microsoft Uighur" w:hAnsi="Microsoft Uighur" w:cs="Microsoft Uighur" w:hint="cs"/>
          <w:color w:val="215868"/>
          <w:sz w:val="36"/>
          <w:szCs w:val="36"/>
          <w:rtl/>
        </w:rPr>
        <w:t xml:space="preserve"> </w:t>
      </w:r>
      <w:r w:rsidRPr="00BF2D4E">
        <w:rPr>
          <w:rFonts w:ascii="Microsoft Uighur" w:hAnsi="Microsoft Uighur" w:cs="Microsoft Uighur" w:hint="cs"/>
          <w:color w:val="215868"/>
          <w:sz w:val="36"/>
          <w:szCs w:val="36"/>
          <w:rtl/>
        </w:rPr>
        <w:t>ستحسم استاذة المقرر  من مجموع درجات الأعمال الفصلية في حال التخلف عن تسليم العمل في الموعد المحدد.</w:t>
      </w:r>
    </w:p>
    <w:p w:rsidR="00CD3509" w:rsidRPr="007C711F" w:rsidRDefault="00CD3509" w:rsidP="001E7A1C">
      <w:pPr>
        <w:pStyle w:val="BodyText"/>
        <w:jc w:val="lowKashida"/>
        <w:rPr>
          <w:b/>
          <w:bCs/>
          <w:color w:val="000000"/>
          <w:sz w:val="28"/>
          <w:szCs w:val="28"/>
          <w:rtl/>
        </w:rPr>
      </w:pPr>
    </w:p>
    <w:p w:rsidR="003538F4" w:rsidRDefault="003538F4" w:rsidP="00150C10">
      <w:pPr>
        <w:rPr>
          <w:rtl/>
        </w:rPr>
      </w:pPr>
    </w:p>
    <w:tbl>
      <w:tblPr>
        <w:tblStyle w:val="TableGrid"/>
        <w:tblpPr w:leftFromText="180" w:rightFromText="180" w:vertAnchor="page" w:horzAnchor="margin" w:tblpY="496"/>
        <w:bidiVisual/>
        <w:tblW w:w="10680" w:type="dxa"/>
        <w:tblLayout w:type="fixed"/>
        <w:tblLook w:val="01E0" w:firstRow="1" w:lastRow="1" w:firstColumn="1" w:lastColumn="1" w:noHBand="0" w:noVBand="0"/>
      </w:tblPr>
      <w:tblGrid>
        <w:gridCol w:w="1041"/>
        <w:gridCol w:w="728"/>
        <w:gridCol w:w="831"/>
        <w:gridCol w:w="2751"/>
        <w:gridCol w:w="1076"/>
        <w:gridCol w:w="709"/>
        <w:gridCol w:w="709"/>
        <w:gridCol w:w="2835"/>
      </w:tblGrid>
      <w:tr w:rsidR="003538F4" w:rsidTr="00195516">
        <w:trPr>
          <w:trHeight w:val="223"/>
        </w:trPr>
        <w:tc>
          <w:tcPr>
            <w:tcW w:w="10680" w:type="dxa"/>
            <w:gridSpan w:val="8"/>
          </w:tcPr>
          <w:p w:rsidR="003538F4" w:rsidRPr="00136500" w:rsidRDefault="003538F4" w:rsidP="00A8631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136500">
              <w:rPr>
                <w:rFonts w:cs="Traditional Arabic" w:hint="cs"/>
                <w:b/>
                <w:bCs/>
                <w:rtl/>
              </w:rPr>
              <w:t xml:space="preserve">توزيع موضوعات مقرر (     </w:t>
            </w:r>
            <w:r w:rsidR="00A86314">
              <w:rPr>
                <w:rFonts w:cs="Traditional Arabic" w:hint="cs"/>
                <w:b/>
                <w:bCs/>
                <w:rtl/>
              </w:rPr>
              <w:t>332</w:t>
            </w:r>
            <w:bookmarkStart w:id="0" w:name="_GoBack"/>
            <w:bookmarkEnd w:id="0"/>
            <w:r w:rsidRPr="00136500">
              <w:rPr>
                <w:rFonts w:cs="Traditional Arabic" w:hint="cs"/>
                <w:b/>
                <w:bCs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rtl/>
              </w:rPr>
              <w:t>قرأ</w:t>
            </w:r>
            <w:r w:rsidRPr="00136500">
              <w:rPr>
                <w:rFonts w:cs="Traditional Arabic" w:hint="cs"/>
                <w:b/>
                <w:bCs/>
                <w:rtl/>
              </w:rPr>
              <w:t xml:space="preserve">) الفصل الدراسي </w:t>
            </w:r>
            <w:r w:rsidR="00125B6E">
              <w:rPr>
                <w:rFonts w:cs="Traditional Arabic" w:hint="cs"/>
                <w:b/>
                <w:bCs/>
                <w:rtl/>
              </w:rPr>
              <w:t>الأول</w:t>
            </w:r>
            <w:r w:rsidRPr="00136500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125B6E">
              <w:rPr>
                <w:rFonts w:cs="Traditional Arabic" w:hint="cs"/>
                <w:b/>
                <w:bCs/>
                <w:rtl/>
              </w:rPr>
              <w:t>39</w:t>
            </w:r>
            <w:r w:rsidRPr="00136500">
              <w:rPr>
                <w:rFonts w:cs="Traditional Arabic" w:hint="cs"/>
                <w:b/>
                <w:bCs/>
                <w:rtl/>
              </w:rPr>
              <w:t>-</w:t>
            </w:r>
            <w:r w:rsidR="00125B6E">
              <w:rPr>
                <w:rFonts w:cs="Traditional Arabic" w:hint="cs"/>
                <w:b/>
                <w:bCs/>
                <w:rtl/>
              </w:rPr>
              <w:t>40</w:t>
            </w:r>
            <w:r w:rsidRPr="00136500">
              <w:rPr>
                <w:rFonts w:cs="Traditional Arabic" w:hint="cs"/>
                <w:b/>
                <w:bCs/>
                <w:rtl/>
              </w:rPr>
              <w:t>هـ</w:t>
            </w:r>
          </w:p>
        </w:tc>
      </w:tr>
      <w:tr w:rsidR="003538F4" w:rsidTr="00F05331">
        <w:trPr>
          <w:trHeight w:val="223"/>
        </w:trPr>
        <w:tc>
          <w:tcPr>
            <w:tcW w:w="1041" w:type="dxa"/>
            <w:vMerge w:val="restart"/>
          </w:tcPr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الأول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  <w:hideMark/>
          </w:tcPr>
          <w:p w:rsidR="003538F4" w:rsidRDefault="003538F4" w:rsidP="00F05331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05331">
              <w:rPr>
                <w:rFonts w:cs="Traditional Arabic" w:hint="cs"/>
                <w:b/>
                <w:bCs/>
                <w:sz w:val="20"/>
                <w:szCs w:val="20"/>
                <w:rtl/>
              </w:rPr>
              <w:t>22/12</w:t>
            </w:r>
          </w:p>
        </w:tc>
        <w:tc>
          <w:tcPr>
            <w:tcW w:w="2751" w:type="dxa"/>
            <w:vMerge w:val="restart"/>
          </w:tcPr>
          <w:p w:rsidR="003538F4" w:rsidRDefault="003538F4" w:rsidP="00125B6E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التهيئة للفصل الدراسي </w:t>
            </w:r>
            <w:r w:rsidR="00125B6E">
              <w:rPr>
                <w:rFonts w:ascii="Traditional Arabic" w:hAnsi="Traditional Arabic" w:cs="Traditional Arabic" w:hint="cs"/>
                <w:b/>
                <w:bCs/>
                <w:rtl/>
              </w:rPr>
              <w:t>الأول</w:t>
            </w:r>
          </w:p>
        </w:tc>
        <w:tc>
          <w:tcPr>
            <w:tcW w:w="1076" w:type="dxa"/>
            <w:vMerge w:val="restart"/>
            <w:hideMark/>
          </w:tcPr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العاشر</w:t>
            </w: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709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26/2</w:t>
            </w:r>
          </w:p>
        </w:tc>
        <w:tc>
          <w:tcPr>
            <w:tcW w:w="2835" w:type="dxa"/>
            <w:vMerge w:val="restart"/>
          </w:tcPr>
          <w:p w:rsidR="002B5D38" w:rsidRDefault="002B5D38" w:rsidP="00195516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2B5D38" w:rsidRDefault="002B5D38" w:rsidP="00195516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3538F4" w:rsidRPr="00F15203" w:rsidRDefault="002B5D38" w:rsidP="00195516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المتشابه اللفظي في القرآن الكريم</w:t>
            </w: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F05331" w:rsidP="00F05331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23</w:t>
            </w:r>
            <w:r w:rsidR="003538F4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/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709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27/2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</w:rPr>
            </w:pP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F0533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24/12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28/2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</w:rPr>
            </w:pP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F0533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25/12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29/2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</w:rPr>
            </w:pPr>
          </w:p>
        </w:tc>
      </w:tr>
      <w:tr w:rsidR="003538F4" w:rsidTr="00F05331">
        <w:trPr>
          <w:trHeight w:val="198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F0533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26/12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30/2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</w:rPr>
            </w:pPr>
          </w:p>
        </w:tc>
      </w:tr>
      <w:tr w:rsidR="003538F4" w:rsidTr="00F05331">
        <w:trPr>
          <w:trHeight w:val="330"/>
        </w:trPr>
        <w:tc>
          <w:tcPr>
            <w:tcW w:w="1041" w:type="dxa"/>
            <w:vMerge w:val="restart"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الثاني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29/12</w:t>
            </w:r>
          </w:p>
        </w:tc>
        <w:tc>
          <w:tcPr>
            <w:tcW w:w="2751" w:type="dxa"/>
            <w:vMerge w:val="restart"/>
          </w:tcPr>
          <w:p w:rsidR="0000495D" w:rsidRDefault="0000495D" w:rsidP="00195516">
            <w:pPr>
              <w:jc w:val="center"/>
              <w:rPr>
                <w:rFonts w:ascii="Arial" w:hAnsi="Arial" w:cs="AL-Mohanad Bold"/>
                <w:rtl/>
              </w:rPr>
            </w:pPr>
          </w:p>
          <w:p w:rsidR="0000495D" w:rsidRDefault="0000495D" w:rsidP="00195516">
            <w:pPr>
              <w:jc w:val="center"/>
              <w:rPr>
                <w:rFonts w:ascii="Arial" w:hAnsi="Arial" w:cs="AL-Mohanad Bold"/>
                <w:rtl/>
              </w:rPr>
            </w:pPr>
          </w:p>
          <w:p w:rsidR="003538F4" w:rsidRDefault="0000495D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rtl/>
              </w:rPr>
              <w:t>خصائص القرآن الكريم وفضائله</w:t>
            </w:r>
          </w:p>
        </w:tc>
        <w:tc>
          <w:tcPr>
            <w:tcW w:w="1076" w:type="dxa"/>
            <w:vMerge w:val="restart"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الحادي عشر</w:t>
            </w:r>
          </w:p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709" w:type="dxa"/>
          </w:tcPr>
          <w:p w:rsidR="003538F4" w:rsidRDefault="000A726A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</w:tc>
        <w:tc>
          <w:tcPr>
            <w:tcW w:w="2835" w:type="dxa"/>
            <w:vMerge w:val="restart"/>
          </w:tcPr>
          <w:p w:rsidR="002B5D38" w:rsidRDefault="002B5D38" w:rsidP="00DE5730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2B5D38" w:rsidRDefault="002B5D38" w:rsidP="00DE5730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3538F4" w:rsidRPr="00CB7B1E" w:rsidRDefault="00DE5730" w:rsidP="00DE57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C38FE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الاختبار الثاني</w:t>
            </w: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3538F4" w:rsidTr="00F05331">
        <w:trPr>
          <w:trHeight w:val="300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30/12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709" w:type="dxa"/>
          </w:tcPr>
          <w:p w:rsidR="003538F4" w:rsidRDefault="000A726A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4/3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</w:rPr>
            </w:pPr>
          </w:p>
        </w:tc>
      </w:tr>
      <w:tr w:rsidR="003538F4" w:rsidTr="00F05331">
        <w:trPr>
          <w:trHeight w:val="17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</w:tcPr>
          <w:p w:rsidR="003538F4" w:rsidRDefault="000A726A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5/3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</w:rPr>
            </w:pPr>
          </w:p>
        </w:tc>
      </w:tr>
      <w:tr w:rsidR="003538F4" w:rsidTr="00F05331">
        <w:trPr>
          <w:trHeight w:val="7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</w:tcPr>
          <w:p w:rsidR="003538F4" w:rsidRDefault="000A726A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6/3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</w:rPr>
            </w:pPr>
          </w:p>
        </w:tc>
      </w:tr>
      <w:tr w:rsidR="003538F4" w:rsidTr="00F05331">
        <w:trPr>
          <w:trHeight w:val="327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</w:tcPr>
          <w:p w:rsidR="003538F4" w:rsidRDefault="000A726A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7/3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</w:rPr>
            </w:pPr>
          </w:p>
        </w:tc>
      </w:tr>
      <w:tr w:rsidR="003538F4" w:rsidTr="00F05331">
        <w:trPr>
          <w:trHeight w:val="312"/>
        </w:trPr>
        <w:tc>
          <w:tcPr>
            <w:tcW w:w="1041" w:type="dxa"/>
            <w:vMerge w:val="restart"/>
          </w:tcPr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الثالث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6/1</w:t>
            </w:r>
          </w:p>
        </w:tc>
        <w:tc>
          <w:tcPr>
            <w:tcW w:w="2751" w:type="dxa"/>
            <w:vMerge w:val="restart"/>
          </w:tcPr>
          <w:p w:rsidR="00DF70CB" w:rsidRDefault="00DF70CB" w:rsidP="00195516">
            <w:pPr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DF70CB" w:rsidRDefault="00DF70CB" w:rsidP="00195516">
            <w:pPr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3538F4" w:rsidRDefault="00DF70CB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مناسبات القرآن الكريم</w:t>
            </w:r>
          </w:p>
        </w:tc>
        <w:tc>
          <w:tcPr>
            <w:tcW w:w="1076" w:type="dxa"/>
            <w:vMerge w:val="restart"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الثاني عشر</w:t>
            </w:r>
          </w:p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709" w:type="dxa"/>
          </w:tcPr>
          <w:p w:rsidR="003538F4" w:rsidRDefault="000E765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10/3</w:t>
            </w:r>
          </w:p>
        </w:tc>
        <w:tc>
          <w:tcPr>
            <w:tcW w:w="2835" w:type="dxa"/>
            <w:vMerge w:val="restart"/>
          </w:tcPr>
          <w:p w:rsidR="002B5D38" w:rsidRDefault="002B5D38" w:rsidP="00DE5730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2B5D38" w:rsidRDefault="002B5D38" w:rsidP="00DE5730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DE5730" w:rsidRPr="007C38FE" w:rsidRDefault="002B5D38" w:rsidP="00DE5730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الوجوه والنظائر</w:t>
            </w:r>
          </w:p>
          <w:p w:rsidR="007C38FE" w:rsidRPr="007C38FE" w:rsidRDefault="007C38FE" w:rsidP="00195516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</w:tc>
      </w:tr>
      <w:tr w:rsidR="003538F4" w:rsidTr="00F05331">
        <w:trPr>
          <w:trHeight w:val="299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7/1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709" w:type="dxa"/>
          </w:tcPr>
          <w:p w:rsidR="003538F4" w:rsidRDefault="000E765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11/3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79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8/1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</w:tcPr>
          <w:p w:rsidR="003538F4" w:rsidRDefault="000E765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12/3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9/1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</w:tcPr>
          <w:p w:rsidR="003538F4" w:rsidRDefault="000E765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13/3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86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10/1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</w:tcPr>
          <w:p w:rsidR="003538F4" w:rsidRDefault="000E765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14/3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32"/>
        </w:trPr>
        <w:tc>
          <w:tcPr>
            <w:tcW w:w="1041" w:type="dxa"/>
            <w:vMerge w:val="restart"/>
          </w:tcPr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الرابع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13/1</w:t>
            </w:r>
          </w:p>
        </w:tc>
        <w:tc>
          <w:tcPr>
            <w:tcW w:w="2751" w:type="dxa"/>
            <w:vMerge w:val="restart"/>
          </w:tcPr>
          <w:p w:rsidR="00DF70CB" w:rsidRDefault="00DF70CB" w:rsidP="00195516">
            <w:pPr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</w:t>
            </w:r>
          </w:p>
          <w:p w:rsidR="00DF70CB" w:rsidRDefault="00DF70CB" w:rsidP="00195516">
            <w:pPr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3538F4" w:rsidRPr="00874E66" w:rsidRDefault="00DF70CB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قصص القرآن الكريم</w:t>
            </w:r>
          </w:p>
        </w:tc>
        <w:tc>
          <w:tcPr>
            <w:tcW w:w="1076" w:type="dxa"/>
            <w:vMerge w:val="restart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الثالث عشر </w:t>
            </w: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17/3</w:t>
            </w:r>
          </w:p>
        </w:tc>
        <w:tc>
          <w:tcPr>
            <w:tcW w:w="2835" w:type="dxa"/>
            <w:vMerge w:val="restart"/>
          </w:tcPr>
          <w:p w:rsidR="00F16E61" w:rsidRDefault="00F16E61" w:rsidP="00384F0B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F16E61" w:rsidRDefault="00F16E61" w:rsidP="00384F0B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3538F4" w:rsidRDefault="002B5D38" w:rsidP="00384F0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إعراب القرآن الكريم</w:t>
            </w:r>
            <w:r w:rsidR="003538F4" w:rsidRPr="00966D6B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14/1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18/3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67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15/1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19/3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16/1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20/3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1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005615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17/1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21/3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cs="Traditional Arabic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3538F4" w:rsidTr="00F05331">
        <w:trPr>
          <w:trHeight w:val="232"/>
        </w:trPr>
        <w:tc>
          <w:tcPr>
            <w:tcW w:w="1041" w:type="dxa"/>
            <w:vMerge w:val="restart"/>
          </w:tcPr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الخامس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</w:tcPr>
          <w:p w:rsidR="003538F4" w:rsidRDefault="000511F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20/1</w:t>
            </w:r>
          </w:p>
        </w:tc>
        <w:tc>
          <w:tcPr>
            <w:tcW w:w="2751" w:type="dxa"/>
            <w:vMerge w:val="restart"/>
          </w:tcPr>
          <w:p w:rsidR="00DF70CB" w:rsidRDefault="00DF70CB" w:rsidP="00195516">
            <w:pPr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DF70CB" w:rsidRDefault="00DF70CB" w:rsidP="00195516">
            <w:pPr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001E9B" w:rsidRDefault="00DF70CB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أمثال القرآن الكريم</w:t>
            </w:r>
          </w:p>
          <w:p w:rsidR="003538F4" w:rsidRPr="00001E9B" w:rsidRDefault="003538F4" w:rsidP="00001E9B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076" w:type="dxa"/>
            <w:vMerge w:val="restart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الرابع عشر</w:t>
            </w: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24/3</w:t>
            </w:r>
          </w:p>
        </w:tc>
        <w:tc>
          <w:tcPr>
            <w:tcW w:w="2835" w:type="dxa"/>
            <w:vMerge w:val="restart"/>
          </w:tcPr>
          <w:p w:rsidR="003538F4" w:rsidRDefault="00384F0B" w:rsidP="00384F0B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i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rtl/>
              </w:rPr>
              <w:t>مراجعة</w:t>
            </w: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0511F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21/1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25/3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0511F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22/1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26/3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74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0511F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23/1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27/3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60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0511F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24/1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</w:tcPr>
          <w:p w:rsidR="003538F4" w:rsidRDefault="00DD2721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28/3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22"/>
        </w:trPr>
        <w:tc>
          <w:tcPr>
            <w:tcW w:w="1041" w:type="dxa"/>
            <w:vMerge w:val="restart"/>
          </w:tcPr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السادس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27/1</w:t>
            </w:r>
          </w:p>
        </w:tc>
        <w:tc>
          <w:tcPr>
            <w:tcW w:w="2751" w:type="dxa"/>
            <w:vMerge w:val="restart"/>
          </w:tcPr>
          <w:p w:rsidR="00177B4E" w:rsidRDefault="00177B4E" w:rsidP="00001E9B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DF70CB" w:rsidRDefault="00DF70CB" w:rsidP="00001E9B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001E9B" w:rsidRDefault="00001E9B" w:rsidP="00001E9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الاختبار الأول</w:t>
            </w:r>
            <w:r w:rsidRPr="00966D6B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.</w:t>
            </w:r>
          </w:p>
          <w:p w:rsidR="00177B4E" w:rsidRDefault="00177B4E" w:rsidP="00001E9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538F4" w:rsidRDefault="003538F4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076" w:type="dxa"/>
            <w:vMerge w:val="restart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الخامس عشر </w:t>
            </w: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2/4</w:t>
            </w:r>
          </w:p>
        </w:tc>
        <w:tc>
          <w:tcPr>
            <w:tcW w:w="2835" w:type="dxa"/>
            <w:vMerge w:val="restart"/>
          </w:tcPr>
          <w:p w:rsidR="003538F4" w:rsidRDefault="00384F0B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i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rtl/>
              </w:rPr>
              <w:t>بداية الاختبارات النهائية</w:t>
            </w:r>
          </w:p>
        </w:tc>
      </w:tr>
      <w:tr w:rsidR="003538F4" w:rsidTr="00F05331">
        <w:trPr>
          <w:trHeight w:val="267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28/1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29/1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4/4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5/4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33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6/4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22"/>
        </w:trPr>
        <w:tc>
          <w:tcPr>
            <w:tcW w:w="1041" w:type="dxa"/>
            <w:vMerge w:val="restart"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السابع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2751" w:type="dxa"/>
            <w:vMerge w:val="restart"/>
          </w:tcPr>
          <w:p w:rsidR="00580EA3" w:rsidRDefault="00580EA3" w:rsidP="00195516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DF70CB" w:rsidRDefault="00DF70CB" w:rsidP="00DF70CB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001E9B" w:rsidRDefault="00DF70CB" w:rsidP="00DF70C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أقسام القرآن الكريم </w:t>
            </w:r>
          </w:p>
        </w:tc>
        <w:tc>
          <w:tcPr>
            <w:tcW w:w="1076" w:type="dxa"/>
            <w:vMerge w:val="restart"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السادس عشر</w:t>
            </w:r>
          </w:p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9/4</w:t>
            </w:r>
          </w:p>
        </w:tc>
        <w:tc>
          <w:tcPr>
            <w:tcW w:w="2835" w:type="dxa"/>
            <w:vMerge w:val="restart"/>
          </w:tcPr>
          <w:p w:rsidR="003538F4" w:rsidRDefault="00353225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i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iCs/>
                <w:rtl/>
              </w:rPr>
              <w:t>الاختبارات</w:t>
            </w: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6/2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10/4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55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7/2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11/4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67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8/2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12/4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312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9/2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13/4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3538F4" w:rsidTr="00F05331">
        <w:trPr>
          <w:trHeight w:val="268"/>
        </w:trPr>
        <w:tc>
          <w:tcPr>
            <w:tcW w:w="1041" w:type="dxa"/>
            <w:vMerge w:val="restart"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الثامن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12/2</w:t>
            </w:r>
          </w:p>
        </w:tc>
        <w:tc>
          <w:tcPr>
            <w:tcW w:w="2751" w:type="dxa"/>
            <w:vMerge w:val="restart"/>
          </w:tcPr>
          <w:p w:rsidR="00DF70CB" w:rsidRDefault="00DF70CB" w:rsidP="00195516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DF70CB" w:rsidRDefault="00DF70CB" w:rsidP="00195516">
            <w:pPr>
              <w:jc w:val="center"/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3538F4" w:rsidRDefault="00DF70CB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جدل القرآن الكريم</w:t>
            </w:r>
            <w:r w:rsidR="00DE5730" w:rsidRPr="00966D6B"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  <w:t> </w:t>
            </w:r>
          </w:p>
        </w:tc>
        <w:tc>
          <w:tcPr>
            <w:tcW w:w="1076" w:type="dxa"/>
            <w:vMerge w:val="restart"/>
            <w:hideMark/>
          </w:tcPr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السابع عشر</w:t>
            </w: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16/4</w:t>
            </w:r>
          </w:p>
        </w:tc>
        <w:tc>
          <w:tcPr>
            <w:tcW w:w="2835" w:type="dxa"/>
            <w:vMerge w:val="restart"/>
          </w:tcPr>
          <w:p w:rsidR="003538F4" w:rsidRPr="00CB7B1E" w:rsidRDefault="003538F4" w:rsidP="0019551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نهاية الاختبارات النهائية</w:t>
            </w:r>
          </w:p>
        </w:tc>
      </w:tr>
      <w:tr w:rsidR="003538F4" w:rsidTr="00F05331">
        <w:trPr>
          <w:trHeight w:val="264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13/2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17/4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38F4" w:rsidTr="00F05331">
        <w:trPr>
          <w:trHeight w:val="298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14/2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18/4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38F4" w:rsidTr="00F05331">
        <w:trPr>
          <w:trHeight w:val="150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15/2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19/4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38F4" w:rsidTr="00F05331">
        <w:trPr>
          <w:trHeight w:val="230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D436A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16/2</w:t>
            </w:r>
          </w:p>
        </w:tc>
        <w:tc>
          <w:tcPr>
            <w:tcW w:w="2751" w:type="dxa"/>
            <w:vMerge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076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</w:tcPr>
          <w:p w:rsidR="003538F4" w:rsidRDefault="00283099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20/4</w:t>
            </w:r>
          </w:p>
        </w:tc>
        <w:tc>
          <w:tcPr>
            <w:tcW w:w="2835" w:type="dxa"/>
            <w:vMerge/>
          </w:tcPr>
          <w:p w:rsidR="003538F4" w:rsidRDefault="003538F4" w:rsidP="001955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38F4" w:rsidTr="00F05331">
        <w:trPr>
          <w:trHeight w:val="230"/>
        </w:trPr>
        <w:tc>
          <w:tcPr>
            <w:tcW w:w="1041" w:type="dxa"/>
            <w:vMerge w:val="restart"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التاسع</w:t>
            </w: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الأحد</w:t>
            </w:r>
          </w:p>
        </w:tc>
        <w:tc>
          <w:tcPr>
            <w:tcW w:w="831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19/2</w:t>
            </w:r>
          </w:p>
        </w:tc>
        <w:tc>
          <w:tcPr>
            <w:tcW w:w="2751" w:type="dxa"/>
            <w:vMerge w:val="restart"/>
          </w:tcPr>
          <w:p w:rsidR="00DF70CB" w:rsidRDefault="00DF70CB" w:rsidP="00195516">
            <w:pPr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DF70CB" w:rsidRDefault="00DF70CB" w:rsidP="00195516">
            <w:pPr>
              <w:rPr>
                <w:rFonts w:ascii="Arial" w:hAnsi="Arial" w:cs="AL-Mohanad Bold"/>
                <w:color w:val="FF0000"/>
                <w:sz w:val="28"/>
                <w:szCs w:val="28"/>
                <w:rtl/>
              </w:rPr>
            </w:pPr>
          </w:p>
          <w:p w:rsidR="003538F4" w:rsidRDefault="00DF70CB" w:rsidP="00195516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>غريب القرآن الكريم</w:t>
            </w:r>
          </w:p>
        </w:tc>
        <w:tc>
          <w:tcPr>
            <w:tcW w:w="5329" w:type="dxa"/>
            <w:gridSpan w:val="4"/>
            <w:vMerge w:val="restart"/>
            <w:hideMark/>
          </w:tcPr>
          <w:p w:rsidR="003538F4" w:rsidRDefault="003538F4" w:rsidP="00195516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3538F4" w:rsidTr="00F05331">
        <w:trPr>
          <w:trHeight w:val="230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الاثنين</w:t>
            </w:r>
          </w:p>
        </w:tc>
        <w:tc>
          <w:tcPr>
            <w:tcW w:w="831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20/2</w:t>
            </w:r>
          </w:p>
        </w:tc>
        <w:tc>
          <w:tcPr>
            <w:tcW w:w="2751" w:type="dxa"/>
            <w:vMerge/>
            <w:hideMark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5329" w:type="dxa"/>
            <w:gridSpan w:val="4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</w:tr>
      <w:tr w:rsidR="003538F4" w:rsidTr="00F05331">
        <w:trPr>
          <w:trHeight w:val="230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1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21/2</w:t>
            </w:r>
          </w:p>
        </w:tc>
        <w:tc>
          <w:tcPr>
            <w:tcW w:w="2751" w:type="dxa"/>
            <w:vMerge/>
            <w:hideMark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5329" w:type="dxa"/>
            <w:gridSpan w:val="4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</w:tr>
      <w:tr w:rsidR="003538F4" w:rsidTr="00F05331">
        <w:trPr>
          <w:trHeight w:val="230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1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22/2</w:t>
            </w:r>
          </w:p>
        </w:tc>
        <w:tc>
          <w:tcPr>
            <w:tcW w:w="2751" w:type="dxa"/>
            <w:vMerge/>
            <w:hideMark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5329" w:type="dxa"/>
            <w:gridSpan w:val="4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</w:tr>
      <w:tr w:rsidR="003538F4" w:rsidTr="00F05331">
        <w:trPr>
          <w:trHeight w:val="20"/>
        </w:trPr>
        <w:tc>
          <w:tcPr>
            <w:tcW w:w="1041" w:type="dxa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i/>
                <w:iCs/>
                <w:sz w:val="20"/>
                <w:szCs w:val="20"/>
                <w:rtl/>
              </w:rPr>
              <w:t>الخميس</w:t>
            </w:r>
          </w:p>
        </w:tc>
        <w:tc>
          <w:tcPr>
            <w:tcW w:w="831" w:type="dxa"/>
          </w:tcPr>
          <w:p w:rsidR="003538F4" w:rsidRDefault="009B402E" w:rsidP="00195516">
            <w:pPr>
              <w:rPr>
                <w:rFonts w:cs="Traditional Arabic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i/>
                <w:iCs/>
                <w:sz w:val="20"/>
                <w:szCs w:val="20"/>
                <w:rtl/>
              </w:rPr>
              <w:t>23/2</w:t>
            </w:r>
          </w:p>
        </w:tc>
        <w:tc>
          <w:tcPr>
            <w:tcW w:w="2751" w:type="dxa"/>
            <w:vMerge/>
            <w:hideMark/>
          </w:tcPr>
          <w:p w:rsidR="003538F4" w:rsidRDefault="003538F4" w:rsidP="00195516">
            <w:pPr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5329" w:type="dxa"/>
            <w:gridSpan w:val="4"/>
            <w:vMerge/>
            <w:hideMark/>
          </w:tcPr>
          <w:p w:rsidR="003538F4" w:rsidRDefault="003538F4" w:rsidP="00195516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</w:tr>
    </w:tbl>
    <w:p w:rsidR="003538F4" w:rsidRDefault="003538F4" w:rsidP="003538F4"/>
    <w:p w:rsidR="003538F4" w:rsidRDefault="003538F4" w:rsidP="00150C10"/>
    <w:sectPr w:rsidR="003538F4" w:rsidSect="00150C10">
      <w:pgSz w:w="11907" w:h="16840" w:code="9"/>
      <w:pgMar w:top="567" w:right="992" w:bottom="567" w:left="567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F8E"/>
    <w:multiLevelType w:val="hybridMultilevel"/>
    <w:tmpl w:val="2D465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B3951"/>
    <w:multiLevelType w:val="hybridMultilevel"/>
    <w:tmpl w:val="93BC2C7C"/>
    <w:lvl w:ilvl="0" w:tplc="BB5E87A0">
      <w:start w:val="5"/>
      <w:numFmt w:val="bullet"/>
      <w:lvlText w:val="-"/>
      <w:lvlJc w:val="left"/>
      <w:pPr>
        <w:ind w:left="9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D523841"/>
    <w:multiLevelType w:val="hybridMultilevel"/>
    <w:tmpl w:val="DBA85BD4"/>
    <w:lvl w:ilvl="0" w:tplc="3EFE28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2A62"/>
    <w:multiLevelType w:val="hybridMultilevel"/>
    <w:tmpl w:val="42344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434C9"/>
    <w:multiLevelType w:val="hybridMultilevel"/>
    <w:tmpl w:val="4C12D2FA"/>
    <w:lvl w:ilvl="0" w:tplc="6D48E816">
      <w:start w:val="1"/>
      <w:numFmt w:val="decimal"/>
      <w:lvlText w:val="%1-"/>
      <w:lvlJc w:val="left"/>
      <w:pPr>
        <w:ind w:left="720" w:hanging="360"/>
      </w:pPr>
      <w:rPr>
        <w:rFonts w:cs="AL-Hotham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D28"/>
    <w:multiLevelType w:val="hybridMultilevel"/>
    <w:tmpl w:val="5308DBAC"/>
    <w:lvl w:ilvl="0" w:tplc="4FDE7C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026AAC"/>
    <w:multiLevelType w:val="hybridMultilevel"/>
    <w:tmpl w:val="AEFA4574"/>
    <w:lvl w:ilvl="0" w:tplc="63260DC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C0E5837"/>
    <w:multiLevelType w:val="hybridMultilevel"/>
    <w:tmpl w:val="6630946A"/>
    <w:lvl w:ilvl="0" w:tplc="5334497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L-Mohanad 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10"/>
    <w:rsid w:val="00001E9B"/>
    <w:rsid w:val="0000495D"/>
    <w:rsid w:val="00005615"/>
    <w:rsid w:val="00050DA8"/>
    <w:rsid w:val="000511FE"/>
    <w:rsid w:val="000674EC"/>
    <w:rsid w:val="0007132C"/>
    <w:rsid w:val="00092255"/>
    <w:rsid w:val="000A726A"/>
    <w:rsid w:val="000E3818"/>
    <w:rsid w:val="000E7655"/>
    <w:rsid w:val="000F5E14"/>
    <w:rsid w:val="00125B6E"/>
    <w:rsid w:val="00127A26"/>
    <w:rsid w:val="00134703"/>
    <w:rsid w:val="00150C10"/>
    <w:rsid w:val="00177B4E"/>
    <w:rsid w:val="00185FE6"/>
    <w:rsid w:val="001C0196"/>
    <w:rsid w:val="001E7A1C"/>
    <w:rsid w:val="0020655F"/>
    <w:rsid w:val="00240613"/>
    <w:rsid w:val="00265859"/>
    <w:rsid w:val="00270817"/>
    <w:rsid w:val="00283099"/>
    <w:rsid w:val="002A47C7"/>
    <w:rsid w:val="002B5D38"/>
    <w:rsid w:val="002C7DFF"/>
    <w:rsid w:val="00353225"/>
    <w:rsid w:val="003538F4"/>
    <w:rsid w:val="0037616E"/>
    <w:rsid w:val="00384B75"/>
    <w:rsid w:val="00384F0B"/>
    <w:rsid w:val="00390CFB"/>
    <w:rsid w:val="003A575A"/>
    <w:rsid w:val="003D4B2A"/>
    <w:rsid w:val="00434482"/>
    <w:rsid w:val="00457516"/>
    <w:rsid w:val="004D323B"/>
    <w:rsid w:val="004E493F"/>
    <w:rsid w:val="00502ABE"/>
    <w:rsid w:val="005370D5"/>
    <w:rsid w:val="00577007"/>
    <w:rsid w:val="00580EA3"/>
    <w:rsid w:val="0058246C"/>
    <w:rsid w:val="005E7C18"/>
    <w:rsid w:val="005F0C56"/>
    <w:rsid w:val="005F70EA"/>
    <w:rsid w:val="00641405"/>
    <w:rsid w:val="006A049E"/>
    <w:rsid w:val="006A0517"/>
    <w:rsid w:val="006A378C"/>
    <w:rsid w:val="006A4C8F"/>
    <w:rsid w:val="007C012F"/>
    <w:rsid w:val="007C38FE"/>
    <w:rsid w:val="007C711F"/>
    <w:rsid w:val="007F3B56"/>
    <w:rsid w:val="008A23C5"/>
    <w:rsid w:val="008F268A"/>
    <w:rsid w:val="00920CD8"/>
    <w:rsid w:val="00933CEE"/>
    <w:rsid w:val="00942553"/>
    <w:rsid w:val="0095382E"/>
    <w:rsid w:val="00973D37"/>
    <w:rsid w:val="0098157B"/>
    <w:rsid w:val="00991300"/>
    <w:rsid w:val="00994577"/>
    <w:rsid w:val="009B402E"/>
    <w:rsid w:val="009C691D"/>
    <w:rsid w:val="00A11C62"/>
    <w:rsid w:val="00A13654"/>
    <w:rsid w:val="00A17C50"/>
    <w:rsid w:val="00A5410F"/>
    <w:rsid w:val="00A62CAF"/>
    <w:rsid w:val="00A7771E"/>
    <w:rsid w:val="00A77B8D"/>
    <w:rsid w:val="00A86314"/>
    <w:rsid w:val="00AB19C1"/>
    <w:rsid w:val="00B04AA8"/>
    <w:rsid w:val="00B07422"/>
    <w:rsid w:val="00B47797"/>
    <w:rsid w:val="00B91102"/>
    <w:rsid w:val="00BD129E"/>
    <w:rsid w:val="00BD2833"/>
    <w:rsid w:val="00BD6821"/>
    <w:rsid w:val="00BF414D"/>
    <w:rsid w:val="00C2107A"/>
    <w:rsid w:val="00C8224C"/>
    <w:rsid w:val="00CD3509"/>
    <w:rsid w:val="00D07880"/>
    <w:rsid w:val="00D3273B"/>
    <w:rsid w:val="00D33A1E"/>
    <w:rsid w:val="00D4145F"/>
    <w:rsid w:val="00D436A4"/>
    <w:rsid w:val="00D54A47"/>
    <w:rsid w:val="00DA61F2"/>
    <w:rsid w:val="00DB7D33"/>
    <w:rsid w:val="00DD2721"/>
    <w:rsid w:val="00DE5730"/>
    <w:rsid w:val="00DE6E6C"/>
    <w:rsid w:val="00DF70CB"/>
    <w:rsid w:val="00E27DAF"/>
    <w:rsid w:val="00E42895"/>
    <w:rsid w:val="00E671E4"/>
    <w:rsid w:val="00EE6206"/>
    <w:rsid w:val="00F05331"/>
    <w:rsid w:val="00F133EB"/>
    <w:rsid w:val="00F16E61"/>
    <w:rsid w:val="00F2557D"/>
    <w:rsid w:val="00F3398F"/>
    <w:rsid w:val="00F40022"/>
    <w:rsid w:val="00F44ED7"/>
    <w:rsid w:val="00F6356A"/>
    <w:rsid w:val="00F702B0"/>
    <w:rsid w:val="00F747F2"/>
    <w:rsid w:val="00F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428868-A780-4EED-BC14-35ADF795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C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47C7"/>
    <w:pPr>
      <w:keepNext/>
      <w:bidi w:val="0"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0C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0C10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نص البحث"/>
    <w:basedOn w:val="Normal"/>
    <w:link w:val="Char"/>
    <w:autoRedefine/>
    <w:rsid w:val="00CD3509"/>
    <w:pPr>
      <w:widowControl w:val="0"/>
      <w:spacing w:line="340" w:lineRule="exact"/>
      <w:jc w:val="center"/>
    </w:pPr>
    <w:rPr>
      <w:rFonts w:ascii="Lotus Linotype" w:hAnsi="Lotus Linotype" w:cs="AL-Mohanad Bold"/>
      <w:sz w:val="38"/>
      <w:szCs w:val="38"/>
    </w:rPr>
  </w:style>
  <w:style w:type="character" w:customStyle="1" w:styleId="Char">
    <w:name w:val="نص البحث Char"/>
    <w:basedOn w:val="DefaultParagraphFont"/>
    <w:link w:val="a"/>
    <w:rsid w:val="00CD3509"/>
    <w:rPr>
      <w:rFonts w:ascii="Lotus Linotype" w:eastAsia="Times New Roman" w:hAnsi="Lotus Linotype" w:cs="AL-Mohanad Bold"/>
      <w:sz w:val="38"/>
      <w:szCs w:val="38"/>
    </w:rPr>
  </w:style>
  <w:style w:type="character" w:customStyle="1" w:styleId="a1">
    <w:name w:val="a1"/>
    <w:basedOn w:val="DefaultParagraphFont"/>
    <w:rsid w:val="00150C10"/>
    <w:rPr>
      <w:color w:val="008000"/>
    </w:rPr>
  </w:style>
  <w:style w:type="paragraph" w:styleId="ListParagraph">
    <w:name w:val="List Paragraph"/>
    <w:basedOn w:val="Normal"/>
    <w:uiPriority w:val="34"/>
    <w:qFormat/>
    <w:rsid w:val="006A4C8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A47C7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uiPriority w:val="39"/>
    <w:rsid w:val="0035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F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1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a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id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daad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afsiracadem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fsir.org/vb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40F71A1F-F6F1-4A3D-A01F-6459AA75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هند المزروع</cp:lastModifiedBy>
  <cp:revision>9</cp:revision>
  <cp:lastPrinted>2018-01-21T19:52:00Z</cp:lastPrinted>
  <dcterms:created xsi:type="dcterms:W3CDTF">2018-09-08T20:37:00Z</dcterms:created>
  <dcterms:modified xsi:type="dcterms:W3CDTF">2018-09-10T11:31:00Z</dcterms:modified>
</cp:coreProperties>
</file>