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08501" w14:textId="77777777" w:rsidR="002C3F29" w:rsidRPr="00E676EA" w:rsidRDefault="002C3F29" w:rsidP="00F935E3">
      <w:pPr>
        <w:pStyle w:val="Default"/>
        <w:rPr>
          <w:rFonts w:asciiTheme="majorBidi" w:hAnsiTheme="majorBidi" w:cstheme="majorBidi"/>
        </w:rPr>
      </w:pPr>
    </w:p>
    <w:p w14:paraId="089B6CA1" w14:textId="77777777" w:rsidR="00F935E3" w:rsidRPr="00E676EA" w:rsidRDefault="00DD53F4" w:rsidP="002C3F29">
      <w:pPr>
        <w:pStyle w:val="Default"/>
        <w:rPr>
          <w:rFonts w:asciiTheme="majorBidi" w:hAnsiTheme="majorBidi" w:cstheme="majorBidi"/>
        </w:rPr>
      </w:pPr>
      <w:r w:rsidRPr="00E676EA">
        <w:rPr>
          <w:rFonts w:asciiTheme="majorBidi" w:hAnsiTheme="majorBidi" w:cstheme="majorBidi"/>
          <w:b/>
          <w:bCs/>
          <w:noProof/>
          <w:sz w:val="22"/>
          <w:szCs w:val="22"/>
        </w:rPr>
        <mc:AlternateContent>
          <mc:Choice Requires="wps">
            <w:drawing>
              <wp:anchor distT="45720" distB="45720" distL="114300" distR="114300" simplePos="0" relativeHeight="251659264" behindDoc="1" locked="0" layoutInCell="1" allowOverlap="1" wp14:anchorId="06C2450B" wp14:editId="65DF6BE5">
                <wp:simplePos x="0" y="0"/>
                <wp:positionH relativeFrom="column">
                  <wp:posOffset>3314065</wp:posOffset>
                </wp:positionH>
                <wp:positionV relativeFrom="paragraph">
                  <wp:posOffset>91440</wp:posOffset>
                </wp:positionV>
                <wp:extent cx="2794635" cy="1066800"/>
                <wp:effectExtent l="0" t="0" r="24765" b="25400"/>
                <wp:wrapTight wrapText="bothSides">
                  <wp:wrapPolygon edited="0">
                    <wp:start x="0" y="0"/>
                    <wp:lineTo x="0" y="21600"/>
                    <wp:lineTo x="21595" y="21600"/>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066800"/>
                        </a:xfrm>
                        <a:prstGeom prst="rect">
                          <a:avLst/>
                        </a:prstGeom>
                        <a:solidFill>
                          <a:srgbClr val="FFFFFF"/>
                        </a:solidFill>
                        <a:ln w="9525">
                          <a:solidFill>
                            <a:schemeClr val="bg1"/>
                          </a:solidFill>
                          <a:miter lim="800000"/>
                          <a:headEnd/>
                          <a:tailEnd/>
                        </a:ln>
                      </wps:spPr>
                      <wps:txbx>
                        <w:txbxContent>
                          <w:p w14:paraId="6B5D1F8E"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Course: </w:t>
                            </w:r>
                            <w:r w:rsidRPr="0069068C">
                              <w:rPr>
                                <w:rFonts w:asciiTheme="majorBidi" w:hAnsiTheme="majorBidi" w:cstheme="majorBidi"/>
                              </w:rPr>
                              <w:t xml:space="preserve">Principles of Marketing </w:t>
                            </w:r>
                          </w:p>
                          <w:p w14:paraId="6E90871D"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Section: </w:t>
                            </w:r>
                            <w:r w:rsidR="00DD53F4">
                              <w:rPr>
                                <w:rFonts w:asciiTheme="majorBidi" w:hAnsiTheme="majorBidi" w:cstheme="majorBidi"/>
                              </w:rPr>
                              <w:t>MKT 201</w:t>
                            </w:r>
                          </w:p>
                          <w:p w14:paraId="399C5F8B"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Term: </w:t>
                            </w:r>
                            <w:r w:rsidR="00DD53F4">
                              <w:rPr>
                                <w:rFonts w:asciiTheme="majorBidi" w:hAnsiTheme="majorBidi" w:cstheme="majorBidi"/>
                              </w:rPr>
                              <w:t>Spring 2016</w:t>
                            </w:r>
                            <w:r w:rsidRPr="0069068C">
                              <w:rPr>
                                <w:rFonts w:asciiTheme="majorBidi" w:hAnsiTheme="majorBidi" w:cstheme="majorBidi"/>
                              </w:rPr>
                              <w:t xml:space="preserve"> </w:t>
                            </w:r>
                          </w:p>
                          <w:p w14:paraId="3F0A22A6"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Lecture Hours: </w:t>
                            </w:r>
                            <w:r w:rsidRPr="0069068C">
                              <w:rPr>
                                <w:rFonts w:asciiTheme="majorBidi" w:hAnsiTheme="majorBidi" w:cstheme="majorBidi"/>
                              </w:rPr>
                              <w:t>MWF 1</w:t>
                            </w:r>
                            <w:r w:rsidR="00DD53F4">
                              <w:rPr>
                                <w:rFonts w:asciiTheme="majorBidi" w:hAnsiTheme="majorBidi" w:cstheme="majorBidi"/>
                              </w:rPr>
                              <w:t>0</w:t>
                            </w:r>
                            <w:r w:rsidRPr="0069068C">
                              <w:rPr>
                                <w:rFonts w:asciiTheme="majorBidi" w:hAnsiTheme="majorBidi" w:cstheme="majorBidi"/>
                              </w:rPr>
                              <w:t>:00 – 1</w:t>
                            </w:r>
                            <w:r w:rsidR="00DD53F4">
                              <w:rPr>
                                <w:rFonts w:asciiTheme="majorBidi" w:hAnsiTheme="majorBidi" w:cstheme="majorBidi"/>
                              </w:rPr>
                              <w:t>1:50a</w:t>
                            </w:r>
                            <w:r w:rsidRPr="0069068C">
                              <w:rPr>
                                <w:rFonts w:asciiTheme="majorBidi" w:hAnsiTheme="majorBidi" w:cstheme="majorBidi"/>
                              </w:rPr>
                              <w:t xml:space="preserve">m </w:t>
                            </w:r>
                          </w:p>
                          <w:p w14:paraId="02E01B44" w14:textId="77777777" w:rsidR="00F935E3" w:rsidRPr="0069068C" w:rsidRDefault="00F935E3" w:rsidP="00F935E3">
                            <w:pPr>
                              <w:rPr>
                                <w:rFonts w:asciiTheme="majorBidi" w:hAnsiTheme="majorBidi" w:cstheme="majorBidi"/>
                                <w:sz w:val="24"/>
                                <w:szCs w:val="24"/>
                              </w:rPr>
                            </w:pPr>
                            <w:r w:rsidRPr="0069068C">
                              <w:rPr>
                                <w:rFonts w:asciiTheme="majorBidi" w:hAnsiTheme="majorBidi" w:cstheme="majorBidi"/>
                                <w:b/>
                                <w:bCs/>
                                <w:color w:val="000000"/>
                                <w:sz w:val="24"/>
                                <w:szCs w:val="24"/>
                              </w:rPr>
                              <w:t>Class Location:</w:t>
                            </w:r>
                            <w:r w:rsidRPr="0069068C">
                              <w:rPr>
                                <w:rFonts w:asciiTheme="majorBidi" w:hAnsiTheme="majorBidi" w:cstheme="majorBidi"/>
                                <w:b/>
                                <w:bCs/>
                                <w:sz w:val="24"/>
                                <w:szCs w:val="24"/>
                              </w:rPr>
                              <w:t xml:space="preserve"> </w:t>
                            </w:r>
                            <w:r w:rsidRPr="0069068C">
                              <w:rPr>
                                <w:rFonts w:asciiTheme="majorBidi" w:hAnsiTheme="majorBidi" w:cstheme="majorBidi"/>
                                <w:color w:val="000000"/>
                                <w:sz w:val="24"/>
                                <w:szCs w:val="24"/>
                              </w:rPr>
                              <w:t xml:space="preserve">COBA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2450B" id="_x0000_t202" coordsize="21600,21600" o:spt="202" path="m0,0l0,21600,21600,21600,21600,0xe">
                <v:stroke joinstyle="miter"/>
                <v:path gradientshapeok="t" o:connecttype="rect"/>
              </v:shapetype>
              <v:shape id="Text_x0020_Box_x0020_2" o:spid="_x0000_s1026" type="#_x0000_t202" style="position:absolute;margin-left:260.95pt;margin-top:7.2pt;width:220.05pt;height: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VUbCsCAABGBAAADgAAAGRycy9lMm9Eb2MueG1srFPbjtsgEH2v1H9AvDe+NJeNFWe1zTZVpe1F&#10;2u0HYIxtVGBcILHTr++As2m6favKA2KY4TBzzszmdtSKHIV1EkxJs1lKiTAcamnakn572r+5ocR5&#10;ZmqmwIiSnoSjt9vXrzZDX4gcOlC1sARBjCuGvqSd932RJI53QjM3g14YdDZgNfNo2japLRsQXask&#10;T9NlMoCtewtcOIe395OTbiN+0wjuvzSNE56okmJuPu427lXYk+2GFa1lfSf5OQ32D1loJg1+eoG6&#10;Z56Rg5V/QWnJLTho/IyDTqBpJBexBqwmS19U89ixXsRakBzXX2hy/w+Wfz5+tUTWJc2zFSWGaRTp&#10;SYyevIOR5IGfoXcFhj32GOhHvEadY62ufwD+3REDu46ZVtxZC0MnWI35ZeFlcvV0wnEBpBo+QY3f&#10;sIOHCDQ2VgfykA6C6KjT6aJNSIXjZb5az5dvF5Rw9GXpcnmTRvUSVjw/763zHwRoEg4ltSh+hGfH&#10;B+dDOqx4Dgm/OVCy3kulomHbaqcsOTJslH1csYIXYcqQoaTrRb6YGPgDIvSsuIBU7cTBCwQtPTa8&#10;krqkWAGuqQUDbe9NHdvRM6mmM2aszJnHQN1Eoh+r8axLBfUJGbUwNTYOIh46sD8pGbCpS+p+HJgV&#10;lKiPBlVZZ/N5mIJozBerHA177amuPcxwhCqpp2Q67nycnMCXgTtUr5GR1yDzlMk5V2zWSPd5sMI0&#10;XNsx6vf4b38BAAD//wMAUEsDBBQABgAIAAAAIQD7gaE33wAAAAoBAAAPAAAAZHJzL2Rvd25yZXYu&#10;eG1sTI9BT4NAEIXvJv0PmzHxZpcSJAVZmqaNvRkjmupxYUcgsrOE3bbor3c86XHe+/LmvWIz20Gc&#10;cfK9IwWrZQQCqXGmp1bB68vD7RqED5qMHhyhgi/0sCkXV4XOjbvQM56r0AoOIZ9rBV0IYy6lbzq0&#10;2i/diMTeh5usDnxOrTSTvnC4HWQcRam0uif+0OkRdx02n9XJKvBNlB6fkur4VssDfmfG7N8Pj0rd&#10;XM/bexAB5/AHw299rg4ld6rdiYwXg4K7eJUxykaSgGAgS2MeV7OwjhOQZSH/Tyh/AAAA//8DAFBL&#10;AQItABQABgAIAAAAIQDkmcPA+wAAAOEBAAATAAAAAAAAAAAAAAAAAAAAAABbQ29udGVudF9UeXBl&#10;c10ueG1sUEsBAi0AFAAGAAgAAAAhACOyauHXAAAAlAEAAAsAAAAAAAAAAAAAAAAALAEAAF9yZWxz&#10;Ly5yZWxzUEsBAi0AFAAGAAgAAAAhADL1VGwrAgAARgQAAA4AAAAAAAAAAAAAAAAALAIAAGRycy9l&#10;Mm9Eb2MueG1sUEsBAi0AFAAGAAgAAAAhAPuBoTffAAAACgEAAA8AAAAAAAAAAAAAAAAAgwQAAGRy&#10;cy9kb3ducmV2LnhtbFBLBQYAAAAABAAEAPMAAACPBQAAAAA=&#10;" strokecolor="white [3212]">
                <v:textbox>
                  <w:txbxContent>
                    <w:p w14:paraId="6B5D1F8E"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Course: </w:t>
                      </w:r>
                      <w:r w:rsidRPr="0069068C">
                        <w:rPr>
                          <w:rFonts w:asciiTheme="majorBidi" w:hAnsiTheme="majorBidi" w:cstheme="majorBidi"/>
                        </w:rPr>
                        <w:t xml:space="preserve">Principles of Marketing </w:t>
                      </w:r>
                    </w:p>
                    <w:p w14:paraId="6E90871D"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Section: </w:t>
                      </w:r>
                      <w:r w:rsidR="00DD53F4">
                        <w:rPr>
                          <w:rFonts w:asciiTheme="majorBidi" w:hAnsiTheme="majorBidi" w:cstheme="majorBidi"/>
                        </w:rPr>
                        <w:t>MKT 201</w:t>
                      </w:r>
                    </w:p>
                    <w:p w14:paraId="399C5F8B"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Term: </w:t>
                      </w:r>
                      <w:r w:rsidR="00DD53F4">
                        <w:rPr>
                          <w:rFonts w:asciiTheme="majorBidi" w:hAnsiTheme="majorBidi" w:cstheme="majorBidi"/>
                        </w:rPr>
                        <w:t>Spring 2016</w:t>
                      </w:r>
                      <w:r w:rsidRPr="0069068C">
                        <w:rPr>
                          <w:rFonts w:asciiTheme="majorBidi" w:hAnsiTheme="majorBidi" w:cstheme="majorBidi"/>
                        </w:rPr>
                        <w:t xml:space="preserve"> </w:t>
                      </w:r>
                    </w:p>
                    <w:p w14:paraId="3F0A22A6"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Lecture Hours: </w:t>
                      </w:r>
                      <w:r w:rsidRPr="0069068C">
                        <w:rPr>
                          <w:rFonts w:asciiTheme="majorBidi" w:hAnsiTheme="majorBidi" w:cstheme="majorBidi"/>
                        </w:rPr>
                        <w:t>MWF 1</w:t>
                      </w:r>
                      <w:r w:rsidR="00DD53F4">
                        <w:rPr>
                          <w:rFonts w:asciiTheme="majorBidi" w:hAnsiTheme="majorBidi" w:cstheme="majorBidi"/>
                        </w:rPr>
                        <w:t>0</w:t>
                      </w:r>
                      <w:r w:rsidRPr="0069068C">
                        <w:rPr>
                          <w:rFonts w:asciiTheme="majorBidi" w:hAnsiTheme="majorBidi" w:cstheme="majorBidi"/>
                        </w:rPr>
                        <w:t>:00 – 1</w:t>
                      </w:r>
                      <w:r w:rsidR="00DD53F4">
                        <w:rPr>
                          <w:rFonts w:asciiTheme="majorBidi" w:hAnsiTheme="majorBidi" w:cstheme="majorBidi"/>
                        </w:rPr>
                        <w:t>1:50a</w:t>
                      </w:r>
                      <w:r w:rsidRPr="0069068C">
                        <w:rPr>
                          <w:rFonts w:asciiTheme="majorBidi" w:hAnsiTheme="majorBidi" w:cstheme="majorBidi"/>
                        </w:rPr>
                        <w:t xml:space="preserve">m </w:t>
                      </w:r>
                    </w:p>
                    <w:p w14:paraId="02E01B44" w14:textId="77777777" w:rsidR="00F935E3" w:rsidRPr="0069068C" w:rsidRDefault="00F935E3" w:rsidP="00F935E3">
                      <w:pPr>
                        <w:rPr>
                          <w:rFonts w:asciiTheme="majorBidi" w:hAnsiTheme="majorBidi" w:cstheme="majorBidi"/>
                          <w:sz w:val="24"/>
                          <w:szCs w:val="24"/>
                        </w:rPr>
                      </w:pPr>
                      <w:r w:rsidRPr="0069068C">
                        <w:rPr>
                          <w:rFonts w:asciiTheme="majorBidi" w:hAnsiTheme="majorBidi" w:cstheme="majorBidi"/>
                          <w:b/>
                          <w:bCs/>
                          <w:color w:val="000000"/>
                          <w:sz w:val="24"/>
                          <w:szCs w:val="24"/>
                        </w:rPr>
                        <w:t>Class Location:</w:t>
                      </w:r>
                      <w:r w:rsidRPr="0069068C">
                        <w:rPr>
                          <w:rFonts w:asciiTheme="majorBidi" w:hAnsiTheme="majorBidi" w:cstheme="majorBidi"/>
                          <w:b/>
                          <w:bCs/>
                          <w:sz w:val="24"/>
                          <w:szCs w:val="24"/>
                        </w:rPr>
                        <w:t xml:space="preserve"> </w:t>
                      </w:r>
                      <w:r w:rsidRPr="0069068C">
                        <w:rPr>
                          <w:rFonts w:asciiTheme="majorBidi" w:hAnsiTheme="majorBidi" w:cstheme="majorBidi"/>
                          <w:color w:val="000000"/>
                          <w:sz w:val="24"/>
                          <w:szCs w:val="24"/>
                        </w:rPr>
                        <w:t xml:space="preserve">COBA </w:t>
                      </w:r>
                    </w:p>
                  </w:txbxContent>
                </v:textbox>
                <w10:wrap type="tight"/>
              </v:shape>
            </w:pict>
          </mc:Fallback>
        </mc:AlternateContent>
      </w:r>
      <w:r>
        <w:rPr>
          <w:rFonts w:asciiTheme="majorBidi" w:hAnsiTheme="majorBidi" w:cstheme="majorBidi"/>
          <w:noProof/>
        </w:rPr>
        <w:drawing>
          <wp:inline distT="0" distB="0" distL="0" distR="0" wp14:anchorId="6DBD0858" wp14:editId="07F6164D">
            <wp:extent cx="3010145" cy="1196340"/>
            <wp:effectExtent l="0" t="0" r="12700" b="0"/>
            <wp:docPr id="1" name="Picture 1" descr="../../../../Users/Sultan/Dropbo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ltan/Dropbox/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3350" cy="1205562"/>
                    </a:xfrm>
                    <a:prstGeom prst="rect">
                      <a:avLst/>
                    </a:prstGeom>
                    <a:noFill/>
                    <a:ln>
                      <a:noFill/>
                    </a:ln>
                  </pic:spPr>
                </pic:pic>
              </a:graphicData>
            </a:graphic>
          </wp:inline>
        </w:drawing>
      </w:r>
    </w:p>
    <w:p w14:paraId="4DA31A3B" w14:textId="77777777" w:rsidR="00D2545C" w:rsidRPr="00E676EA" w:rsidRDefault="00D2545C" w:rsidP="002C3F29">
      <w:pPr>
        <w:pStyle w:val="Default"/>
        <w:pBdr>
          <w:bottom w:val="single" w:sz="6" w:space="1" w:color="auto"/>
        </w:pBdr>
        <w:rPr>
          <w:rFonts w:asciiTheme="majorBidi" w:hAnsiTheme="majorBidi" w:cstheme="majorBidi"/>
        </w:rPr>
      </w:pPr>
    </w:p>
    <w:p w14:paraId="053216B0" w14:textId="77777777" w:rsidR="00D2545C" w:rsidRPr="00E676EA" w:rsidRDefault="00D2545C" w:rsidP="002C3F29">
      <w:pPr>
        <w:pStyle w:val="Default"/>
        <w:rPr>
          <w:rFonts w:asciiTheme="majorBidi" w:hAnsiTheme="majorBidi" w:cstheme="majorBidi"/>
        </w:rPr>
      </w:pPr>
    </w:p>
    <w:p w14:paraId="6D9D1BD3" w14:textId="77777777" w:rsidR="00D2545C" w:rsidRPr="00E676EA" w:rsidRDefault="00D2545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Instructor</w:t>
      </w:r>
      <w:r w:rsidRPr="00E676EA">
        <w:rPr>
          <w:rFonts w:asciiTheme="majorBidi" w:hAnsiTheme="majorBidi" w:cstheme="majorBidi"/>
          <w:sz w:val="24"/>
          <w:szCs w:val="24"/>
        </w:rPr>
        <w:t xml:space="preserve">:  </w:t>
      </w:r>
      <w:r w:rsidR="00DD53F4">
        <w:rPr>
          <w:rFonts w:asciiTheme="majorBidi" w:hAnsiTheme="majorBidi" w:cstheme="majorBidi"/>
          <w:sz w:val="24"/>
          <w:szCs w:val="24"/>
        </w:rPr>
        <w:t>Dr</w:t>
      </w:r>
      <w:r w:rsidRPr="00E676EA">
        <w:rPr>
          <w:rFonts w:asciiTheme="majorBidi" w:hAnsiTheme="majorBidi" w:cstheme="majorBidi"/>
          <w:sz w:val="24"/>
          <w:szCs w:val="24"/>
        </w:rPr>
        <w:t>. Sultan Alkhuzam</w:t>
      </w:r>
    </w:p>
    <w:p w14:paraId="3F416F34" w14:textId="77777777" w:rsidR="00D2545C" w:rsidRPr="00E676EA" w:rsidRDefault="00D2545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Email Address:</w:t>
      </w:r>
      <w:r w:rsidRPr="00E676EA">
        <w:rPr>
          <w:rFonts w:asciiTheme="majorBidi" w:hAnsiTheme="majorBidi" w:cstheme="majorBidi"/>
          <w:sz w:val="24"/>
          <w:szCs w:val="24"/>
        </w:rPr>
        <w:t xml:space="preserve"> </w:t>
      </w:r>
      <w:hyperlink r:id="rId9" w:history="1">
        <w:r w:rsidR="00DD53F4" w:rsidRPr="009712D6">
          <w:rPr>
            <w:rStyle w:val="Hyperlink"/>
            <w:rFonts w:asciiTheme="majorBidi" w:hAnsiTheme="majorBidi" w:cstheme="majorBidi"/>
            <w:sz w:val="24"/>
            <w:szCs w:val="24"/>
          </w:rPr>
          <w:t>alkhuzam@ksu.edu.sa</w:t>
        </w:r>
      </w:hyperlink>
      <w:r w:rsidR="00DD53F4">
        <w:rPr>
          <w:rFonts w:asciiTheme="majorBidi" w:hAnsiTheme="majorBidi" w:cstheme="majorBidi"/>
          <w:sz w:val="24"/>
          <w:szCs w:val="24"/>
        </w:rPr>
        <w:t xml:space="preserve"> </w:t>
      </w:r>
      <w:r w:rsidR="0069068C" w:rsidRPr="00E676EA">
        <w:rPr>
          <w:rFonts w:asciiTheme="majorBidi" w:hAnsiTheme="majorBidi" w:cstheme="majorBidi"/>
          <w:sz w:val="24"/>
          <w:szCs w:val="24"/>
        </w:rPr>
        <w:t xml:space="preserve"> </w:t>
      </w:r>
      <w:r w:rsidR="0069068C" w:rsidRPr="00E676EA">
        <w:rPr>
          <w:rFonts w:asciiTheme="majorBidi" w:hAnsiTheme="majorBidi" w:cstheme="majorBidi"/>
          <w:i/>
          <w:iCs/>
          <w:sz w:val="24"/>
          <w:szCs w:val="24"/>
        </w:rPr>
        <w:t>Preferred</w:t>
      </w:r>
    </w:p>
    <w:p w14:paraId="4C53F9FA" w14:textId="77777777" w:rsidR="00D2545C" w:rsidRPr="00E676EA" w:rsidRDefault="0069068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Phone:</w:t>
      </w:r>
      <w:r w:rsidR="00DD53F4">
        <w:rPr>
          <w:rFonts w:asciiTheme="majorBidi" w:hAnsiTheme="majorBidi" w:cstheme="majorBidi"/>
          <w:sz w:val="24"/>
          <w:szCs w:val="24"/>
        </w:rPr>
        <w:t xml:space="preserve"> 4693434</w:t>
      </w:r>
    </w:p>
    <w:p w14:paraId="4CA9CEBA" w14:textId="77777777" w:rsidR="00D2545C" w:rsidRPr="00E676EA" w:rsidRDefault="00D2545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Office</w:t>
      </w:r>
      <w:r w:rsidRPr="00E676EA">
        <w:rPr>
          <w:rFonts w:asciiTheme="majorBidi" w:hAnsiTheme="majorBidi" w:cstheme="majorBidi"/>
          <w:sz w:val="24"/>
          <w:szCs w:val="24"/>
        </w:rPr>
        <w:t>:  BB 630</w:t>
      </w:r>
    </w:p>
    <w:p w14:paraId="296C866B" w14:textId="77777777" w:rsidR="00D2545C" w:rsidRPr="00E676EA" w:rsidRDefault="00D2545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Office Hours:</w:t>
      </w:r>
      <w:r w:rsidR="008B5953">
        <w:rPr>
          <w:rFonts w:asciiTheme="majorBidi" w:hAnsiTheme="majorBidi" w:cstheme="majorBidi"/>
          <w:sz w:val="24"/>
          <w:szCs w:val="24"/>
        </w:rPr>
        <w:t xml:space="preserve"> Mon 2pm – 3pm, Wen 2pm-3</w:t>
      </w:r>
      <w:r w:rsidRPr="00E676EA">
        <w:rPr>
          <w:rFonts w:asciiTheme="majorBidi" w:hAnsiTheme="majorBidi" w:cstheme="majorBidi"/>
          <w:sz w:val="24"/>
          <w:szCs w:val="24"/>
        </w:rPr>
        <w:t>pm or by appointment</w:t>
      </w:r>
    </w:p>
    <w:p w14:paraId="436D9056" w14:textId="77777777" w:rsidR="00D2545C" w:rsidRPr="00E676EA" w:rsidRDefault="00D2545C" w:rsidP="00406DC2">
      <w:pPr>
        <w:pStyle w:val="Default"/>
        <w:pBdr>
          <w:bottom w:val="single" w:sz="6" w:space="1" w:color="auto"/>
        </w:pBdr>
        <w:spacing w:line="276" w:lineRule="auto"/>
        <w:rPr>
          <w:rFonts w:asciiTheme="majorBidi" w:hAnsiTheme="majorBidi" w:cstheme="majorBidi"/>
        </w:rPr>
      </w:pPr>
    </w:p>
    <w:p w14:paraId="5D47086F" w14:textId="77777777" w:rsidR="0069068C" w:rsidRPr="00E676EA" w:rsidRDefault="0069068C" w:rsidP="002C3F29">
      <w:pPr>
        <w:pStyle w:val="Default"/>
        <w:rPr>
          <w:rFonts w:asciiTheme="majorBidi" w:hAnsiTheme="majorBidi" w:cstheme="majorBidi"/>
        </w:rPr>
      </w:pPr>
    </w:p>
    <w:p w14:paraId="091B7853" w14:textId="77777777" w:rsidR="000D631E" w:rsidRPr="00751B46" w:rsidRDefault="0069068C" w:rsidP="00364E33">
      <w:pPr>
        <w:rPr>
          <w:rFonts w:asciiTheme="majorBidi" w:hAnsiTheme="majorBidi" w:cstheme="majorBidi"/>
          <w:b/>
          <w:sz w:val="24"/>
          <w:szCs w:val="24"/>
          <w:u w:val="single"/>
        </w:rPr>
      </w:pPr>
      <w:r w:rsidRPr="00751B46">
        <w:rPr>
          <w:rFonts w:asciiTheme="majorBidi" w:hAnsiTheme="majorBidi" w:cstheme="majorBidi"/>
          <w:b/>
          <w:sz w:val="24"/>
          <w:szCs w:val="24"/>
          <w:u w:val="single"/>
        </w:rPr>
        <w:t>Description of Course Content:</w:t>
      </w:r>
    </w:p>
    <w:p w14:paraId="7DE3AE23" w14:textId="77777777" w:rsidR="0069068C" w:rsidRPr="005D6E64" w:rsidRDefault="000D631E" w:rsidP="005D6E64">
      <w:pPr>
        <w:pStyle w:val="Default"/>
        <w:spacing w:after="100" w:afterAutospacing="1"/>
        <w:rPr>
          <w:rFonts w:asciiTheme="majorBidi" w:hAnsiTheme="majorBidi" w:cstheme="majorBidi"/>
          <w:sz w:val="16"/>
          <w:szCs w:val="16"/>
          <w:shd w:val="clear" w:color="auto" w:fill="FFFFFF"/>
        </w:rPr>
      </w:pPr>
      <w:r w:rsidRPr="00E676EA">
        <w:rPr>
          <w:rFonts w:asciiTheme="majorBidi" w:hAnsiTheme="majorBidi" w:cstheme="majorBidi"/>
          <w:bCs/>
        </w:rPr>
        <w:t>Survey of activities involved in marketing. Emphasis is on developing a managerial point of view in planning and evaluating marketing decisions of the firm. In the class, we will analyzes decisions with respect to products, price, channel, and promotional variables and considers questions relating to cost efficiency, demand, social responsibility and regulations</w:t>
      </w:r>
      <w:r w:rsidR="002D5A20">
        <w:rPr>
          <w:rFonts w:asciiTheme="majorBidi" w:hAnsiTheme="majorBidi" w:cstheme="majorBidi"/>
          <w:bCs/>
        </w:rPr>
        <w:t>.</w:t>
      </w:r>
    </w:p>
    <w:p w14:paraId="229C7871" w14:textId="77777777" w:rsidR="00002E9B" w:rsidRPr="00364E33" w:rsidRDefault="0069068C" w:rsidP="0069068C">
      <w:pPr>
        <w:rPr>
          <w:rFonts w:asciiTheme="majorBidi" w:hAnsiTheme="majorBidi" w:cstheme="majorBidi"/>
          <w:b/>
          <w:sz w:val="24"/>
          <w:szCs w:val="24"/>
        </w:rPr>
      </w:pPr>
      <w:r w:rsidRPr="00751B46">
        <w:rPr>
          <w:rFonts w:asciiTheme="majorBidi" w:hAnsiTheme="majorBidi" w:cstheme="majorBidi"/>
          <w:b/>
          <w:sz w:val="24"/>
          <w:szCs w:val="24"/>
          <w:u w:val="single"/>
        </w:rPr>
        <w:t>Student</w:t>
      </w:r>
      <w:r w:rsidRPr="00364E33">
        <w:rPr>
          <w:rFonts w:asciiTheme="majorBidi" w:hAnsiTheme="majorBidi" w:cstheme="majorBidi"/>
          <w:b/>
          <w:sz w:val="24"/>
          <w:szCs w:val="24"/>
        </w:rPr>
        <w:t xml:space="preserve"> Learning Outcomes:</w:t>
      </w:r>
    </w:p>
    <w:p w14:paraId="67C5471D" w14:textId="77777777" w:rsidR="00795730" w:rsidRPr="00795730" w:rsidRDefault="00795730" w:rsidP="00795730">
      <w:pPr>
        <w:numPr>
          <w:ilvl w:val="0"/>
          <w:numId w:val="2"/>
        </w:numPr>
        <w:spacing w:after="100" w:afterAutospacing="1" w:line="240" w:lineRule="auto"/>
        <w:rPr>
          <w:rFonts w:asciiTheme="majorBidi" w:hAnsiTheme="majorBidi" w:cstheme="majorBidi"/>
          <w:sz w:val="24"/>
          <w:szCs w:val="24"/>
        </w:rPr>
      </w:pPr>
      <w:r w:rsidRPr="00795730">
        <w:rPr>
          <w:rFonts w:asciiTheme="majorBidi" w:hAnsiTheme="majorBidi" w:cstheme="majorBidi"/>
          <w:sz w:val="24"/>
          <w:szCs w:val="24"/>
        </w:rPr>
        <w:t xml:space="preserve">Understand the role of </w:t>
      </w:r>
      <w:r>
        <w:rPr>
          <w:rFonts w:asciiTheme="majorBidi" w:hAnsiTheme="majorBidi" w:cstheme="majorBidi"/>
          <w:sz w:val="24"/>
          <w:szCs w:val="24"/>
        </w:rPr>
        <w:t>marketing</w:t>
      </w:r>
      <w:r w:rsidRPr="00795730">
        <w:rPr>
          <w:rFonts w:asciiTheme="majorBidi" w:hAnsiTheme="majorBidi" w:cstheme="majorBidi"/>
          <w:sz w:val="24"/>
          <w:szCs w:val="24"/>
        </w:rPr>
        <w:t xml:space="preserve"> managers in organizations. </w:t>
      </w:r>
    </w:p>
    <w:p w14:paraId="164608FE" w14:textId="77777777" w:rsidR="00715AE7" w:rsidRPr="00E676EA" w:rsidRDefault="004E556A" w:rsidP="005D6E64">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U</w:t>
      </w:r>
      <w:r w:rsidR="00715AE7" w:rsidRPr="00E676EA">
        <w:rPr>
          <w:rFonts w:asciiTheme="majorBidi" w:hAnsiTheme="majorBidi" w:cstheme="majorBidi"/>
          <w:sz w:val="24"/>
          <w:szCs w:val="24"/>
        </w:rPr>
        <w:t>nderstand the fundamental conce</w:t>
      </w:r>
      <w:r w:rsidRPr="00E676EA">
        <w:rPr>
          <w:rFonts w:asciiTheme="majorBidi" w:hAnsiTheme="majorBidi" w:cstheme="majorBidi"/>
          <w:sz w:val="24"/>
          <w:szCs w:val="24"/>
        </w:rPr>
        <w:t>pts and practices in marketing.</w:t>
      </w:r>
    </w:p>
    <w:p w14:paraId="17D3A981" w14:textId="77777777" w:rsidR="00715AE7" w:rsidRPr="00E676EA" w:rsidRDefault="004E556A" w:rsidP="005D6E64">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B</w:t>
      </w:r>
      <w:r w:rsidR="00715AE7" w:rsidRPr="00E676EA">
        <w:rPr>
          <w:rFonts w:asciiTheme="majorBidi" w:hAnsiTheme="majorBidi" w:cstheme="majorBidi"/>
          <w:sz w:val="24"/>
          <w:szCs w:val="24"/>
        </w:rPr>
        <w:t>ecome knowledgeable about the structure of marketing</w:t>
      </w:r>
      <w:r w:rsidRPr="00E676EA">
        <w:rPr>
          <w:rFonts w:asciiTheme="majorBidi" w:hAnsiTheme="majorBidi" w:cstheme="majorBidi"/>
          <w:sz w:val="24"/>
          <w:szCs w:val="24"/>
        </w:rPr>
        <w:t>, its past and probable future.</w:t>
      </w:r>
    </w:p>
    <w:p w14:paraId="2E1A7A4E" w14:textId="77777777" w:rsidR="00715AE7" w:rsidRPr="00E676EA" w:rsidRDefault="004E556A" w:rsidP="005D6E64">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R</w:t>
      </w:r>
      <w:r w:rsidR="00715AE7" w:rsidRPr="00E676EA">
        <w:rPr>
          <w:rFonts w:asciiTheme="majorBidi" w:hAnsiTheme="majorBidi" w:cstheme="majorBidi"/>
          <w:sz w:val="24"/>
          <w:szCs w:val="24"/>
        </w:rPr>
        <w:t>ecognize the numerous decision areas f</w:t>
      </w:r>
      <w:r w:rsidRPr="00E676EA">
        <w:rPr>
          <w:rFonts w:asciiTheme="majorBidi" w:hAnsiTheme="majorBidi" w:cstheme="majorBidi"/>
          <w:sz w:val="24"/>
          <w:szCs w:val="24"/>
        </w:rPr>
        <w:t>acing marketing decision-makers.</w:t>
      </w:r>
      <w:r w:rsidR="00715AE7" w:rsidRPr="00E676EA">
        <w:rPr>
          <w:rFonts w:asciiTheme="majorBidi" w:hAnsiTheme="majorBidi" w:cstheme="majorBidi"/>
          <w:sz w:val="24"/>
          <w:szCs w:val="24"/>
        </w:rPr>
        <w:t xml:space="preserve"> </w:t>
      </w:r>
    </w:p>
    <w:p w14:paraId="48D2BDE7" w14:textId="77777777" w:rsidR="00715AE7" w:rsidRPr="00E676EA" w:rsidRDefault="004E556A" w:rsidP="005D6E64">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D</w:t>
      </w:r>
      <w:r w:rsidR="00715AE7" w:rsidRPr="00E676EA">
        <w:rPr>
          <w:rFonts w:asciiTheme="majorBidi" w:hAnsiTheme="majorBidi" w:cstheme="majorBidi"/>
          <w:sz w:val="24"/>
          <w:szCs w:val="24"/>
        </w:rPr>
        <w:t>emonstrate familiarity with the complex environment affecting marketing decisions</w:t>
      </w:r>
      <w:r w:rsidRPr="00E676EA">
        <w:rPr>
          <w:rFonts w:asciiTheme="majorBidi" w:hAnsiTheme="majorBidi" w:cstheme="majorBidi"/>
          <w:sz w:val="24"/>
          <w:szCs w:val="24"/>
        </w:rPr>
        <w:t>.</w:t>
      </w:r>
      <w:r w:rsidR="00715AE7" w:rsidRPr="00E676EA">
        <w:rPr>
          <w:rFonts w:asciiTheme="majorBidi" w:hAnsiTheme="majorBidi" w:cstheme="majorBidi"/>
          <w:sz w:val="24"/>
          <w:szCs w:val="24"/>
        </w:rPr>
        <w:t xml:space="preserve"> </w:t>
      </w:r>
    </w:p>
    <w:p w14:paraId="57CC3044" w14:textId="77777777" w:rsidR="00715AE7" w:rsidRPr="005D6E64" w:rsidRDefault="004E556A" w:rsidP="005D6E64">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Effectively</w:t>
      </w:r>
      <w:r w:rsidR="00715AE7" w:rsidRPr="00E676EA">
        <w:rPr>
          <w:rFonts w:asciiTheme="majorBidi" w:hAnsiTheme="majorBidi" w:cstheme="majorBidi"/>
          <w:sz w:val="24"/>
          <w:szCs w:val="24"/>
        </w:rPr>
        <w:t xml:space="preserve"> communicate to diverse audiences in a concise, reasoned manner.</w:t>
      </w:r>
    </w:p>
    <w:p w14:paraId="4F648961" w14:textId="77777777" w:rsidR="00751B46" w:rsidRPr="00751B46" w:rsidRDefault="004E556A" w:rsidP="00751B46">
      <w:pPr>
        <w:rPr>
          <w:rFonts w:asciiTheme="majorBidi" w:hAnsiTheme="majorBidi" w:cstheme="majorBidi"/>
          <w:b/>
          <w:sz w:val="24"/>
          <w:szCs w:val="24"/>
          <w:u w:val="single"/>
        </w:rPr>
      </w:pPr>
      <w:r w:rsidRPr="00751B46">
        <w:rPr>
          <w:rFonts w:asciiTheme="majorBidi" w:hAnsiTheme="majorBidi" w:cstheme="majorBidi"/>
          <w:b/>
          <w:sz w:val="24"/>
          <w:szCs w:val="24"/>
          <w:u w:val="single"/>
        </w:rPr>
        <w:t>Course Pre-requisites:</w:t>
      </w:r>
    </w:p>
    <w:p w14:paraId="5EF71E8F" w14:textId="77777777" w:rsidR="0069068C" w:rsidRPr="00E676EA" w:rsidRDefault="00DD53F4" w:rsidP="00E676EA">
      <w:pPr>
        <w:jc w:val="both"/>
        <w:rPr>
          <w:rFonts w:asciiTheme="majorBidi" w:hAnsiTheme="majorBidi" w:cstheme="majorBidi"/>
        </w:rPr>
      </w:pPr>
      <w:r>
        <w:rPr>
          <w:rFonts w:asciiTheme="majorBidi" w:hAnsiTheme="majorBidi" w:cstheme="majorBidi"/>
          <w:sz w:val="24"/>
          <w:szCs w:val="24"/>
        </w:rPr>
        <w:t>ECON 101 and MGT 101</w:t>
      </w:r>
      <w:r w:rsidR="004E556A" w:rsidRPr="00E676EA">
        <w:rPr>
          <w:rFonts w:asciiTheme="majorBidi" w:hAnsiTheme="majorBidi" w:cstheme="majorBidi"/>
          <w:sz w:val="24"/>
          <w:szCs w:val="24"/>
        </w:rPr>
        <w:t xml:space="preserve"> </w:t>
      </w:r>
      <w:r w:rsidR="00751B46" w:rsidRPr="00751B46">
        <w:rPr>
          <w:rFonts w:asciiTheme="majorBidi" w:hAnsiTheme="majorBidi" w:cstheme="majorBidi"/>
          <w:sz w:val="24"/>
          <w:szCs w:val="24"/>
        </w:rPr>
        <w:t>Please talk to academic advisor if you need any clarifications.</w:t>
      </w:r>
    </w:p>
    <w:p w14:paraId="495C495D" w14:textId="77777777" w:rsidR="0069068C" w:rsidRPr="00751B46" w:rsidRDefault="0069068C" w:rsidP="00364E33">
      <w:pPr>
        <w:rPr>
          <w:rFonts w:asciiTheme="majorBidi" w:hAnsiTheme="majorBidi" w:cstheme="majorBidi"/>
          <w:b/>
          <w:sz w:val="24"/>
          <w:szCs w:val="24"/>
          <w:u w:val="single"/>
        </w:rPr>
      </w:pPr>
      <w:r w:rsidRPr="00751B46">
        <w:rPr>
          <w:rFonts w:asciiTheme="majorBidi" w:hAnsiTheme="majorBidi" w:cstheme="majorBidi"/>
          <w:b/>
          <w:sz w:val="24"/>
          <w:szCs w:val="24"/>
          <w:u w:val="single"/>
        </w:rPr>
        <w:t>Required Textbo</w:t>
      </w:r>
      <w:r w:rsidR="00E57CD9" w:rsidRPr="00751B46">
        <w:rPr>
          <w:rFonts w:asciiTheme="majorBidi" w:hAnsiTheme="majorBidi" w:cstheme="majorBidi"/>
          <w:b/>
          <w:sz w:val="24"/>
          <w:szCs w:val="24"/>
          <w:u w:val="single"/>
        </w:rPr>
        <w:t>oks:</w:t>
      </w:r>
    </w:p>
    <w:p w14:paraId="74774076" w14:textId="77777777" w:rsidR="00D875F4" w:rsidRPr="00E676EA" w:rsidRDefault="00E57CD9" w:rsidP="00D875F4">
      <w:pPr>
        <w:spacing w:after="0" w:line="240" w:lineRule="auto"/>
        <w:ind w:left="1008" w:hanging="1008"/>
        <w:rPr>
          <w:rFonts w:asciiTheme="majorBidi" w:eastAsia="Times New Roman" w:hAnsiTheme="majorBidi" w:cstheme="majorBidi"/>
          <w:sz w:val="24"/>
          <w:szCs w:val="24"/>
        </w:rPr>
      </w:pPr>
      <w:r w:rsidRPr="00E676EA">
        <w:rPr>
          <w:rFonts w:asciiTheme="majorBidi" w:eastAsia="Times New Roman" w:hAnsiTheme="majorBidi" w:cstheme="majorBidi"/>
          <w:i/>
          <w:sz w:val="24"/>
          <w:szCs w:val="24"/>
        </w:rPr>
        <w:t>Textbook:</w:t>
      </w:r>
      <w:r w:rsidRPr="00E676EA">
        <w:rPr>
          <w:rFonts w:asciiTheme="majorBidi" w:eastAsia="Times New Roman" w:hAnsiTheme="majorBidi" w:cstheme="majorBidi"/>
          <w:sz w:val="24"/>
          <w:szCs w:val="24"/>
        </w:rPr>
        <w:t xml:space="preserve">  </w:t>
      </w:r>
      <w:r w:rsidR="00E676EA">
        <w:rPr>
          <w:rFonts w:asciiTheme="majorBidi" w:eastAsia="Times New Roman" w:hAnsiTheme="majorBidi" w:cstheme="majorBidi"/>
          <w:sz w:val="24"/>
          <w:szCs w:val="24"/>
          <w:u w:val="single"/>
        </w:rPr>
        <w:t>MKTG 8</w:t>
      </w:r>
      <w:r w:rsidRPr="00E676EA">
        <w:rPr>
          <w:rFonts w:asciiTheme="majorBidi" w:eastAsia="Times New Roman" w:hAnsiTheme="majorBidi" w:cstheme="majorBidi"/>
          <w:sz w:val="24"/>
          <w:szCs w:val="24"/>
          <w:u w:val="single"/>
        </w:rPr>
        <w:t xml:space="preserve"> </w:t>
      </w:r>
      <w:r w:rsidRPr="00E676EA">
        <w:rPr>
          <w:rFonts w:asciiTheme="majorBidi" w:eastAsia="Times New Roman" w:hAnsiTheme="majorBidi" w:cstheme="majorBidi"/>
          <w:sz w:val="24"/>
          <w:szCs w:val="24"/>
        </w:rPr>
        <w:t>by Charles W. Lamb, Jose</w:t>
      </w:r>
      <w:r w:rsidR="00D875F4" w:rsidRPr="00E676EA">
        <w:rPr>
          <w:rFonts w:asciiTheme="majorBidi" w:eastAsia="Times New Roman" w:hAnsiTheme="majorBidi" w:cstheme="majorBidi"/>
          <w:sz w:val="24"/>
          <w:szCs w:val="24"/>
        </w:rPr>
        <w:t>ph F. Hair, and Carl McDaniel.</w:t>
      </w:r>
    </w:p>
    <w:p w14:paraId="1DF0DA3E" w14:textId="77777777" w:rsidR="00D875F4" w:rsidRPr="00E676EA" w:rsidRDefault="00D875F4" w:rsidP="00751B46">
      <w:pPr>
        <w:pStyle w:val="Default"/>
        <w:rPr>
          <w:rFonts w:asciiTheme="majorBidi" w:eastAsia="Times New Roman" w:hAnsiTheme="majorBidi" w:cstheme="majorBidi"/>
        </w:rPr>
      </w:pPr>
    </w:p>
    <w:p w14:paraId="3BF13B3D" w14:textId="77777777" w:rsidR="00D875F4" w:rsidRPr="00E676EA" w:rsidRDefault="00D875F4" w:rsidP="00D875F4">
      <w:pPr>
        <w:pStyle w:val="BodyTextIndent"/>
        <w:ind w:left="0"/>
        <w:jc w:val="both"/>
        <w:rPr>
          <w:rFonts w:asciiTheme="majorBidi" w:hAnsiTheme="majorBidi" w:cstheme="majorBidi"/>
          <w:szCs w:val="24"/>
        </w:rPr>
      </w:pPr>
      <w:r w:rsidRPr="00E676EA">
        <w:rPr>
          <w:rFonts w:asciiTheme="majorBidi" w:hAnsiTheme="majorBidi" w:cstheme="majorBidi"/>
          <w:szCs w:val="24"/>
        </w:rPr>
        <w:t>Students are advised to visit the publisher website</w:t>
      </w:r>
      <w:r w:rsidRPr="00E676EA">
        <w:rPr>
          <w:rFonts w:asciiTheme="majorBidi" w:hAnsiTheme="majorBidi" w:cstheme="majorBidi"/>
          <w:b/>
          <w:szCs w:val="24"/>
        </w:rPr>
        <w:t xml:space="preserve"> </w:t>
      </w:r>
      <w:hyperlink r:id="rId10" w:history="1">
        <w:r w:rsidRPr="00E676EA">
          <w:rPr>
            <w:rStyle w:val="Hyperlink"/>
            <w:rFonts w:asciiTheme="majorBidi" w:hAnsiTheme="majorBidi" w:cstheme="majorBidi"/>
            <w:szCs w:val="24"/>
          </w:rPr>
          <w:t>www.cengage.com</w:t>
        </w:r>
      </w:hyperlink>
      <w:r w:rsidRPr="00E676EA">
        <w:rPr>
          <w:rFonts w:asciiTheme="majorBidi" w:hAnsiTheme="majorBidi" w:cstheme="majorBidi"/>
          <w:szCs w:val="24"/>
        </w:rPr>
        <w:t>. The website has a rich content such as interactive e-book, practice quizzes, games, review cards, and more.</w:t>
      </w:r>
    </w:p>
    <w:p w14:paraId="307A6E46" w14:textId="77777777" w:rsidR="00E57CD9" w:rsidRPr="00E676EA" w:rsidRDefault="00E57CD9" w:rsidP="005D6E64">
      <w:pPr>
        <w:spacing w:after="0" w:line="240" w:lineRule="auto"/>
        <w:rPr>
          <w:rFonts w:asciiTheme="majorBidi" w:eastAsia="Times New Roman" w:hAnsiTheme="majorBidi" w:cstheme="majorBidi"/>
          <w:sz w:val="24"/>
          <w:szCs w:val="24"/>
        </w:rPr>
      </w:pPr>
      <w:r w:rsidRPr="00E676EA">
        <w:rPr>
          <w:rFonts w:asciiTheme="majorBidi" w:eastAsia="Times New Roman" w:hAnsiTheme="majorBidi" w:cstheme="majorBidi"/>
          <w:sz w:val="24"/>
          <w:szCs w:val="24"/>
        </w:rPr>
        <w:tab/>
      </w:r>
    </w:p>
    <w:p w14:paraId="63E54879" w14:textId="77777777" w:rsidR="00E57CD9" w:rsidRPr="00E676EA" w:rsidRDefault="00E57CD9" w:rsidP="00E57CD9">
      <w:pPr>
        <w:spacing w:after="0" w:line="240" w:lineRule="auto"/>
        <w:rPr>
          <w:rFonts w:asciiTheme="majorBidi" w:eastAsia="Times New Roman" w:hAnsiTheme="majorBidi" w:cstheme="majorBidi"/>
          <w:sz w:val="24"/>
          <w:szCs w:val="24"/>
        </w:rPr>
      </w:pPr>
      <w:r w:rsidRPr="00E676EA">
        <w:rPr>
          <w:rFonts w:asciiTheme="majorBidi" w:eastAsia="Times New Roman" w:hAnsiTheme="majorBidi" w:cstheme="majorBidi"/>
          <w:sz w:val="24"/>
          <w:szCs w:val="24"/>
        </w:rPr>
        <w:t>For taking exams:</w:t>
      </w:r>
    </w:p>
    <w:p w14:paraId="6E1A2A03" w14:textId="77777777" w:rsidR="00E57CD9" w:rsidRPr="00E676EA" w:rsidRDefault="00E57CD9" w:rsidP="00E57CD9">
      <w:pPr>
        <w:numPr>
          <w:ilvl w:val="0"/>
          <w:numId w:val="1"/>
        </w:numPr>
        <w:spacing w:after="0" w:line="240" w:lineRule="auto"/>
        <w:rPr>
          <w:rFonts w:asciiTheme="majorBidi" w:eastAsia="Times New Roman" w:hAnsiTheme="majorBidi" w:cstheme="majorBidi"/>
          <w:sz w:val="24"/>
          <w:szCs w:val="24"/>
        </w:rPr>
      </w:pPr>
      <w:r w:rsidRPr="00E676EA">
        <w:rPr>
          <w:rFonts w:asciiTheme="majorBidi" w:eastAsia="Times New Roman" w:hAnsiTheme="majorBidi" w:cstheme="majorBidi"/>
          <w:sz w:val="24"/>
          <w:szCs w:val="24"/>
        </w:rPr>
        <w:t xml:space="preserve">Scantron forms [form number 882-E].  </w:t>
      </w:r>
    </w:p>
    <w:p w14:paraId="7CCAB00B" w14:textId="77777777" w:rsidR="00E57CD9" w:rsidRDefault="00E57CD9" w:rsidP="00E57CD9">
      <w:pPr>
        <w:numPr>
          <w:ilvl w:val="0"/>
          <w:numId w:val="1"/>
        </w:numPr>
        <w:spacing w:after="0" w:line="240" w:lineRule="auto"/>
        <w:rPr>
          <w:rFonts w:asciiTheme="majorBidi" w:eastAsia="Times New Roman" w:hAnsiTheme="majorBidi" w:cstheme="majorBidi"/>
          <w:sz w:val="24"/>
          <w:szCs w:val="24"/>
        </w:rPr>
      </w:pPr>
      <w:r w:rsidRPr="00E676EA">
        <w:rPr>
          <w:rFonts w:asciiTheme="majorBidi" w:eastAsia="Times New Roman" w:hAnsiTheme="majorBidi" w:cstheme="majorBidi"/>
          <w:sz w:val="24"/>
          <w:szCs w:val="24"/>
        </w:rPr>
        <w:t>A No. 2 lead pencil.</w:t>
      </w:r>
    </w:p>
    <w:p w14:paraId="06D0990D" w14:textId="77777777" w:rsidR="005D6E64" w:rsidRPr="00E676EA" w:rsidRDefault="005D6E64" w:rsidP="005D6E64">
      <w:pPr>
        <w:spacing w:after="0" w:line="240" w:lineRule="auto"/>
        <w:ind w:left="720"/>
        <w:rPr>
          <w:rFonts w:asciiTheme="majorBidi" w:eastAsia="Times New Roman" w:hAnsiTheme="majorBidi" w:cstheme="majorBidi"/>
          <w:sz w:val="24"/>
          <w:szCs w:val="24"/>
        </w:rPr>
      </w:pPr>
    </w:p>
    <w:p w14:paraId="0B8C2F5D" w14:textId="77777777" w:rsidR="00ED31CE" w:rsidRPr="00751B46" w:rsidRDefault="0069068C" w:rsidP="0069068C">
      <w:pPr>
        <w:rPr>
          <w:rFonts w:asciiTheme="majorBidi" w:hAnsiTheme="majorBidi" w:cstheme="majorBidi"/>
          <w:b/>
          <w:sz w:val="24"/>
          <w:szCs w:val="24"/>
          <w:u w:val="single"/>
        </w:rPr>
      </w:pPr>
      <w:r w:rsidRPr="00751B46">
        <w:rPr>
          <w:rFonts w:asciiTheme="majorBidi" w:hAnsiTheme="majorBidi" w:cstheme="majorBidi"/>
          <w:b/>
          <w:sz w:val="24"/>
          <w:szCs w:val="24"/>
          <w:u w:val="single"/>
        </w:rPr>
        <w:t>Grading</w:t>
      </w:r>
      <w:r w:rsidR="00751B46" w:rsidRPr="00751B46">
        <w:rPr>
          <w:rFonts w:asciiTheme="majorBidi" w:hAnsiTheme="majorBidi" w:cstheme="majorBidi"/>
          <w:b/>
          <w:sz w:val="24"/>
          <w:szCs w:val="24"/>
          <w:u w:val="single"/>
        </w:rPr>
        <w:t>:</w:t>
      </w:r>
    </w:p>
    <w:p w14:paraId="1C01B9A3" w14:textId="77777777" w:rsidR="00364E33" w:rsidRPr="00364E33" w:rsidRDefault="00ED31CE" w:rsidP="005D6E64">
      <w:pPr>
        <w:pStyle w:val="BodyTextIndent"/>
        <w:spacing w:line="360" w:lineRule="auto"/>
        <w:ind w:left="0"/>
        <w:jc w:val="both"/>
        <w:rPr>
          <w:rFonts w:asciiTheme="majorBidi" w:hAnsiTheme="majorBidi" w:cstheme="majorBidi"/>
          <w:szCs w:val="24"/>
        </w:rPr>
      </w:pPr>
      <w:r w:rsidRPr="00364E33">
        <w:rPr>
          <w:rFonts w:asciiTheme="majorBidi" w:hAnsiTheme="majorBidi" w:cstheme="majorBidi"/>
          <w:szCs w:val="24"/>
        </w:rPr>
        <w:t xml:space="preserve">Your course grade is determined objectively </w:t>
      </w:r>
      <w:r w:rsidR="005D6E64">
        <w:rPr>
          <w:rFonts w:asciiTheme="majorBidi" w:hAnsiTheme="majorBidi" w:cstheme="majorBidi"/>
          <w:szCs w:val="24"/>
        </w:rPr>
        <w:t>based on the criteria listed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3209"/>
        <w:gridCol w:w="2257"/>
      </w:tblGrid>
      <w:tr w:rsidR="00CA0AA8" w:rsidRPr="00751B46" w14:paraId="0A34EC01" w14:textId="77777777" w:rsidTr="00751B46">
        <w:trPr>
          <w:trHeight w:val="431"/>
          <w:jc w:val="center"/>
        </w:trPr>
        <w:tc>
          <w:tcPr>
            <w:tcW w:w="2077" w:type="pct"/>
            <w:vAlign w:val="center"/>
          </w:tcPr>
          <w:p w14:paraId="093B5432"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Grading Component</w:t>
            </w:r>
          </w:p>
        </w:tc>
        <w:tc>
          <w:tcPr>
            <w:tcW w:w="1716" w:type="pct"/>
            <w:vAlign w:val="center"/>
          </w:tcPr>
          <w:p w14:paraId="4419BB8F"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Points</w:t>
            </w:r>
          </w:p>
        </w:tc>
        <w:tc>
          <w:tcPr>
            <w:tcW w:w="1207" w:type="pct"/>
            <w:vAlign w:val="center"/>
          </w:tcPr>
          <w:p w14:paraId="2A3D3C09"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Percentage</w:t>
            </w:r>
          </w:p>
        </w:tc>
      </w:tr>
      <w:tr w:rsidR="00CA0AA8" w:rsidRPr="00751B46" w14:paraId="3F865177" w14:textId="77777777" w:rsidTr="00751B46">
        <w:trPr>
          <w:jc w:val="center"/>
        </w:trPr>
        <w:tc>
          <w:tcPr>
            <w:tcW w:w="2077" w:type="pct"/>
            <w:vAlign w:val="center"/>
          </w:tcPr>
          <w:p w14:paraId="2B4EA7D3"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REP participation</w:t>
            </w:r>
          </w:p>
        </w:tc>
        <w:tc>
          <w:tcPr>
            <w:tcW w:w="1716" w:type="pct"/>
            <w:vAlign w:val="center"/>
          </w:tcPr>
          <w:p w14:paraId="03890BBE"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5</w:t>
            </w:r>
            <w:r w:rsidR="002D5A20" w:rsidRPr="00751B46">
              <w:rPr>
                <w:rFonts w:asciiTheme="majorBidi" w:eastAsia="Times New Roman" w:hAnsiTheme="majorBidi" w:cstheme="majorBidi"/>
                <w:bCs/>
              </w:rPr>
              <w:t>0</w:t>
            </w:r>
            <w:r w:rsidRPr="00751B46">
              <w:rPr>
                <w:rFonts w:asciiTheme="majorBidi" w:eastAsia="Times New Roman" w:hAnsiTheme="majorBidi" w:cstheme="majorBidi"/>
                <w:bCs/>
              </w:rPr>
              <w:t xml:space="preserve"> points</w:t>
            </w:r>
          </w:p>
        </w:tc>
        <w:tc>
          <w:tcPr>
            <w:tcW w:w="1207" w:type="pct"/>
            <w:vAlign w:val="center"/>
          </w:tcPr>
          <w:p w14:paraId="3B943371"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5%</w:t>
            </w:r>
          </w:p>
        </w:tc>
      </w:tr>
      <w:tr w:rsidR="00CA0AA8" w:rsidRPr="00751B46" w14:paraId="60D1EEA9" w14:textId="77777777" w:rsidTr="00751B46">
        <w:trPr>
          <w:jc w:val="center"/>
        </w:trPr>
        <w:tc>
          <w:tcPr>
            <w:tcW w:w="2077" w:type="pct"/>
            <w:vAlign w:val="center"/>
          </w:tcPr>
          <w:p w14:paraId="1EF00CC9"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Exam I on</w:t>
            </w:r>
          </w:p>
        </w:tc>
        <w:tc>
          <w:tcPr>
            <w:tcW w:w="1716" w:type="pct"/>
            <w:vAlign w:val="center"/>
          </w:tcPr>
          <w:p w14:paraId="7A274A97"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25</w:t>
            </w:r>
            <w:r w:rsidR="002D5A20" w:rsidRPr="00751B46">
              <w:rPr>
                <w:rFonts w:asciiTheme="majorBidi" w:eastAsia="Times New Roman" w:hAnsiTheme="majorBidi" w:cstheme="majorBidi"/>
                <w:bCs/>
              </w:rPr>
              <w:t>0</w:t>
            </w:r>
            <w:r w:rsidRPr="00751B46">
              <w:rPr>
                <w:rFonts w:asciiTheme="majorBidi" w:eastAsia="Times New Roman" w:hAnsiTheme="majorBidi" w:cstheme="majorBidi"/>
                <w:bCs/>
              </w:rPr>
              <w:t xml:space="preserve"> points</w:t>
            </w:r>
          </w:p>
        </w:tc>
        <w:tc>
          <w:tcPr>
            <w:tcW w:w="1207" w:type="pct"/>
            <w:vAlign w:val="center"/>
          </w:tcPr>
          <w:p w14:paraId="50657F50"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25%</w:t>
            </w:r>
          </w:p>
        </w:tc>
      </w:tr>
      <w:tr w:rsidR="00CA0AA8" w:rsidRPr="00751B46" w14:paraId="1D71F3D0" w14:textId="77777777" w:rsidTr="00751B46">
        <w:trPr>
          <w:jc w:val="center"/>
        </w:trPr>
        <w:tc>
          <w:tcPr>
            <w:tcW w:w="2077" w:type="pct"/>
            <w:vAlign w:val="center"/>
          </w:tcPr>
          <w:p w14:paraId="70BDB7FC"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Exam II on</w:t>
            </w:r>
          </w:p>
        </w:tc>
        <w:tc>
          <w:tcPr>
            <w:tcW w:w="1716" w:type="pct"/>
            <w:vAlign w:val="center"/>
          </w:tcPr>
          <w:p w14:paraId="394842A5"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25</w:t>
            </w:r>
            <w:r w:rsidR="002D5A20" w:rsidRPr="00751B46">
              <w:rPr>
                <w:rFonts w:asciiTheme="majorBidi" w:eastAsia="Times New Roman" w:hAnsiTheme="majorBidi" w:cstheme="majorBidi"/>
                <w:bCs/>
              </w:rPr>
              <w:t>0</w:t>
            </w:r>
            <w:r w:rsidRPr="00751B46">
              <w:rPr>
                <w:rFonts w:asciiTheme="majorBidi" w:eastAsia="Times New Roman" w:hAnsiTheme="majorBidi" w:cstheme="majorBidi"/>
                <w:bCs/>
              </w:rPr>
              <w:t xml:space="preserve"> points</w:t>
            </w:r>
          </w:p>
        </w:tc>
        <w:tc>
          <w:tcPr>
            <w:tcW w:w="1207" w:type="pct"/>
            <w:vAlign w:val="center"/>
          </w:tcPr>
          <w:p w14:paraId="243196C6"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25%</w:t>
            </w:r>
          </w:p>
        </w:tc>
      </w:tr>
      <w:tr w:rsidR="00CA0AA8" w:rsidRPr="00751B46" w14:paraId="593A73EF" w14:textId="77777777" w:rsidTr="00751B46">
        <w:trPr>
          <w:jc w:val="center"/>
        </w:trPr>
        <w:tc>
          <w:tcPr>
            <w:tcW w:w="2077" w:type="pct"/>
            <w:vAlign w:val="center"/>
          </w:tcPr>
          <w:p w14:paraId="37A329C9"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Exam III on</w:t>
            </w:r>
          </w:p>
        </w:tc>
        <w:tc>
          <w:tcPr>
            <w:tcW w:w="1716" w:type="pct"/>
            <w:vAlign w:val="center"/>
          </w:tcPr>
          <w:p w14:paraId="0986D8D8"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25</w:t>
            </w:r>
            <w:r w:rsidR="002D5A20" w:rsidRPr="00751B46">
              <w:rPr>
                <w:rFonts w:asciiTheme="majorBidi" w:eastAsia="Times New Roman" w:hAnsiTheme="majorBidi" w:cstheme="majorBidi"/>
                <w:bCs/>
              </w:rPr>
              <w:t>0</w:t>
            </w:r>
            <w:r w:rsidRPr="00751B46">
              <w:rPr>
                <w:rFonts w:asciiTheme="majorBidi" w:eastAsia="Times New Roman" w:hAnsiTheme="majorBidi" w:cstheme="majorBidi"/>
                <w:bCs/>
              </w:rPr>
              <w:t xml:space="preserve"> points</w:t>
            </w:r>
          </w:p>
        </w:tc>
        <w:tc>
          <w:tcPr>
            <w:tcW w:w="1207" w:type="pct"/>
            <w:vAlign w:val="center"/>
          </w:tcPr>
          <w:p w14:paraId="15397B43"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25%</w:t>
            </w:r>
          </w:p>
        </w:tc>
      </w:tr>
      <w:tr w:rsidR="00CA0AA8" w:rsidRPr="00751B46" w14:paraId="0B1F2863" w14:textId="77777777" w:rsidTr="00751B46">
        <w:trPr>
          <w:jc w:val="center"/>
        </w:trPr>
        <w:tc>
          <w:tcPr>
            <w:tcW w:w="2077" w:type="pct"/>
            <w:vAlign w:val="center"/>
          </w:tcPr>
          <w:p w14:paraId="327E7350"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Class Attendance</w:t>
            </w:r>
          </w:p>
        </w:tc>
        <w:tc>
          <w:tcPr>
            <w:tcW w:w="1716" w:type="pct"/>
            <w:vAlign w:val="center"/>
          </w:tcPr>
          <w:p w14:paraId="381A9596"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5</w:t>
            </w:r>
            <w:r w:rsidR="002D5A20" w:rsidRPr="00751B46">
              <w:rPr>
                <w:rFonts w:asciiTheme="majorBidi" w:eastAsia="Times New Roman" w:hAnsiTheme="majorBidi" w:cstheme="majorBidi"/>
                <w:bCs/>
              </w:rPr>
              <w:t>0</w:t>
            </w:r>
            <w:r w:rsidRPr="00751B46">
              <w:rPr>
                <w:rFonts w:asciiTheme="majorBidi" w:eastAsia="Times New Roman" w:hAnsiTheme="majorBidi" w:cstheme="majorBidi"/>
                <w:bCs/>
              </w:rPr>
              <w:t xml:space="preserve"> points</w:t>
            </w:r>
            <w:r w:rsidR="00FF4753" w:rsidRPr="00751B46">
              <w:rPr>
                <w:rFonts w:asciiTheme="majorBidi" w:eastAsia="Times New Roman" w:hAnsiTheme="majorBidi" w:cstheme="majorBidi"/>
                <w:bCs/>
              </w:rPr>
              <w:t xml:space="preserve"> (extra)</w:t>
            </w:r>
          </w:p>
        </w:tc>
        <w:tc>
          <w:tcPr>
            <w:tcW w:w="1207" w:type="pct"/>
            <w:vAlign w:val="center"/>
          </w:tcPr>
          <w:p w14:paraId="6EE966F1"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5% (extra)</w:t>
            </w:r>
          </w:p>
        </w:tc>
      </w:tr>
      <w:tr w:rsidR="00CA0AA8" w:rsidRPr="00751B46" w14:paraId="0C547312" w14:textId="77777777" w:rsidTr="00751B46">
        <w:trPr>
          <w:jc w:val="center"/>
        </w:trPr>
        <w:tc>
          <w:tcPr>
            <w:tcW w:w="2077" w:type="pct"/>
            <w:vAlign w:val="center"/>
          </w:tcPr>
          <w:p w14:paraId="455D02C1"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Group Project</w:t>
            </w:r>
          </w:p>
        </w:tc>
        <w:tc>
          <w:tcPr>
            <w:tcW w:w="1716" w:type="pct"/>
            <w:vAlign w:val="center"/>
          </w:tcPr>
          <w:p w14:paraId="1C3F8713" w14:textId="77777777" w:rsidR="00CA0AA8" w:rsidRPr="00751B46" w:rsidRDefault="00FF4753"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20</w:t>
            </w:r>
            <w:r w:rsidR="002D5A20" w:rsidRPr="00751B46">
              <w:rPr>
                <w:rFonts w:asciiTheme="majorBidi" w:eastAsia="Times New Roman" w:hAnsiTheme="majorBidi" w:cstheme="majorBidi"/>
                <w:bCs/>
              </w:rPr>
              <w:t>0</w:t>
            </w:r>
            <w:r w:rsidR="00CA0AA8" w:rsidRPr="00751B46">
              <w:rPr>
                <w:rFonts w:asciiTheme="majorBidi" w:eastAsia="Times New Roman" w:hAnsiTheme="majorBidi" w:cstheme="majorBidi"/>
                <w:bCs/>
              </w:rPr>
              <w:t xml:space="preserve"> points</w:t>
            </w:r>
          </w:p>
        </w:tc>
        <w:tc>
          <w:tcPr>
            <w:tcW w:w="1207" w:type="pct"/>
            <w:vAlign w:val="center"/>
          </w:tcPr>
          <w:p w14:paraId="4C2D9907" w14:textId="77777777" w:rsidR="00CA0AA8" w:rsidRPr="00751B46" w:rsidRDefault="00272F21"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20</w:t>
            </w:r>
            <w:r w:rsidR="00CA0AA8" w:rsidRPr="00751B46">
              <w:rPr>
                <w:rFonts w:asciiTheme="majorBidi" w:eastAsia="Times New Roman" w:hAnsiTheme="majorBidi" w:cstheme="majorBidi"/>
                <w:bCs/>
              </w:rPr>
              <w:t>%</w:t>
            </w:r>
          </w:p>
        </w:tc>
      </w:tr>
      <w:tr w:rsidR="00CA0AA8" w:rsidRPr="00751B46" w14:paraId="1C7415C0" w14:textId="77777777" w:rsidTr="00751B46">
        <w:trPr>
          <w:jc w:val="center"/>
        </w:trPr>
        <w:tc>
          <w:tcPr>
            <w:tcW w:w="2077" w:type="pct"/>
            <w:vAlign w:val="center"/>
          </w:tcPr>
          <w:p w14:paraId="1ECF1EA2"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Total</w:t>
            </w:r>
          </w:p>
        </w:tc>
        <w:tc>
          <w:tcPr>
            <w:tcW w:w="1716" w:type="pct"/>
            <w:vAlign w:val="center"/>
          </w:tcPr>
          <w:p w14:paraId="0AD6DCF6"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105</w:t>
            </w:r>
            <w:r w:rsidR="002D5A20" w:rsidRPr="00751B46">
              <w:rPr>
                <w:rFonts w:asciiTheme="majorBidi" w:eastAsia="Times New Roman" w:hAnsiTheme="majorBidi" w:cstheme="majorBidi"/>
                <w:bCs/>
              </w:rPr>
              <w:t>0</w:t>
            </w:r>
            <w:r w:rsidRPr="00751B46">
              <w:rPr>
                <w:rFonts w:asciiTheme="majorBidi" w:eastAsia="Times New Roman" w:hAnsiTheme="majorBidi" w:cstheme="majorBidi"/>
                <w:bCs/>
              </w:rPr>
              <w:t xml:space="preserve"> points</w:t>
            </w:r>
          </w:p>
        </w:tc>
        <w:tc>
          <w:tcPr>
            <w:tcW w:w="1207" w:type="pct"/>
            <w:vAlign w:val="center"/>
          </w:tcPr>
          <w:p w14:paraId="6FE76E01"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105%</w:t>
            </w:r>
          </w:p>
        </w:tc>
      </w:tr>
    </w:tbl>
    <w:p w14:paraId="2C73241E" w14:textId="77777777" w:rsidR="00ED31CE" w:rsidRPr="00E676EA" w:rsidRDefault="00ED31CE" w:rsidP="00ED31CE">
      <w:pPr>
        <w:jc w:val="both"/>
        <w:rPr>
          <w:rFonts w:asciiTheme="majorBidi" w:hAnsiTheme="majorBidi" w:cstheme="majorBidi"/>
          <w:bCs/>
        </w:rPr>
      </w:pPr>
    </w:p>
    <w:tbl>
      <w:tblPr>
        <w:tblW w:w="0" w:type="auto"/>
        <w:jc w:val="center"/>
        <w:tblCellMar>
          <w:left w:w="10" w:type="dxa"/>
          <w:right w:w="10" w:type="dxa"/>
        </w:tblCellMar>
        <w:tblLook w:val="04A0" w:firstRow="1" w:lastRow="0" w:firstColumn="1" w:lastColumn="0" w:noHBand="0" w:noVBand="1"/>
      </w:tblPr>
      <w:tblGrid>
        <w:gridCol w:w="2700"/>
        <w:gridCol w:w="1440"/>
      </w:tblGrid>
      <w:tr w:rsidR="00406DC2" w:rsidRPr="00406DC2" w14:paraId="2A116980"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83D63AC" w14:textId="77777777" w:rsidR="00406DC2" w:rsidRPr="008B5953" w:rsidRDefault="00406DC2" w:rsidP="00751B46">
            <w:pPr>
              <w:spacing w:after="0" w:line="276" w:lineRule="auto"/>
              <w:jc w:val="center"/>
              <w:rPr>
                <w:rFonts w:asciiTheme="majorBidi" w:eastAsia="Times New Roman" w:hAnsiTheme="majorBidi" w:cstheme="majorBidi"/>
                <w:b/>
              </w:rPr>
            </w:pPr>
            <w:r w:rsidRPr="008B5953">
              <w:rPr>
                <w:rFonts w:asciiTheme="majorBidi" w:eastAsia="Times New Roman" w:hAnsiTheme="majorBidi" w:cstheme="majorBidi"/>
                <w:b/>
                <w:u w:val="single"/>
              </w:rPr>
              <w:t>Percent of Points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6258FFB" w14:textId="77777777" w:rsidR="00406DC2" w:rsidRPr="008B5953" w:rsidRDefault="00406DC2" w:rsidP="00751B46">
            <w:pPr>
              <w:spacing w:after="0" w:line="276" w:lineRule="auto"/>
              <w:jc w:val="center"/>
              <w:rPr>
                <w:rFonts w:asciiTheme="majorBidi" w:eastAsia="Times New Roman" w:hAnsiTheme="majorBidi" w:cstheme="majorBidi"/>
                <w:b/>
              </w:rPr>
            </w:pPr>
            <w:r w:rsidRPr="008B5953">
              <w:rPr>
                <w:rFonts w:asciiTheme="majorBidi" w:eastAsia="Times New Roman" w:hAnsiTheme="majorBidi" w:cstheme="majorBidi"/>
                <w:b/>
                <w:u w:val="single"/>
              </w:rPr>
              <w:t>Grade</w:t>
            </w:r>
          </w:p>
        </w:tc>
      </w:tr>
      <w:tr w:rsidR="00406DC2" w:rsidRPr="00406DC2" w14:paraId="5734CC72"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9091AC1"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90-100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545459"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A</w:t>
            </w:r>
          </w:p>
        </w:tc>
      </w:tr>
      <w:tr w:rsidR="00406DC2" w:rsidRPr="00406DC2" w14:paraId="62170C0B"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F9423D5"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80-89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12F63DF"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w:t>
            </w:r>
          </w:p>
        </w:tc>
      </w:tr>
      <w:tr w:rsidR="00406DC2" w:rsidRPr="00406DC2" w14:paraId="3BE1D57E"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935FE61"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70-79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76C96CC"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w:t>
            </w:r>
          </w:p>
        </w:tc>
      </w:tr>
      <w:tr w:rsidR="00406DC2" w:rsidRPr="00406DC2" w14:paraId="33441DFE"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C82441"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60-69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23B784"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D</w:t>
            </w:r>
          </w:p>
        </w:tc>
      </w:tr>
      <w:tr w:rsidR="00406DC2" w:rsidRPr="00406DC2" w14:paraId="011666D0"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73F6759"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Below 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6CA583"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F</w:t>
            </w:r>
          </w:p>
        </w:tc>
      </w:tr>
    </w:tbl>
    <w:p w14:paraId="5372F355" w14:textId="77777777" w:rsidR="00ED31CE" w:rsidRPr="00E676EA" w:rsidRDefault="00ED31CE" w:rsidP="00ED31CE">
      <w:pPr>
        <w:rPr>
          <w:rFonts w:asciiTheme="majorBidi" w:hAnsiTheme="majorBidi" w:cstheme="majorBidi"/>
          <w:b/>
          <w:bCs/>
        </w:rPr>
      </w:pPr>
    </w:p>
    <w:p w14:paraId="7BEDDF70" w14:textId="77777777" w:rsidR="00CA0AA8" w:rsidRPr="00E676EA" w:rsidRDefault="00CA0AA8" w:rsidP="00CA0AA8">
      <w:pPr>
        <w:autoSpaceDE w:val="0"/>
        <w:autoSpaceDN w:val="0"/>
        <w:adjustRightInd w:val="0"/>
        <w:spacing w:after="0" w:line="240" w:lineRule="auto"/>
        <w:rPr>
          <w:rFonts w:asciiTheme="majorBidi" w:hAnsiTheme="majorBidi" w:cstheme="majorBidi"/>
          <w:b/>
          <w:bCs/>
        </w:rPr>
      </w:pPr>
      <w:r w:rsidRPr="00E676EA">
        <w:rPr>
          <w:rFonts w:asciiTheme="majorBidi" w:hAnsiTheme="majorBidi" w:cstheme="majorBidi"/>
          <w:b/>
          <w:bCs/>
        </w:rPr>
        <w:t>RESEARCH EXPERIENCE PROGRAM (REP)</w:t>
      </w:r>
      <w:r w:rsidR="00751B46">
        <w:rPr>
          <w:rFonts w:asciiTheme="majorBidi" w:hAnsiTheme="majorBidi" w:cstheme="majorBidi"/>
          <w:b/>
          <w:bCs/>
        </w:rPr>
        <w:t>:</w:t>
      </w:r>
    </w:p>
    <w:p w14:paraId="6FA1D601" w14:textId="77777777" w:rsidR="00751B46" w:rsidRPr="00751B46" w:rsidRDefault="00CA0AA8" w:rsidP="005D6E64">
      <w:pPr>
        <w:pStyle w:val="Default"/>
        <w:spacing w:after="100" w:afterAutospacing="1"/>
        <w:rPr>
          <w:rFonts w:asciiTheme="majorBidi" w:hAnsiTheme="majorBidi" w:cstheme="majorBidi"/>
          <w:bCs/>
        </w:rPr>
      </w:pPr>
      <w:r w:rsidRPr="00751B46">
        <w:rPr>
          <w:rFonts w:asciiTheme="majorBidi" w:hAnsiTheme="majorBidi" w:cstheme="majorBidi"/>
          <w:bCs/>
        </w:rPr>
        <w:t>The Department of Marketing requires that all students taking Principles of Marketing complete a four-unit research requirement through participation in the department’s Research Experience Program (REP). This will involve participation in research sessions conducted by Marketing faculty and doctoral students. The purpose of the REP is to provide an exposure to the process by which knowledge in Marketing is developed, and to enhance students’ appreciation of the nature and role of marketing research topics and methods. Researchers will also benefit from your involvement in the REP, as they will have increased participation in their studies and have better comprehension of important Marketing phenomena and processes.</w:t>
      </w:r>
    </w:p>
    <w:p w14:paraId="2E9BCA31" w14:textId="77777777" w:rsidR="00CA0AA8" w:rsidRPr="00364E33" w:rsidRDefault="00CA0AA8" w:rsidP="00CA0AA8">
      <w:pPr>
        <w:autoSpaceDE w:val="0"/>
        <w:autoSpaceDN w:val="0"/>
        <w:adjustRightInd w:val="0"/>
        <w:spacing w:after="0" w:line="240" w:lineRule="auto"/>
        <w:rPr>
          <w:rFonts w:asciiTheme="majorBidi" w:hAnsiTheme="majorBidi" w:cstheme="majorBidi"/>
          <w:b/>
          <w:bCs/>
        </w:rPr>
      </w:pPr>
      <w:r w:rsidRPr="00364E33">
        <w:rPr>
          <w:rFonts w:asciiTheme="majorBidi" w:hAnsiTheme="majorBidi" w:cstheme="majorBidi"/>
          <w:b/>
          <w:bCs/>
        </w:rPr>
        <w:t>Exams:</w:t>
      </w:r>
    </w:p>
    <w:p w14:paraId="29A88DF2" w14:textId="77777777" w:rsidR="00751B46" w:rsidRPr="00751B46" w:rsidRDefault="00272F21" w:rsidP="00C95BD9">
      <w:pPr>
        <w:pStyle w:val="Default"/>
        <w:spacing w:after="100" w:afterAutospacing="1"/>
        <w:rPr>
          <w:rFonts w:asciiTheme="majorBidi" w:hAnsiTheme="majorBidi" w:cstheme="majorBidi"/>
          <w:bCs/>
        </w:rPr>
      </w:pPr>
      <w:r w:rsidRPr="00751B46">
        <w:rPr>
          <w:rFonts w:asciiTheme="majorBidi" w:hAnsiTheme="majorBidi" w:cstheme="majorBidi"/>
          <w:bCs/>
        </w:rPr>
        <w:t>Students take t</w:t>
      </w:r>
      <w:r w:rsidR="00E676EA" w:rsidRPr="00751B46">
        <w:rPr>
          <w:rFonts w:asciiTheme="majorBidi" w:hAnsiTheme="majorBidi" w:cstheme="majorBidi"/>
          <w:bCs/>
        </w:rPr>
        <w:t xml:space="preserve">hree </w:t>
      </w:r>
      <w:r w:rsidR="00E676EA" w:rsidRPr="00364E33">
        <w:rPr>
          <w:rFonts w:asciiTheme="majorBidi" w:hAnsiTheme="majorBidi" w:cstheme="majorBidi"/>
          <w:bCs/>
        </w:rPr>
        <w:t>non-cumulative exams</w:t>
      </w:r>
      <w:r w:rsidR="00E676EA" w:rsidRPr="00751B46">
        <w:rPr>
          <w:rFonts w:asciiTheme="majorBidi" w:hAnsiTheme="majorBidi" w:cstheme="majorBidi"/>
          <w:bCs/>
        </w:rPr>
        <w:t xml:space="preserve"> </w:t>
      </w:r>
      <w:r w:rsidR="007371EB" w:rsidRPr="00751B46">
        <w:rPr>
          <w:rFonts w:asciiTheme="majorBidi" w:hAnsiTheme="majorBidi" w:cstheme="majorBidi"/>
          <w:bCs/>
        </w:rPr>
        <w:t>during the regular semester</w:t>
      </w:r>
      <w:r w:rsidR="00E676EA" w:rsidRPr="00751B46">
        <w:rPr>
          <w:rFonts w:asciiTheme="majorBidi" w:hAnsiTheme="majorBidi" w:cstheme="majorBidi"/>
          <w:bCs/>
        </w:rPr>
        <w:t xml:space="preserve">. Each exam worth 25% of total grade and consists fifty multiple-choice questions </w:t>
      </w:r>
      <w:r w:rsidR="00E676EA" w:rsidRPr="00364E33">
        <w:rPr>
          <w:rFonts w:asciiTheme="majorBidi" w:hAnsiTheme="majorBidi" w:cstheme="majorBidi"/>
          <w:bCs/>
        </w:rPr>
        <w:t>covered in lecture and text material.</w:t>
      </w:r>
      <w:r w:rsidR="00E676EA" w:rsidRPr="00751B46">
        <w:rPr>
          <w:rFonts w:asciiTheme="majorBidi" w:hAnsiTheme="majorBidi" w:cstheme="majorBidi"/>
          <w:bCs/>
        </w:rPr>
        <w:t xml:space="preserve"> </w:t>
      </w:r>
      <w:r w:rsidR="00C95BD9" w:rsidRPr="00751B46">
        <w:rPr>
          <w:rFonts w:asciiTheme="majorBidi" w:hAnsiTheme="majorBidi" w:cstheme="majorBidi"/>
          <w:bCs/>
        </w:rPr>
        <w:t>In addition</w:t>
      </w:r>
      <w:r w:rsidR="007371EB" w:rsidRPr="00751B46">
        <w:rPr>
          <w:rFonts w:asciiTheme="majorBidi" w:hAnsiTheme="majorBidi" w:cstheme="majorBidi"/>
          <w:bCs/>
        </w:rPr>
        <w:t xml:space="preserve">, </w:t>
      </w:r>
      <w:r w:rsidRPr="00751B46">
        <w:rPr>
          <w:rFonts w:asciiTheme="majorBidi" w:hAnsiTheme="majorBidi" w:cstheme="majorBidi"/>
          <w:bCs/>
        </w:rPr>
        <w:t xml:space="preserve">an optional fifty multiple-choice questions </w:t>
      </w:r>
      <w:r w:rsidR="007371EB" w:rsidRPr="00751B46">
        <w:rPr>
          <w:rFonts w:asciiTheme="majorBidi" w:hAnsiTheme="majorBidi" w:cstheme="majorBidi"/>
          <w:bCs/>
        </w:rPr>
        <w:t xml:space="preserve">comprehensive </w:t>
      </w:r>
      <w:r w:rsidRPr="00751B46">
        <w:rPr>
          <w:rFonts w:asciiTheme="majorBidi" w:hAnsiTheme="majorBidi" w:cstheme="majorBidi"/>
          <w:bCs/>
        </w:rPr>
        <w:t xml:space="preserve">final exam will be given </w:t>
      </w:r>
      <w:r w:rsidR="007371EB" w:rsidRPr="00751B46">
        <w:rPr>
          <w:rFonts w:asciiTheme="majorBidi" w:hAnsiTheme="majorBidi" w:cstheme="majorBidi"/>
          <w:bCs/>
        </w:rPr>
        <w:t xml:space="preserve">on </w:t>
      </w:r>
      <w:r w:rsidR="005D6E64">
        <w:rPr>
          <w:rFonts w:asciiTheme="majorBidi" w:hAnsiTheme="majorBidi" w:cstheme="majorBidi"/>
          <w:bCs/>
        </w:rPr>
        <w:t>May 11</w:t>
      </w:r>
      <w:r w:rsidR="005D6E64">
        <w:rPr>
          <w:rFonts w:asciiTheme="majorBidi" w:hAnsiTheme="majorBidi" w:cstheme="majorBidi"/>
          <w:bCs/>
          <w:vertAlign w:val="superscript"/>
        </w:rPr>
        <w:t>t</w:t>
      </w:r>
      <w:r w:rsidR="005D6E64">
        <w:rPr>
          <w:rFonts w:asciiTheme="majorBidi" w:hAnsiTheme="majorBidi" w:cstheme="majorBidi"/>
          <w:bCs/>
        </w:rPr>
        <w:t xml:space="preserve">. </w:t>
      </w:r>
      <w:r w:rsidR="007371EB" w:rsidRPr="00751B46">
        <w:rPr>
          <w:rFonts w:asciiTheme="majorBidi" w:hAnsiTheme="majorBidi" w:cstheme="majorBidi"/>
          <w:bCs/>
        </w:rPr>
        <w:t xml:space="preserve">As you might </w:t>
      </w:r>
      <w:r w:rsidRPr="00751B46">
        <w:rPr>
          <w:rFonts w:asciiTheme="majorBidi" w:hAnsiTheme="majorBidi" w:cstheme="majorBidi"/>
          <w:bCs/>
        </w:rPr>
        <w:t>notice</w:t>
      </w:r>
      <w:r w:rsidR="007371EB" w:rsidRPr="00751B46">
        <w:rPr>
          <w:rFonts w:asciiTheme="majorBidi" w:hAnsiTheme="majorBidi" w:cstheme="majorBidi"/>
          <w:bCs/>
        </w:rPr>
        <w:t xml:space="preserve">, I did not include </w:t>
      </w:r>
      <w:r w:rsidRPr="00751B46">
        <w:rPr>
          <w:rFonts w:asciiTheme="majorBidi" w:hAnsiTheme="majorBidi" w:cstheme="majorBidi"/>
          <w:bCs/>
        </w:rPr>
        <w:t xml:space="preserve">the </w:t>
      </w:r>
      <w:r w:rsidRPr="005D6E64">
        <w:rPr>
          <w:rFonts w:asciiTheme="majorBidi" w:hAnsiTheme="majorBidi" w:cstheme="majorBidi"/>
          <w:b/>
        </w:rPr>
        <w:t xml:space="preserve">optional </w:t>
      </w:r>
      <w:r w:rsidR="007371EB" w:rsidRPr="005D6E64">
        <w:rPr>
          <w:rFonts w:asciiTheme="majorBidi" w:hAnsiTheme="majorBidi" w:cstheme="majorBidi"/>
          <w:b/>
        </w:rPr>
        <w:t xml:space="preserve">comprehensive final exam </w:t>
      </w:r>
      <w:r w:rsidR="007371EB" w:rsidRPr="00751B46">
        <w:rPr>
          <w:rFonts w:asciiTheme="majorBidi" w:hAnsiTheme="majorBidi" w:cstheme="majorBidi"/>
          <w:bCs/>
        </w:rPr>
        <w:t xml:space="preserve">in the Grading Scheme. </w:t>
      </w:r>
      <w:r w:rsidRPr="00751B46">
        <w:rPr>
          <w:rFonts w:asciiTheme="majorBidi" w:hAnsiTheme="majorBidi" w:cstheme="majorBidi"/>
          <w:bCs/>
        </w:rPr>
        <w:t>The</w:t>
      </w:r>
      <w:r w:rsidR="007371EB" w:rsidRPr="00751B46">
        <w:rPr>
          <w:rFonts w:asciiTheme="majorBidi" w:hAnsiTheme="majorBidi" w:cstheme="majorBidi"/>
          <w:bCs/>
        </w:rPr>
        <w:t xml:space="preserve"> comprehensive final exam must only be taken if you wish to improve y</w:t>
      </w:r>
      <w:r w:rsidR="005D6E64">
        <w:rPr>
          <w:rFonts w:asciiTheme="majorBidi" w:hAnsiTheme="majorBidi" w:cstheme="majorBidi"/>
          <w:bCs/>
        </w:rPr>
        <w:t>our overall average</w:t>
      </w:r>
      <w:r w:rsidR="007371EB" w:rsidRPr="00751B46">
        <w:rPr>
          <w:rFonts w:asciiTheme="majorBidi" w:hAnsiTheme="majorBidi" w:cstheme="majorBidi"/>
          <w:bCs/>
        </w:rPr>
        <w:t>. If you miss a regularly scheduled exam during the semester, you must use the final as your make-up exam. However, if you have taken all three of the regularly scheduled exams, the comprehensive final exam may be used to replace your lo</w:t>
      </w:r>
      <w:r w:rsidR="005D6E64">
        <w:rPr>
          <w:rFonts w:asciiTheme="majorBidi" w:hAnsiTheme="majorBidi" w:cstheme="majorBidi"/>
          <w:bCs/>
        </w:rPr>
        <w:t>west exam score</w:t>
      </w:r>
      <w:r w:rsidR="007371EB" w:rsidRPr="00751B46">
        <w:rPr>
          <w:rFonts w:asciiTheme="majorBidi" w:hAnsiTheme="majorBidi" w:cstheme="majorBidi"/>
          <w:bCs/>
        </w:rPr>
        <w:t xml:space="preserve">. Taking the comprehensive final exam cannot hurt your final grade in </w:t>
      </w:r>
      <w:r w:rsidR="00DD53F4">
        <w:rPr>
          <w:rFonts w:asciiTheme="majorBidi" w:hAnsiTheme="majorBidi" w:cstheme="majorBidi"/>
          <w:bCs/>
        </w:rPr>
        <w:t>MGT 201</w:t>
      </w:r>
      <w:r w:rsidR="007371EB" w:rsidRPr="00751B46">
        <w:rPr>
          <w:rFonts w:asciiTheme="majorBidi" w:hAnsiTheme="majorBidi" w:cstheme="majorBidi"/>
          <w:bCs/>
        </w:rPr>
        <w:t>. If your score on the final exam is your worst exam score, your grade on</w:t>
      </w:r>
      <w:r w:rsidR="00C95BD9">
        <w:rPr>
          <w:rFonts w:asciiTheme="majorBidi" w:hAnsiTheme="majorBidi" w:cstheme="majorBidi"/>
          <w:bCs/>
        </w:rPr>
        <w:t xml:space="preserve"> the final exam will be dropped</w:t>
      </w:r>
      <w:r w:rsidR="007371EB" w:rsidRPr="00751B46">
        <w:rPr>
          <w:rFonts w:asciiTheme="majorBidi" w:hAnsiTheme="majorBidi" w:cstheme="majorBidi"/>
          <w:bCs/>
        </w:rPr>
        <w:t>.</w:t>
      </w:r>
    </w:p>
    <w:p w14:paraId="425A5614" w14:textId="77777777" w:rsidR="00CA0AA8" w:rsidRPr="00E676EA" w:rsidRDefault="00CA0AA8" w:rsidP="00CA0AA8">
      <w:pPr>
        <w:rPr>
          <w:rFonts w:asciiTheme="majorBidi" w:hAnsiTheme="majorBidi" w:cstheme="majorBidi"/>
          <w:sz w:val="21"/>
          <w:szCs w:val="21"/>
        </w:rPr>
      </w:pPr>
      <w:r w:rsidRPr="00364E33">
        <w:rPr>
          <w:rFonts w:asciiTheme="majorBidi" w:hAnsiTheme="majorBidi" w:cstheme="majorBidi"/>
          <w:b/>
          <w:sz w:val="24"/>
          <w:szCs w:val="24"/>
        </w:rPr>
        <w:t>Attendance</w:t>
      </w:r>
      <w:r w:rsidRPr="00E676EA">
        <w:rPr>
          <w:rFonts w:asciiTheme="majorBidi" w:hAnsiTheme="majorBidi" w:cstheme="majorBidi"/>
          <w:b/>
          <w:sz w:val="21"/>
          <w:szCs w:val="21"/>
        </w:rPr>
        <w:t>:</w:t>
      </w:r>
    </w:p>
    <w:p w14:paraId="1EA51CF4" w14:textId="77777777" w:rsidR="00751B46" w:rsidRPr="00751B46" w:rsidRDefault="00CA0AA8" w:rsidP="005D6E64">
      <w:pPr>
        <w:pStyle w:val="Default"/>
        <w:spacing w:after="100" w:afterAutospacing="1"/>
        <w:rPr>
          <w:rFonts w:asciiTheme="majorBidi" w:hAnsiTheme="majorBidi" w:cstheme="majorBidi"/>
          <w:bCs/>
        </w:rPr>
      </w:pPr>
      <w:r w:rsidRPr="00751B46">
        <w:rPr>
          <w:rFonts w:asciiTheme="majorBidi" w:hAnsiTheme="majorBidi" w:cstheme="majorBidi"/>
          <w:bCs/>
        </w:rPr>
        <w:lastRenderedPageBreak/>
        <w:t xml:space="preserve">As the instructor of this section, I </w:t>
      </w:r>
      <w:r w:rsidR="00272F21" w:rsidRPr="00751B46">
        <w:rPr>
          <w:rFonts w:asciiTheme="majorBidi" w:hAnsiTheme="majorBidi" w:cstheme="majorBidi"/>
          <w:bCs/>
        </w:rPr>
        <w:t xml:space="preserve">highly encourage </w:t>
      </w:r>
      <w:r w:rsidRPr="00751B46">
        <w:rPr>
          <w:rFonts w:asciiTheme="majorBidi" w:hAnsiTheme="majorBidi" w:cstheme="majorBidi"/>
          <w:bCs/>
        </w:rPr>
        <w:t>class attendance</w:t>
      </w:r>
      <w:r w:rsidR="00FF4753" w:rsidRPr="00751B46">
        <w:rPr>
          <w:rFonts w:asciiTheme="majorBidi" w:hAnsiTheme="majorBidi" w:cstheme="majorBidi"/>
          <w:bCs/>
        </w:rPr>
        <w:t xml:space="preserve"> because it</w:t>
      </w:r>
      <w:r w:rsidRPr="00751B46">
        <w:rPr>
          <w:rFonts w:asciiTheme="majorBidi" w:hAnsiTheme="majorBidi" w:cstheme="majorBidi"/>
          <w:bCs/>
        </w:rPr>
        <w:t xml:space="preserve"> contributes heavily to the process of learning for students. Our class should be interactive and discussion based</w:t>
      </w:r>
      <w:r w:rsidR="00FF4753" w:rsidRPr="00751B46">
        <w:rPr>
          <w:rFonts w:asciiTheme="majorBidi" w:hAnsiTheme="majorBidi" w:cstheme="majorBidi"/>
          <w:bCs/>
        </w:rPr>
        <w:t xml:space="preserve"> forum</w:t>
      </w:r>
      <w:r w:rsidRPr="00751B46">
        <w:rPr>
          <w:rFonts w:asciiTheme="majorBidi" w:hAnsiTheme="majorBidi" w:cstheme="majorBidi"/>
          <w:bCs/>
        </w:rPr>
        <w:t xml:space="preserve">, so </w:t>
      </w:r>
      <w:r w:rsidR="00FF4753" w:rsidRPr="00751B46">
        <w:rPr>
          <w:rFonts w:asciiTheme="majorBidi" w:hAnsiTheme="majorBidi" w:cstheme="majorBidi"/>
          <w:bCs/>
        </w:rPr>
        <w:t>students’</w:t>
      </w:r>
      <w:r w:rsidRPr="00751B46">
        <w:rPr>
          <w:rFonts w:asciiTheme="majorBidi" w:hAnsiTheme="majorBidi" w:cstheme="majorBidi"/>
          <w:bCs/>
        </w:rPr>
        <w:t xml:space="preserve"> attendance and contribution in form of questions and thoughts are very valuable to all of us. Therefore, I have established following attendance policy: I will take class attendance </w:t>
      </w:r>
      <w:r w:rsidR="00FF4753" w:rsidRPr="00751B46">
        <w:rPr>
          <w:rFonts w:asciiTheme="majorBidi" w:hAnsiTheme="majorBidi" w:cstheme="majorBidi"/>
          <w:bCs/>
        </w:rPr>
        <w:t>and rewards students with 5% extra credit for it. As shown in the grading Scheme, the 5% is a bounce for students.</w:t>
      </w:r>
    </w:p>
    <w:p w14:paraId="3F546E65" w14:textId="77777777" w:rsidR="00CA0AA8" w:rsidRPr="00364E33" w:rsidRDefault="00CA0AA8" w:rsidP="00CA0AA8">
      <w:pPr>
        <w:rPr>
          <w:rFonts w:asciiTheme="majorBidi" w:hAnsiTheme="majorBidi" w:cstheme="majorBidi"/>
          <w:b/>
          <w:bCs/>
          <w:sz w:val="24"/>
          <w:szCs w:val="24"/>
        </w:rPr>
      </w:pPr>
      <w:r w:rsidRPr="00364E33">
        <w:rPr>
          <w:rFonts w:asciiTheme="majorBidi" w:hAnsiTheme="majorBidi" w:cstheme="majorBidi"/>
          <w:b/>
          <w:bCs/>
          <w:sz w:val="24"/>
          <w:szCs w:val="24"/>
        </w:rPr>
        <w:t xml:space="preserve">Group </w:t>
      </w:r>
      <w:r w:rsidR="001D0ACA" w:rsidRPr="00364E33">
        <w:rPr>
          <w:rFonts w:asciiTheme="majorBidi" w:hAnsiTheme="majorBidi" w:cstheme="majorBidi"/>
          <w:b/>
          <w:bCs/>
          <w:sz w:val="24"/>
          <w:szCs w:val="24"/>
        </w:rPr>
        <w:t>Project</w:t>
      </w:r>
      <w:r w:rsidRPr="00364E33">
        <w:rPr>
          <w:rFonts w:asciiTheme="majorBidi" w:hAnsiTheme="majorBidi" w:cstheme="majorBidi"/>
          <w:b/>
          <w:bCs/>
          <w:sz w:val="24"/>
          <w:szCs w:val="24"/>
        </w:rPr>
        <w:t>:</w:t>
      </w:r>
    </w:p>
    <w:p w14:paraId="251BE38C" w14:textId="77777777" w:rsidR="001D0ACA" w:rsidRPr="00751B46" w:rsidRDefault="001D0ACA" w:rsidP="00751B46">
      <w:pPr>
        <w:pStyle w:val="Default"/>
        <w:rPr>
          <w:rFonts w:asciiTheme="majorBidi" w:hAnsiTheme="majorBidi" w:cstheme="majorBidi"/>
          <w:bCs/>
        </w:rPr>
      </w:pPr>
      <w:r w:rsidRPr="00751B46">
        <w:rPr>
          <w:rFonts w:asciiTheme="majorBidi" w:hAnsiTheme="majorBidi" w:cstheme="majorBidi"/>
          <w:bCs/>
        </w:rPr>
        <w:t>A group of 3-4 students will pick a product or product line and conduct a marketing analysis for it. The size of the company is not a factor. In fact, small companies will be more welcome, so you might share your analysis with the managements/owner and let them benefit from it. The analysis should include:</w:t>
      </w:r>
    </w:p>
    <w:p w14:paraId="39F536F2" w14:textId="77777777" w:rsidR="001D0ACA" w:rsidRPr="00E676EA" w:rsidRDefault="001D0ACA" w:rsidP="001D0ACA">
      <w:pPr>
        <w:jc w:val="center"/>
        <w:rPr>
          <w:rFonts w:asciiTheme="majorBidi" w:hAnsiTheme="majorBidi" w:cstheme="majorBidi"/>
          <w:b/>
          <w:sz w:val="6"/>
          <w:szCs w:val="16"/>
        </w:rPr>
      </w:pPr>
    </w:p>
    <w:p w14:paraId="0F49A787" w14:textId="77777777" w:rsidR="001D0ACA" w:rsidRPr="00E676EA" w:rsidRDefault="001D0ACA" w:rsidP="00B62866">
      <w:pPr>
        <w:pStyle w:val="ListParagraph"/>
        <w:numPr>
          <w:ilvl w:val="0"/>
          <w:numId w:val="6"/>
        </w:numPr>
        <w:spacing w:after="0" w:line="240" w:lineRule="auto"/>
        <w:rPr>
          <w:rFonts w:asciiTheme="majorBidi" w:hAnsiTheme="majorBidi" w:cstheme="majorBidi"/>
          <w:i/>
        </w:rPr>
      </w:pPr>
      <w:r w:rsidRPr="00751B46">
        <w:rPr>
          <w:rFonts w:asciiTheme="majorBidi" w:hAnsiTheme="majorBidi" w:cstheme="majorBidi"/>
          <w:b/>
        </w:rPr>
        <w:t>Background</w:t>
      </w:r>
      <w:r w:rsidRPr="00E676EA">
        <w:rPr>
          <w:rFonts w:asciiTheme="majorBidi" w:hAnsiTheme="majorBidi" w:cstheme="majorBidi"/>
          <w:b/>
          <w:sz w:val="28"/>
          <w:szCs w:val="28"/>
        </w:rPr>
        <w:t xml:space="preserve">  </w:t>
      </w:r>
      <w:r w:rsidRPr="00751B46">
        <w:rPr>
          <w:rFonts w:asciiTheme="majorBidi" w:hAnsiTheme="majorBidi" w:cstheme="majorBidi"/>
          <w:i/>
          <w:sz w:val="18"/>
          <w:szCs w:val="18"/>
        </w:rPr>
        <w:t>(</w:t>
      </w:r>
      <w:r w:rsidR="00B62866" w:rsidRPr="00751B46">
        <w:rPr>
          <w:rFonts w:asciiTheme="majorBidi" w:hAnsiTheme="majorBidi" w:cstheme="majorBidi"/>
          <w:i/>
          <w:sz w:val="18"/>
          <w:szCs w:val="18"/>
        </w:rPr>
        <w:t>20</w:t>
      </w:r>
      <w:r w:rsidRPr="00751B46">
        <w:rPr>
          <w:rFonts w:asciiTheme="majorBidi" w:hAnsiTheme="majorBidi" w:cstheme="majorBidi"/>
          <w:i/>
          <w:sz w:val="18"/>
          <w:szCs w:val="18"/>
        </w:rPr>
        <w:t xml:space="preserve"> points)</w:t>
      </w:r>
    </w:p>
    <w:p w14:paraId="17AC8FB5"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Brief introduction and history of your company</w:t>
      </w:r>
    </w:p>
    <w:p w14:paraId="5211C5EE"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 xml:space="preserve">Brief SWOT analysis (strengths, weaknesses, opportunities and threats) </w:t>
      </w:r>
    </w:p>
    <w:p w14:paraId="0EE317A0" w14:textId="77777777" w:rsidR="001D0ACA" w:rsidRPr="005D6E64" w:rsidRDefault="001D0ACA" w:rsidP="00364E33">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Market share for company and 2-3 key competitors for the most recent year</w:t>
      </w:r>
    </w:p>
    <w:p w14:paraId="390E18A3" w14:textId="77777777" w:rsidR="001D0ACA" w:rsidRPr="00E676EA" w:rsidRDefault="001D0ACA" w:rsidP="00B62866">
      <w:pPr>
        <w:pStyle w:val="ListParagraph"/>
        <w:numPr>
          <w:ilvl w:val="0"/>
          <w:numId w:val="6"/>
        </w:numPr>
        <w:spacing w:after="0" w:line="240" w:lineRule="auto"/>
        <w:rPr>
          <w:rFonts w:asciiTheme="majorBidi" w:hAnsiTheme="majorBidi" w:cstheme="majorBidi"/>
          <w:i/>
        </w:rPr>
      </w:pPr>
      <w:r w:rsidRPr="00751B46">
        <w:rPr>
          <w:rFonts w:asciiTheme="majorBidi" w:hAnsiTheme="majorBidi" w:cstheme="majorBidi"/>
          <w:b/>
        </w:rPr>
        <w:t>Product</w:t>
      </w:r>
      <w:r w:rsidRPr="00E676EA">
        <w:rPr>
          <w:rFonts w:asciiTheme="majorBidi" w:hAnsiTheme="majorBidi" w:cstheme="majorBidi"/>
          <w:sz w:val="28"/>
          <w:szCs w:val="28"/>
        </w:rPr>
        <w:t xml:space="preserve">  </w:t>
      </w:r>
      <w:r w:rsidR="00BD3494" w:rsidRPr="00751B46">
        <w:rPr>
          <w:rFonts w:asciiTheme="majorBidi" w:hAnsiTheme="majorBidi" w:cstheme="majorBidi"/>
          <w:i/>
          <w:sz w:val="18"/>
          <w:szCs w:val="18"/>
        </w:rPr>
        <w:t>(3</w:t>
      </w:r>
      <w:r w:rsidR="00B62866" w:rsidRPr="00751B46">
        <w:rPr>
          <w:rFonts w:asciiTheme="majorBidi" w:hAnsiTheme="majorBidi" w:cstheme="majorBidi"/>
          <w:i/>
          <w:sz w:val="18"/>
          <w:szCs w:val="18"/>
        </w:rPr>
        <w:t>5</w:t>
      </w:r>
      <w:r w:rsidRPr="00751B46">
        <w:rPr>
          <w:rFonts w:asciiTheme="majorBidi" w:hAnsiTheme="majorBidi" w:cstheme="majorBidi"/>
          <w:i/>
          <w:sz w:val="18"/>
          <w:szCs w:val="18"/>
        </w:rPr>
        <w:t xml:space="preserve"> points)</w:t>
      </w:r>
    </w:p>
    <w:p w14:paraId="6CD3F1F0"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Product life cycle stage for the brand</w:t>
      </w:r>
    </w:p>
    <w:p w14:paraId="19F58464"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Type of product</w:t>
      </w:r>
    </w:p>
    <w:p w14:paraId="7AE4C212" w14:textId="77777777" w:rsidR="001D0ACA" w:rsidRPr="005D6E64" w:rsidRDefault="001D0ACA" w:rsidP="00364E33">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Product strategy used</w:t>
      </w:r>
    </w:p>
    <w:p w14:paraId="34F63343" w14:textId="77777777" w:rsidR="001D0ACA" w:rsidRPr="00E676EA" w:rsidRDefault="001D0ACA" w:rsidP="00B62866">
      <w:pPr>
        <w:pStyle w:val="ListParagraph"/>
        <w:numPr>
          <w:ilvl w:val="0"/>
          <w:numId w:val="6"/>
        </w:numPr>
        <w:rPr>
          <w:rFonts w:asciiTheme="majorBidi" w:hAnsiTheme="majorBidi" w:cstheme="majorBidi"/>
          <w:i/>
        </w:rPr>
      </w:pPr>
      <w:r w:rsidRPr="00751B46">
        <w:rPr>
          <w:rFonts w:asciiTheme="majorBidi" w:hAnsiTheme="majorBidi" w:cstheme="majorBidi"/>
          <w:b/>
        </w:rPr>
        <w:t>Price</w:t>
      </w:r>
      <w:r w:rsidRPr="00E676EA">
        <w:rPr>
          <w:rFonts w:asciiTheme="majorBidi" w:hAnsiTheme="majorBidi" w:cstheme="majorBidi"/>
          <w:sz w:val="28"/>
          <w:szCs w:val="28"/>
        </w:rPr>
        <w:t xml:space="preserve">  </w:t>
      </w:r>
      <w:r w:rsidRPr="00751B46">
        <w:rPr>
          <w:rFonts w:asciiTheme="majorBidi" w:hAnsiTheme="majorBidi" w:cstheme="majorBidi"/>
          <w:i/>
          <w:sz w:val="18"/>
          <w:szCs w:val="18"/>
        </w:rPr>
        <w:t>(</w:t>
      </w:r>
      <w:r w:rsidR="00BD3494" w:rsidRPr="00751B46">
        <w:rPr>
          <w:rFonts w:asciiTheme="majorBidi" w:hAnsiTheme="majorBidi" w:cstheme="majorBidi"/>
          <w:i/>
          <w:sz w:val="18"/>
          <w:szCs w:val="18"/>
        </w:rPr>
        <w:t>3</w:t>
      </w:r>
      <w:r w:rsidR="00B62866" w:rsidRPr="00751B46">
        <w:rPr>
          <w:rFonts w:asciiTheme="majorBidi" w:hAnsiTheme="majorBidi" w:cstheme="majorBidi"/>
          <w:i/>
          <w:sz w:val="18"/>
          <w:szCs w:val="18"/>
        </w:rPr>
        <w:t>5</w:t>
      </w:r>
      <w:r w:rsidRPr="00751B46">
        <w:rPr>
          <w:rFonts w:asciiTheme="majorBidi" w:hAnsiTheme="majorBidi" w:cstheme="majorBidi"/>
          <w:i/>
          <w:sz w:val="18"/>
          <w:szCs w:val="18"/>
        </w:rPr>
        <w:t xml:space="preserve"> points)</w:t>
      </w:r>
    </w:p>
    <w:p w14:paraId="64195B98"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 xml:space="preserve">Price range of your brand </w:t>
      </w:r>
    </w:p>
    <w:p w14:paraId="3BDBB048" w14:textId="77777777" w:rsidR="001D0ACA" w:rsidRPr="005D6E64" w:rsidRDefault="001D0ACA" w:rsidP="005D6E64">
      <w:pPr>
        <w:pStyle w:val="ListParagraph"/>
        <w:numPr>
          <w:ilvl w:val="2"/>
          <w:numId w:val="6"/>
        </w:numPr>
        <w:spacing w:after="0" w:line="240" w:lineRule="auto"/>
        <w:rPr>
          <w:rFonts w:asciiTheme="majorBidi" w:hAnsiTheme="majorBidi" w:cstheme="majorBidi"/>
          <w:sz w:val="16"/>
          <w:szCs w:val="20"/>
        </w:rPr>
      </w:pPr>
      <w:r w:rsidRPr="005D6E64">
        <w:rPr>
          <w:rFonts w:asciiTheme="majorBidi" w:hAnsiTheme="majorBidi" w:cstheme="majorBidi"/>
          <w:i/>
          <w:sz w:val="20"/>
          <w:szCs w:val="20"/>
        </w:rPr>
        <w:t xml:space="preserve">Competitive </w:t>
      </w:r>
      <w:r w:rsidR="005D6E64" w:rsidRPr="005D6E64">
        <w:rPr>
          <w:rFonts w:asciiTheme="majorBidi" w:hAnsiTheme="majorBidi" w:cstheme="majorBidi"/>
          <w:i/>
          <w:sz w:val="20"/>
          <w:szCs w:val="20"/>
        </w:rPr>
        <w:t>pricing for 2-3 key competitors</w:t>
      </w:r>
    </w:p>
    <w:p w14:paraId="7606A0BB" w14:textId="77777777" w:rsidR="001D0ACA" w:rsidRPr="005D6E64" w:rsidRDefault="001D0ACA" w:rsidP="00364E33">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 xml:space="preserve">Pricing strategy </w:t>
      </w:r>
    </w:p>
    <w:p w14:paraId="77511952" w14:textId="77777777" w:rsidR="001D0ACA" w:rsidRPr="00E676EA" w:rsidRDefault="001D0ACA" w:rsidP="00B62866">
      <w:pPr>
        <w:pStyle w:val="ListParagraph"/>
        <w:numPr>
          <w:ilvl w:val="0"/>
          <w:numId w:val="6"/>
        </w:numPr>
        <w:rPr>
          <w:rFonts w:asciiTheme="majorBidi" w:hAnsiTheme="majorBidi" w:cstheme="majorBidi"/>
          <w:sz w:val="28"/>
          <w:szCs w:val="28"/>
        </w:rPr>
      </w:pPr>
      <w:r w:rsidRPr="00751B46">
        <w:rPr>
          <w:rFonts w:asciiTheme="majorBidi" w:hAnsiTheme="majorBidi" w:cstheme="majorBidi"/>
          <w:b/>
        </w:rPr>
        <w:t>Place</w:t>
      </w:r>
      <w:r w:rsidRPr="00E676EA">
        <w:rPr>
          <w:rFonts w:asciiTheme="majorBidi" w:hAnsiTheme="majorBidi" w:cstheme="majorBidi"/>
          <w:sz w:val="28"/>
          <w:szCs w:val="28"/>
        </w:rPr>
        <w:t xml:space="preserve">  </w:t>
      </w:r>
      <w:r w:rsidRPr="00751B46">
        <w:rPr>
          <w:rFonts w:asciiTheme="majorBidi" w:hAnsiTheme="majorBidi" w:cstheme="majorBidi"/>
          <w:i/>
          <w:sz w:val="18"/>
          <w:szCs w:val="18"/>
        </w:rPr>
        <w:t>(</w:t>
      </w:r>
      <w:r w:rsidR="00BD3494" w:rsidRPr="00751B46">
        <w:rPr>
          <w:rFonts w:asciiTheme="majorBidi" w:hAnsiTheme="majorBidi" w:cstheme="majorBidi"/>
          <w:i/>
          <w:sz w:val="18"/>
          <w:szCs w:val="18"/>
        </w:rPr>
        <w:t>3</w:t>
      </w:r>
      <w:r w:rsidR="00B62866" w:rsidRPr="00751B46">
        <w:rPr>
          <w:rFonts w:asciiTheme="majorBidi" w:hAnsiTheme="majorBidi" w:cstheme="majorBidi"/>
          <w:i/>
          <w:sz w:val="18"/>
          <w:szCs w:val="18"/>
        </w:rPr>
        <w:t>5</w:t>
      </w:r>
      <w:r w:rsidRPr="00751B46">
        <w:rPr>
          <w:rFonts w:asciiTheme="majorBidi" w:hAnsiTheme="majorBidi" w:cstheme="majorBidi"/>
          <w:i/>
          <w:sz w:val="18"/>
          <w:szCs w:val="18"/>
        </w:rPr>
        <w:t xml:space="preserve"> points)</w:t>
      </w:r>
    </w:p>
    <w:p w14:paraId="7D45547F" w14:textId="77777777" w:rsidR="001D0ACA" w:rsidRPr="005D6E64" w:rsidRDefault="001D0ACA" w:rsidP="005D6E64">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 xml:space="preserve">Number of locations (including headquarters, manufacturing sites, sales outlets, </w:t>
      </w:r>
      <w:r w:rsidR="005D6E64" w:rsidRPr="005D6E64">
        <w:rPr>
          <w:rFonts w:asciiTheme="majorBidi" w:hAnsiTheme="majorBidi" w:cstheme="majorBidi"/>
          <w:i/>
          <w:sz w:val="20"/>
          <w:szCs w:val="20"/>
        </w:rPr>
        <w:t>etc.)</w:t>
      </w:r>
    </w:p>
    <w:p w14:paraId="67C79A20" w14:textId="77777777" w:rsidR="001D0ACA" w:rsidRPr="005D6E64" w:rsidRDefault="001D0ACA" w:rsidP="00364E33">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 xml:space="preserve">Distribution strategy </w:t>
      </w:r>
    </w:p>
    <w:p w14:paraId="6F709F8E" w14:textId="77777777" w:rsidR="001D0ACA" w:rsidRPr="00E676EA" w:rsidRDefault="001D0ACA" w:rsidP="00B62866">
      <w:pPr>
        <w:pStyle w:val="ListParagraph"/>
        <w:numPr>
          <w:ilvl w:val="0"/>
          <w:numId w:val="6"/>
        </w:numPr>
        <w:rPr>
          <w:rFonts w:asciiTheme="majorBidi" w:hAnsiTheme="majorBidi" w:cstheme="majorBidi"/>
          <w:i/>
        </w:rPr>
      </w:pPr>
      <w:r w:rsidRPr="00751B46">
        <w:rPr>
          <w:rFonts w:asciiTheme="majorBidi" w:hAnsiTheme="majorBidi" w:cstheme="majorBidi"/>
          <w:b/>
        </w:rPr>
        <w:t>Promotion</w:t>
      </w:r>
      <w:r w:rsidRPr="00E676EA">
        <w:rPr>
          <w:rFonts w:asciiTheme="majorBidi" w:hAnsiTheme="majorBidi" w:cstheme="majorBidi"/>
          <w:b/>
          <w:sz w:val="28"/>
          <w:szCs w:val="28"/>
        </w:rPr>
        <w:t xml:space="preserve">  </w:t>
      </w:r>
      <w:r w:rsidRPr="00751B46">
        <w:rPr>
          <w:rFonts w:asciiTheme="majorBidi" w:hAnsiTheme="majorBidi" w:cstheme="majorBidi"/>
          <w:i/>
          <w:sz w:val="18"/>
          <w:szCs w:val="18"/>
        </w:rPr>
        <w:t>(</w:t>
      </w:r>
      <w:r w:rsidR="00BD3494" w:rsidRPr="00751B46">
        <w:rPr>
          <w:rFonts w:asciiTheme="majorBidi" w:hAnsiTheme="majorBidi" w:cstheme="majorBidi"/>
          <w:i/>
          <w:sz w:val="18"/>
          <w:szCs w:val="18"/>
        </w:rPr>
        <w:t>3</w:t>
      </w:r>
      <w:r w:rsidR="00B62866" w:rsidRPr="00751B46">
        <w:rPr>
          <w:rFonts w:asciiTheme="majorBidi" w:hAnsiTheme="majorBidi" w:cstheme="majorBidi"/>
          <w:i/>
          <w:sz w:val="18"/>
          <w:szCs w:val="18"/>
        </w:rPr>
        <w:t>5</w:t>
      </w:r>
      <w:r w:rsidRPr="00751B46">
        <w:rPr>
          <w:rFonts w:asciiTheme="majorBidi" w:hAnsiTheme="majorBidi" w:cstheme="majorBidi"/>
          <w:i/>
          <w:sz w:val="18"/>
          <w:szCs w:val="18"/>
        </w:rPr>
        <w:t xml:space="preserve"> points)</w:t>
      </w:r>
    </w:p>
    <w:p w14:paraId="4EA5F3EF"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Promotion objective</w:t>
      </w:r>
    </w:p>
    <w:p w14:paraId="4F8C00A6"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Promotion strategy</w:t>
      </w:r>
    </w:p>
    <w:p w14:paraId="4901BE90" w14:textId="77777777" w:rsidR="001D0ACA" w:rsidRPr="005D6E64" w:rsidRDefault="001D0ACA" w:rsidP="00364E33">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Promotion tools used</w:t>
      </w:r>
    </w:p>
    <w:p w14:paraId="62F8877B" w14:textId="77777777" w:rsidR="001D0ACA" w:rsidRPr="00751B46" w:rsidRDefault="001D0ACA" w:rsidP="00B62866">
      <w:pPr>
        <w:pStyle w:val="ListParagraph"/>
        <w:numPr>
          <w:ilvl w:val="0"/>
          <w:numId w:val="6"/>
        </w:numPr>
        <w:rPr>
          <w:rFonts w:asciiTheme="majorBidi" w:hAnsiTheme="majorBidi" w:cstheme="majorBidi"/>
        </w:rPr>
      </w:pPr>
      <w:r w:rsidRPr="00751B46">
        <w:rPr>
          <w:rFonts w:asciiTheme="majorBidi" w:hAnsiTheme="majorBidi" w:cstheme="majorBidi"/>
          <w:b/>
        </w:rPr>
        <w:t xml:space="preserve">What </w:t>
      </w:r>
      <w:r w:rsidR="00B62866" w:rsidRPr="00751B46">
        <w:rPr>
          <w:rFonts w:asciiTheme="majorBidi" w:hAnsiTheme="majorBidi" w:cstheme="majorBidi"/>
          <w:b/>
        </w:rPr>
        <w:t xml:space="preserve">are your recommendations “your </w:t>
      </w:r>
      <w:r w:rsidR="00B62866" w:rsidRPr="00751B46">
        <w:rPr>
          <w:rFonts w:asciiTheme="majorBidi" w:hAnsiTheme="majorBidi" w:cstheme="majorBidi"/>
          <w:b/>
          <w:bCs/>
          <w:color w:val="252525"/>
          <w:shd w:val="clear" w:color="auto" w:fill="FFFFFF"/>
        </w:rPr>
        <w:t>two cents”</w:t>
      </w:r>
      <w:r w:rsidRPr="00751B46">
        <w:rPr>
          <w:rFonts w:asciiTheme="majorBidi" w:hAnsiTheme="majorBidi" w:cstheme="majorBidi"/>
          <w:b/>
        </w:rPr>
        <w:t>?</w:t>
      </w:r>
      <w:r w:rsidRPr="00751B46">
        <w:rPr>
          <w:rFonts w:asciiTheme="majorBidi" w:hAnsiTheme="majorBidi" w:cstheme="majorBidi"/>
        </w:rPr>
        <w:t xml:space="preserve">  </w:t>
      </w:r>
      <w:r w:rsidR="00BD3494" w:rsidRPr="00751B46">
        <w:rPr>
          <w:rFonts w:asciiTheme="majorBidi" w:hAnsiTheme="majorBidi" w:cstheme="majorBidi"/>
          <w:i/>
          <w:sz w:val="18"/>
          <w:szCs w:val="18"/>
        </w:rPr>
        <w:t>(4</w:t>
      </w:r>
      <w:r w:rsidR="00B62866" w:rsidRPr="00751B46">
        <w:rPr>
          <w:rFonts w:asciiTheme="majorBidi" w:hAnsiTheme="majorBidi" w:cstheme="majorBidi"/>
          <w:i/>
          <w:sz w:val="18"/>
          <w:szCs w:val="18"/>
        </w:rPr>
        <w:t>0</w:t>
      </w:r>
      <w:r w:rsidRPr="00751B46">
        <w:rPr>
          <w:rFonts w:asciiTheme="majorBidi" w:hAnsiTheme="majorBidi" w:cstheme="majorBidi"/>
          <w:i/>
          <w:sz w:val="18"/>
          <w:szCs w:val="18"/>
        </w:rPr>
        <w:t xml:space="preserve"> points)</w:t>
      </w:r>
    </w:p>
    <w:p w14:paraId="73726C79"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 xml:space="preserve">Present a discussion of how you would alter the situation described above to improve the Marketing effectiveness of the brand. </w:t>
      </w:r>
    </w:p>
    <w:p w14:paraId="07B8424A"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Organize your thoughts according to the fou</w:t>
      </w:r>
      <w:r w:rsidR="00367655" w:rsidRPr="005D6E64">
        <w:rPr>
          <w:rFonts w:asciiTheme="majorBidi" w:hAnsiTheme="majorBidi" w:cstheme="majorBidi"/>
          <w:i/>
          <w:sz w:val="20"/>
          <w:szCs w:val="20"/>
        </w:rPr>
        <w:t>r elements of the Marketing Mix (</w:t>
      </w:r>
      <w:r w:rsidR="00367655" w:rsidRPr="005D6E64">
        <w:rPr>
          <w:sz w:val="20"/>
          <w:szCs w:val="20"/>
        </w:rPr>
        <w:t>4Ps</w:t>
      </w:r>
      <w:r w:rsidR="00367655" w:rsidRPr="005D6E64">
        <w:rPr>
          <w:rFonts w:asciiTheme="majorBidi" w:hAnsiTheme="majorBidi" w:cstheme="majorBidi"/>
          <w:i/>
          <w:sz w:val="20"/>
          <w:szCs w:val="20"/>
        </w:rPr>
        <w:t>)</w:t>
      </w:r>
    </w:p>
    <w:p w14:paraId="42D3CCC0" w14:textId="77777777" w:rsidR="00CA0AA8" w:rsidRPr="00E676EA" w:rsidRDefault="00CA0AA8" w:rsidP="00CA0AA8">
      <w:pPr>
        <w:rPr>
          <w:rFonts w:asciiTheme="majorBidi" w:hAnsiTheme="majorBidi" w:cstheme="majorBidi"/>
          <w:sz w:val="21"/>
          <w:szCs w:val="21"/>
        </w:rPr>
      </w:pPr>
    </w:p>
    <w:p w14:paraId="5262C09C" w14:textId="77777777" w:rsidR="00ED31CE" w:rsidRDefault="00BD3494" w:rsidP="00C95BD9">
      <w:pPr>
        <w:pStyle w:val="Default"/>
        <w:rPr>
          <w:rFonts w:asciiTheme="majorBidi" w:hAnsiTheme="majorBidi" w:cstheme="majorBidi"/>
          <w:bCs/>
        </w:rPr>
      </w:pPr>
      <w:r w:rsidRPr="00751B46">
        <w:rPr>
          <w:rFonts w:asciiTheme="majorBidi" w:hAnsiTheme="majorBidi" w:cstheme="majorBidi"/>
          <w:bCs/>
        </w:rPr>
        <w:t xml:space="preserve">Each group will </w:t>
      </w:r>
      <w:r w:rsidR="00F755E6" w:rsidRPr="00751B46">
        <w:rPr>
          <w:rFonts w:asciiTheme="majorBidi" w:hAnsiTheme="majorBidi" w:cstheme="majorBidi"/>
          <w:bCs/>
        </w:rPr>
        <w:t>have 20 min to present their work in class using PowerPoint slides. In addition, a</w:t>
      </w:r>
      <w:r w:rsidR="00C95BD9">
        <w:rPr>
          <w:rFonts w:asciiTheme="majorBidi" w:hAnsiTheme="majorBidi" w:cstheme="majorBidi"/>
          <w:bCs/>
        </w:rPr>
        <w:t xml:space="preserve"> written</w:t>
      </w:r>
      <w:r w:rsidR="00F755E6" w:rsidRPr="00751B46">
        <w:rPr>
          <w:rFonts w:asciiTheme="majorBidi" w:hAnsiTheme="majorBidi" w:cstheme="majorBidi"/>
          <w:bCs/>
        </w:rPr>
        <w:t xml:space="preserve"> report of the group project should be turned in to the instructor</w:t>
      </w:r>
      <w:r w:rsidR="0018012B" w:rsidRPr="00751B46">
        <w:rPr>
          <w:rFonts w:asciiTheme="majorBidi" w:hAnsiTheme="majorBidi" w:cstheme="majorBidi"/>
          <w:bCs/>
        </w:rPr>
        <w:t xml:space="preserve"> no later than </w:t>
      </w:r>
      <w:r w:rsidR="00C95BD9">
        <w:rPr>
          <w:rFonts w:asciiTheme="majorBidi" w:hAnsiTheme="majorBidi" w:cstheme="majorBidi"/>
          <w:bCs/>
        </w:rPr>
        <w:t>May 11</w:t>
      </w:r>
      <w:r w:rsidR="00C95BD9" w:rsidRPr="00C95BD9">
        <w:rPr>
          <w:rFonts w:asciiTheme="majorBidi" w:hAnsiTheme="majorBidi" w:cstheme="majorBidi"/>
          <w:bCs/>
          <w:vertAlign w:val="superscript"/>
        </w:rPr>
        <w:t>th</w:t>
      </w:r>
      <w:r w:rsidR="00C95BD9">
        <w:rPr>
          <w:rFonts w:asciiTheme="majorBidi" w:hAnsiTheme="majorBidi" w:cstheme="majorBidi"/>
          <w:bCs/>
        </w:rPr>
        <w:t xml:space="preserve">. </w:t>
      </w:r>
      <w:r w:rsidR="00F755E6" w:rsidRPr="00751B46">
        <w:rPr>
          <w:rFonts w:asciiTheme="majorBidi" w:hAnsiTheme="majorBidi" w:cstheme="majorBidi"/>
          <w:bCs/>
        </w:rPr>
        <w:t xml:space="preserve">The report should not exceed 10 </w:t>
      </w:r>
      <w:r w:rsidR="0018012B" w:rsidRPr="00751B46">
        <w:rPr>
          <w:rFonts w:asciiTheme="majorBidi" w:hAnsiTheme="majorBidi" w:cstheme="majorBidi"/>
          <w:bCs/>
        </w:rPr>
        <w:t>double</w:t>
      </w:r>
      <w:r w:rsidR="00F755E6" w:rsidRPr="00751B46">
        <w:rPr>
          <w:rFonts w:asciiTheme="majorBidi" w:hAnsiTheme="majorBidi" w:cstheme="majorBidi"/>
          <w:bCs/>
        </w:rPr>
        <w:t xml:space="preserve"> </w:t>
      </w:r>
      <w:r w:rsidR="0018012B" w:rsidRPr="00751B46">
        <w:rPr>
          <w:rFonts w:asciiTheme="majorBidi" w:hAnsiTheme="majorBidi" w:cstheme="majorBidi"/>
          <w:bCs/>
        </w:rPr>
        <w:t>spaced</w:t>
      </w:r>
      <w:r w:rsidR="00F755E6" w:rsidRPr="00751B46">
        <w:rPr>
          <w:rFonts w:asciiTheme="majorBidi" w:hAnsiTheme="majorBidi" w:cstheme="majorBidi"/>
          <w:bCs/>
        </w:rPr>
        <w:t xml:space="preserve"> pages font</w:t>
      </w:r>
      <w:r w:rsidR="0018012B" w:rsidRPr="00751B46">
        <w:rPr>
          <w:rFonts w:asciiTheme="majorBidi" w:hAnsiTheme="majorBidi" w:cstheme="majorBidi"/>
          <w:bCs/>
        </w:rPr>
        <w:t xml:space="preserve"> 12). Students are encourage to discuss and ask questions to the presenting team.</w:t>
      </w:r>
    </w:p>
    <w:p w14:paraId="3183F8DD" w14:textId="77777777" w:rsidR="00751B46" w:rsidRPr="00751B46" w:rsidRDefault="00751B46" w:rsidP="00751B46">
      <w:pPr>
        <w:pStyle w:val="Default"/>
        <w:rPr>
          <w:rFonts w:asciiTheme="majorBidi" w:hAnsiTheme="majorBidi" w:cstheme="majorBidi"/>
          <w:bCs/>
        </w:rPr>
      </w:pPr>
    </w:p>
    <w:p w14:paraId="2EEF081C" w14:textId="77777777" w:rsidR="00DD53F4" w:rsidRDefault="00DD53F4" w:rsidP="00406DC2">
      <w:pPr>
        <w:keepNext/>
        <w:jc w:val="center"/>
        <w:rPr>
          <w:rFonts w:asciiTheme="majorBidi" w:hAnsiTheme="majorBidi" w:cstheme="majorBidi"/>
          <w:b/>
          <w:sz w:val="21"/>
          <w:szCs w:val="21"/>
        </w:rPr>
      </w:pPr>
    </w:p>
    <w:p w14:paraId="2316DB23" w14:textId="77777777" w:rsidR="00DD53F4" w:rsidRDefault="00DD53F4" w:rsidP="00406DC2">
      <w:pPr>
        <w:keepNext/>
        <w:jc w:val="center"/>
        <w:rPr>
          <w:rFonts w:asciiTheme="majorBidi" w:hAnsiTheme="majorBidi" w:cstheme="majorBidi"/>
          <w:b/>
          <w:sz w:val="21"/>
          <w:szCs w:val="21"/>
        </w:rPr>
      </w:pPr>
    </w:p>
    <w:p w14:paraId="3EE193B3" w14:textId="77777777" w:rsidR="00DD53F4" w:rsidRDefault="00DD53F4" w:rsidP="00406DC2">
      <w:pPr>
        <w:keepNext/>
        <w:jc w:val="center"/>
        <w:rPr>
          <w:rFonts w:asciiTheme="majorBidi" w:hAnsiTheme="majorBidi" w:cstheme="majorBidi"/>
          <w:b/>
          <w:sz w:val="21"/>
          <w:szCs w:val="21"/>
        </w:rPr>
      </w:pPr>
    </w:p>
    <w:p w14:paraId="6EEC0687" w14:textId="77777777" w:rsidR="0069068C" w:rsidRPr="00E676EA" w:rsidRDefault="0069068C" w:rsidP="00406DC2">
      <w:pPr>
        <w:keepNext/>
        <w:jc w:val="center"/>
        <w:rPr>
          <w:rFonts w:asciiTheme="majorBidi" w:hAnsiTheme="majorBidi" w:cstheme="majorBidi"/>
          <w:color w:val="FF0000"/>
          <w:sz w:val="21"/>
          <w:szCs w:val="21"/>
        </w:rPr>
      </w:pPr>
      <w:r w:rsidRPr="00E676EA">
        <w:rPr>
          <w:rFonts w:asciiTheme="majorBidi" w:hAnsiTheme="majorBidi" w:cstheme="majorBidi"/>
          <w:b/>
          <w:sz w:val="21"/>
          <w:szCs w:val="21"/>
        </w:rPr>
        <w:t>Course Schedule</w:t>
      </w:r>
      <w:r w:rsidRPr="00E676EA">
        <w:rPr>
          <w:rFonts w:asciiTheme="majorBidi" w:hAnsiTheme="majorBidi" w:cstheme="majorBidi"/>
          <w:b/>
          <w:sz w:val="21"/>
          <w:szCs w:val="21"/>
        </w:rPr>
        <w:br/>
      </w:r>
    </w:p>
    <w:p w14:paraId="6FC35456" w14:textId="77777777" w:rsidR="0069068C" w:rsidRPr="00E676EA" w:rsidRDefault="00406DC2" w:rsidP="00AF4993">
      <w:pPr>
        <w:jc w:val="both"/>
        <w:rPr>
          <w:rFonts w:asciiTheme="majorBidi" w:hAnsiTheme="majorBidi" w:cstheme="majorBidi"/>
        </w:rPr>
      </w:pPr>
      <w:r w:rsidRPr="00E676EA">
        <w:rPr>
          <w:rFonts w:asciiTheme="majorBidi" w:hAnsiTheme="majorBidi" w:cstheme="majorBidi"/>
        </w:rPr>
        <w:t xml:space="preserve">(I </w:t>
      </w:r>
      <w:r w:rsidR="00AF4993">
        <w:rPr>
          <w:rFonts w:asciiTheme="majorBidi" w:hAnsiTheme="majorBidi" w:cstheme="majorBidi"/>
        </w:rPr>
        <w:t>might modify the syllabus</w:t>
      </w:r>
      <w:r w:rsidRPr="00E676EA">
        <w:rPr>
          <w:rFonts w:asciiTheme="majorBidi" w:hAnsiTheme="majorBidi" w:cstheme="majorBidi"/>
        </w:rPr>
        <w:t>. All changes will be communicated via Blackboard).</w:t>
      </w:r>
    </w:p>
    <w:tbl>
      <w:tblPr>
        <w:tblW w:w="5000" w:type="pct"/>
        <w:jc w:val="center"/>
        <w:tblLook w:val="04A0" w:firstRow="1" w:lastRow="0" w:firstColumn="1" w:lastColumn="0" w:noHBand="0" w:noVBand="1"/>
      </w:tblPr>
      <w:tblGrid>
        <w:gridCol w:w="1449"/>
        <w:gridCol w:w="4750"/>
        <w:gridCol w:w="3131"/>
      </w:tblGrid>
      <w:tr w:rsidR="00372A10" w:rsidRPr="00372A10" w14:paraId="62914638" w14:textId="77777777" w:rsidTr="00DD53F4">
        <w:trPr>
          <w:trHeight w:val="600"/>
          <w:tblHeader/>
          <w:jc w:val="center"/>
        </w:trPr>
        <w:tc>
          <w:tcPr>
            <w:tcW w:w="777" w:type="pct"/>
            <w:tcBorders>
              <w:top w:val="single" w:sz="12" w:space="0" w:color="auto"/>
              <w:left w:val="single" w:sz="12" w:space="0" w:color="auto"/>
              <w:bottom w:val="single" w:sz="12" w:space="0" w:color="auto"/>
              <w:right w:val="single" w:sz="4" w:space="0" w:color="auto"/>
            </w:tcBorders>
            <w:shd w:val="clear" w:color="auto" w:fill="auto"/>
            <w:vAlign w:val="center"/>
            <w:hideMark/>
          </w:tcPr>
          <w:p w14:paraId="33876BA4" w14:textId="77777777" w:rsidR="00372A10" w:rsidRPr="00372A10" w:rsidRDefault="00372A10" w:rsidP="008B5953">
            <w:pPr>
              <w:spacing w:after="0" w:line="240" w:lineRule="auto"/>
              <w:jc w:val="center"/>
              <w:rPr>
                <w:rFonts w:asciiTheme="majorBidi" w:hAnsiTheme="majorBidi" w:cstheme="majorBidi"/>
                <w:b/>
                <w:bCs/>
                <w:color w:val="000000"/>
                <w:u w:val="single"/>
              </w:rPr>
            </w:pPr>
            <w:r w:rsidRPr="00372A10">
              <w:rPr>
                <w:rFonts w:asciiTheme="majorBidi" w:hAnsiTheme="majorBidi" w:cstheme="majorBidi"/>
                <w:b/>
                <w:bCs/>
                <w:color w:val="000000"/>
                <w:u w:val="single"/>
              </w:rPr>
              <w:t>Date</w:t>
            </w:r>
          </w:p>
        </w:tc>
        <w:tc>
          <w:tcPr>
            <w:tcW w:w="2546" w:type="pct"/>
            <w:tcBorders>
              <w:top w:val="single" w:sz="12" w:space="0" w:color="auto"/>
              <w:left w:val="nil"/>
              <w:bottom w:val="single" w:sz="12" w:space="0" w:color="auto"/>
              <w:right w:val="single" w:sz="4" w:space="0" w:color="auto"/>
            </w:tcBorders>
            <w:shd w:val="clear" w:color="auto" w:fill="auto"/>
            <w:vAlign w:val="center"/>
            <w:hideMark/>
          </w:tcPr>
          <w:p w14:paraId="6D394AEB" w14:textId="77777777" w:rsidR="00372A10" w:rsidRPr="00372A10" w:rsidRDefault="00372A10" w:rsidP="008B5953">
            <w:pPr>
              <w:spacing w:after="0" w:line="240" w:lineRule="auto"/>
              <w:jc w:val="center"/>
              <w:rPr>
                <w:rFonts w:asciiTheme="majorBidi" w:hAnsiTheme="majorBidi" w:cstheme="majorBidi"/>
                <w:b/>
                <w:bCs/>
                <w:color w:val="000000"/>
                <w:u w:val="single"/>
              </w:rPr>
            </w:pPr>
            <w:r w:rsidRPr="00372A10">
              <w:rPr>
                <w:rFonts w:asciiTheme="majorBidi" w:hAnsiTheme="majorBidi" w:cstheme="majorBidi"/>
                <w:b/>
                <w:bCs/>
                <w:color w:val="000000"/>
                <w:u w:val="single"/>
              </w:rPr>
              <w:t>Topics</w:t>
            </w:r>
          </w:p>
        </w:tc>
        <w:tc>
          <w:tcPr>
            <w:tcW w:w="1678" w:type="pct"/>
            <w:tcBorders>
              <w:top w:val="single" w:sz="12" w:space="0" w:color="auto"/>
              <w:left w:val="nil"/>
              <w:bottom w:val="single" w:sz="12" w:space="0" w:color="auto"/>
              <w:right w:val="single" w:sz="12" w:space="0" w:color="auto"/>
            </w:tcBorders>
            <w:shd w:val="clear" w:color="auto" w:fill="auto"/>
            <w:vAlign w:val="center"/>
            <w:hideMark/>
          </w:tcPr>
          <w:p w14:paraId="49FBF921" w14:textId="77777777" w:rsidR="00372A10" w:rsidRPr="00372A10" w:rsidRDefault="00372A10" w:rsidP="008B5953">
            <w:pPr>
              <w:spacing w:after="0" w:line="240" w:lineRule="auto"/>
              <w:jc w:val="center"/>
              <w:rPr>
                <w:rFonts w:asciiTheme="majorBidi" w:hAnsiTheme="majorBidi" w:cstheme="majorBidi"/>
                <w:b/>
                <w:bCs/>
                <w:color w:val="000000"/>
                <w:u w:val="single"/>
              </w:rPr>
            </w:pPr>
            <w:r w:rsidRPr="00372A10">
              <w:rPr>
                <w:rFonts w:asciiTheme="majorBidi" w:hAnsiTheme="majorBidi" w:cstheme="majorBidi"/>
                <w:b/>
                <w:bCs/>
                <w:color w:val="000000"/>
                <w:u w:val="single"/>
              </w:rPr>
              <w:t>Readings and assignments</w:t>
            </w:r>
          </w:p>
        </w:tc>
      </w:tr>
      <w:tr w:rsidR="00372A10" w:rsidRPr="00372A10" w14:paraId="4BBEFA4A" w14:textId="77777777" w:rsidTr="00DD53F4">
        <w:trPr>
          <w:trHeight w:val="315"/>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A3FCD5F"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Jan. 21</w:t>
            </w:r>
          </w:p>
        </w:tc>
        <w:tc>
          <w:tcPr>
            <w:tcW w:w="2546" w:type="pct"/>
            <w:tcBorders>
              <w:top w:val="nil"/>
              <w:left w:val="nil"/>
              <w:bottom w:val="single" w:sz="4" w:space="0" w:color="auto"/>
              <w:right w:val="single" w:sz="4" w:space="0" w:color="auto"/>
            </w:tcBorders>
            <w:shd w:val="clear" w:color="auto" w:fill="auto"/>
            <w:vAlign w:val="center"/>
            <w:hideMark/>
          </w:tcPr>
          <w:p w14:paraId="7CB6BF74" w14:textId="0C963497" w:rsidR="00372A10" w:rsidRPr="00372A10" w:rsidRDefault="00B15059" w:rsidP="008B5953">
            <w:pPr>
              <w:spacing w:after="0" w:line="240" w:lineRule="auto"/>
              <w:jc w:val="center"/>
              <w:rPr>
                <w:rFonts w:asciiTheme="majorBidi" w:hAnsiTheme="majorBidi" w:cstheme="majorBidi"/>
                <w:color w:val="000000"/>
              </w:rPr>
            </w:pPr>
            <w:r>
              <w:rPr>
                <w:rFonts w:asciiTheme="majorBidi" w:hAnsiTheme="majorBidi" w:cstheme="majorBidi"/>
                <w:color w:val="000000"/>
              </w:rPr>
              <w:t>Introductions, Syllabus</w:t>
            </w:r>
            <w:bookmarkStart w:id="0" w:name="_GoBack"/>
            <w:bookmarkEnd w:id="0"/>
          </w:p>
        </w:tc>
        <w:tc>
          <w:tcPr>
            <w:tcW w:w="1678" w:type="pct"/>
            <w:tcBorders>
              <w:top w:val="nil"/>
              <w:left w:val="nil"/>
              <w:bottom w:val="single" w:sz="4" w:space="0" w:color="auto"/>
              <w:right w:val="single" w:sz="12" w:space="0" w:color="auto"/>
            </w:tcBorders>
            <w:shd w:val="clear" w:color="auto" w:fill="auto"/>
            <w:vAlign w:val="center"/>
            <w:hideMark/>
          </w:tcPr>
          <w:p w14:paraId="09DBAE6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Group formation</w:t>
            </w:r>
          </w:p>
        </w:tc>
      </w:tr>
      <w:tr w:rsidR="00372A10" w:rsidRPr="00372A10" w14:paraId="58F6056A"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894C44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Jan. 23</w:t>
            </w:r>
          </w:p>
        </w:tc>
        <w:tc>
          <w:tcPr>
            <w:tcW w:w="2546" w:type="pct"/>
            <w:tcBorders>
              <w:top w:val="nil"/>
              <w:left w:val="nil"/>
              <w:bottom w:val="single" w:sz="4" w:space="0" w:color="auto"/>
              <w:right w:val="single" w:sz="4" w:space="0" w:color="auto"/>
            </w:tcBorders>
            <w:shd w:val="clear" w:color="auto" w:fill="auto"/>
            <w:vAlign w:val="center"/>
            <w:hideMark/>
          </w:tcPr>
          <w:p w14:paraId="7E3B6229"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Overview of Marketing</w:t>
            </w:r>
          </w:p>
        </w:tc>
        <w:tc>
          <w:tcPr>
            <w:tcW w:w="1678" w:type="pct"/>
            <w:tcBorders>
              <w:top w:val="nil"/>
              <w:left w:val="nil"/>
              <w:bottom w:val="single" w:sz="4" w:space="0" w:color="auto"/>
              <w:right w:val="single" w:sz="12" w:space="0" w:color="auto"/>
            </w:tcBorders>
            <w:shd w:val="clear" w:color="auto" w:fill="auto"/>
            <w:vAlign w:val="center"/>
            <w:hideMark/>
          </w:tcPr>
          <w:p w14:paraId="4731B4E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w:t>
            </w:r>
          </w:p>
        </w:tc>
      </w:tr>
      <w:tr w:rsidR="00372A10" w:rsidRPr="00372A10" w14:paraId="1B0E6731" w14:textId="77777777" w:rsidTr="00DD53F4">
        <w:trPr>
          <w:trHeight w:val="300"/>
          <w:jc w:val="center"/>
        </w:trPr>
        <w:tc>
          <w:tcPr>
            <w:tcW w:w="777"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13AAB3E"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Jan. 26</w:t>
            </w:r>
          </w:p>
        </w:tc>
        <w:tc>
          <w:tcPr>
            <w:tcW w:w="2546" w:type="pct"/>
            <w:tcBorders>
              <w:top w:val="nil"/>
              <w:left w:val="nil"/>
              <w:bottom w:val="single" w:sz="4" w:space="0" w:color="auto"/>
              <w:right w:val="single" w:sz="4" w:space="0" w:color="auto"/>
            </w:tcBorders>
            <w:shd w:val="clear" w:color="auto" w:fill="auto"/>
            <w:vAlign w:val="center"/>
            <w:hideMark/>
          </w:tcPr>
          <w:p w14:paraId="72C84D6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Overview of Marketing</w:t>
            </w:r>
          </w:p>
        </w:tc>
        <w:tc>
          <w:tcPr>
            <w:tcW w:w="1678" w:type="pct"/>
            <w:tcBorders>
              <w:top w:val="nil"/>
              <w:left w:val="nil"/>
              <w:bottom w:val="single" w:sz="4" w:space="0" w:color="auto"/>
              <w:right w:val="single" w:sz="12" w:space="0" w:color="auto"/>
            </w:tcBorders>
            <w:shd w:val="clear" w:color="auto" w:fill="auto"/>
            <w:vAlign w:val="center"/>
            <w:hideMark/>
          </w:tcPr>
          <w:p w14:paraId="094E4735"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w:t>
            </w:r>
          </w:p>
        </w:tc>
      </w:tr>
      <w:tr w:rsidR="00372A10" w:rsidRPr="00372A10" w14:paraId="6F51DB4C"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299795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Jan. 28</w:t>
            </w:r>
          </w:p>
        </w:tc>
        <w:tc>
          <w:tcPr>
            <w:tcW w:w="2546" w:type="pct"/>
            <w:tcBorders>
              <w:top w:val="nil"/>
              <w:left w:val="nil"/>
              <w:bottom w:val="single" w:sz="4" w:space="0" w:color="auto"/>
              <w:right w:val="single" w:sz="4" w:space="0" w:color="auto"/>
            </w:tcBorders>
            <w:shd w:val="clear" w:color="auto" w:fill="auto"/>
            <w:vAlign w:val="center"/>
            <w:hideMark/>
          </w:tcPr>
          <w:p w14:paraId="24D12E2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Strategic Planning</w:t>
            </w:r>
          </w:p>
        </w:tc>
        <w:tc>
          <w:tcPr>
            <w:tcW w:w="1678" w:type="pct"/>
            <w:tcBorders>
              <w:top w:val="nil"/>
              <w:left w:val="nil"/>
              <w:bottom w:val="single" w:sz="4" w:space="0" w:color="auto"/>
              <w:right w:val="single" w:sz="12" w:space="0" w:color="auto"/>
            </w:tcBorders>
            <w:shd w:val="clear" w:color="auto" w:fill="auto"/>
            <w:vAlign w:val="center"/>
            <w:hideMark/>
          </w:tcPr>
          <w:p w14:paraId="07E4CB2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2</w:t>
            </w:r>
          </w:p>
        </w:tc>
      </w:tr>
      <w:tr w:rsidR="00372A10" w:rsidRPr="00372A10" w14:paraId="44097C14"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256EDC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Jan. 30</w:t>
            </w:r>
          </w:p>
        </w:tc>
        <w:tc>
          <w:tcPr>
            <w:tcW w:w="2546" w:type="pct"/>
            <w:tcBorders>
              <w:top w:val="nil"/>
              <w:left w:val="nil"/>
              <w:bottom w:val="single" w:sz="4" w:space="0" w:color="auto"/>
              <w:right w:val="single" w:sz="4" w:space="0" w:color="auto"/>
            </w:tcBorders>
            <w:shd w:val="clear" w:color="auto" w:fill="auto"/>
            <w:vAlign w:val="center"/>
            <w:hideMark/>
          </w:tcPr>
          <w:p w14:paraId="4BED4FE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Strategic Planning</w:t>
            </w:r>
          </w:p>
        </w:tc>
        <w:tc>
          <w:tcPr>
            <w:tcW w:w="1678" w:type="pct"/>
            <w:tcBorders>
              <w:top w:val="nil"/>
              <w:left w:val="nil"/>
              <w:bottom w:val="single" w:sz="4" w:space="0" w:color="auto"/>
              <w:right w:val="single" w:sz="12" w:space="0" w:color="auto"/>
            </w:tcBorders>
            <w:shd w:val="clear" w:color="auto" w:fill="auto"/>
            <w:vAlign w:val="center"/>
            <w:hideMark/>
          </w:tcPr>
          <w:p w14:paraId="6A1F0B82"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2</w:t>
            </w:r>
          </w:p>
        </w:tc>
      </w:tr>
      <w:tr w:rsidR="00372A10" w:rsidRPr="00372A10" w14:paraId="62E6069E"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AE9DCC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2</w:t>
            </w:r>
          </w:p>
        </w:tc>
        <w:tc>
          <w:tcPr>
            <w:tcW w:w="2546" w:type="pct"/>
            <w:tcBorders>
              <w:top w:val="nil"/>
              <w:left w:val="nil"/>
              <w:bottom w:val="single" w:sz="4" w:space="0" w:color="auto"/>
              <w:right w:val="single" w:sz="4" w:space="0" w:color="auto"/>
            </w:tcBorders>
            <w:shd w:val="clear" w:color="auto" w:fill="auto"/>
            <w:vAlign w:val="center"/>
            <w:hideMark/>
          </w:tcPr>
          <w:p w14:paraId="38C7FCD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Ethics and Social Responsibility</w:t>
            </w:r>
          </w:p>
        </w:tc>
        <w:tc>
          <w:tcPr>
            <w:tcW w:w="1678" w:type="pct"/>
            <w:tcBorders>
              <w:top w:val="nil"/>
              <w:left w:val="nil"/>
              <w:bottom w:val="single" w:sz="4" w:space="0" w:color="auto"/>
              <w:right w:val="single" w:sz="12" w:space="0" w:color="auto"/>
            </w:tcBorders>
            <w:shd w:val="clear" w:color="auto" w:fill="auto"/>
            <w:vAlign w:val="center"/>
            <w:hideMark/>
          </w:tcPr>
          <w:p w14:paraId="6B3B7435"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3</w:t>
            </w:r>
          </w:p>
        </w:tc>
      </w:tr>
      <w:tr w:rsidR="00372A10" w:rsidRPr="00372A10" w14:paraId="34D3A35C"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2D98D4DC"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4</w:t>
            </w:r>
          </w:p>
        </w:tc>
        <w:tc>
          <w:tcPr>
            <w:tcW w:w="2546" w:type="pct"/>
            <w:tcBorders>
              <w:top w:val="nil"/>
              <w:left w:val="nil"/>
              <w:bottom w:val="single" w:sz="4" w:space="0" w:color="auto"/>
              <w:right w:val="single" w:sz="4" w:space="0" w:color="auto"/>
            </w:tcBorders>
            <w:shd w:val="clear" w:color="auto" w:fill="auto"/>
            <w:vAlign w:val="center"/>
            <w:hideMark/>
          </w:tcPr>
          <w:p w14:paraId="5B2AC041" w14:textId="377A4200"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Ethics and Social Responsibility</w:t>
            </w:r>
          </w:p>
        </w:tc>
        <w:tc>
          <w:tcPr>
            <w:tcW w:w="1678" w:type="pct"/>
            <w:tcBorders>
              <w:top w:val="nil"/>
              <w:left w:val="nil"/>
              <w:bottom w:val="single" w:sz="4" w:space="0" w:color="auto"/>
              <w:right w:val="single" w:sz="12" w:space="0" w:color="auto"/>
            </w:tcBorders>
            <w:shd w:val="clear" w:color="auto" w:fill="auto"/>
            <w:vAlign w:val="center"/>
            <w:hideMark/>
          </w:tcPr>
          <w:p w14:paraId="121E70A2"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3</w:t>
            </w:r>
          </w:p>
        </w:tc>
      </w:tr>
      <w:tr w:rsidR="00372A10" w:rsidRPr="00372A10" w14:paraId="56BBEBF5"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62ED63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6</w:t>
            </w:r>
          </w:p>
        </w:tc>
        <w:tc>
          <w:tcPr>
            <w:tcW w:w="2546" w:type="pct"/>
            <w:tcBorders>
              <w:top w:val="nil"/>
              <w:left w:val="nil"/>
              <w:bottom w:val="single" w:sz="4" w:space="0" w:color="auto"/>
              <w:right w:val="single" w:sz="4" w:space="0" w:color="auto"/>
            </w:tcBorders>
            <w:shd w:val="clear" w:color="auto" w:fill="auto"/>
            <w:vAlign w:val="center"/>
            <w:hideMark/>
          </w:tcPr>
          <w:p w14:paraId="3DDCD4FF"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Marketing Environment</w:t>
            </w:r>
          </w:p>
        </w:tc>
        <w:tc>
          <w:tcPr>
            <w:tcW w:w="1678" w:type="pct"/>
            <w:tcBorders>
              <w:top w:val="nil"/>
              <w:left w:val="nil"/>
              <w:bottom w:val="single" w:sz="4" w:space="0" w:color="auto"/>
              <w:right w:val="single" w:sz="12" w:space="0" w:color="auto"/>
            </w:tcBorders>
            <w:shd w:val="clear" w:color="auto" w:fill="auto"/>
            <w:vAlign w:val="center"/>
            <w:hideMark/>
          </w:tcPr>
          <w:p w14:paraId="5BE40C62"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4</w:t>
            </w:r>
          </w:p>
        </w:tc>
      </w:tr>
      <w:tr w:rsidR="00372A10" w:rsidRPr="00372A10" w14:paraId="48545F0C"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0258067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9</w:t>
            </w:r>
          </w:p>
        </w:tc>
        <w:tc>
          <w:tcPr>
            <w:tcW w:w="2546" w:type="pct"/>
            <w:tcBorders>
              <w:top w:val="nil"/>
              <w:left w:val="nil"/>
              <w:bottom w:val="single" w:sz="4" w:space="0" w:color="auto"/>
              <w:right w:val="single" w:sz="4" w:space="0" w:color="auto"/>
            </w:tcBorders>
            <w:shd w:val="clear" w:color="auto" w:fill="auto"/>
            <w:vAlign w:val="center"/>
            <w:hideMark/>
          </w:tcPr>
          <w:p w14:paraId="05FD1C1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Marketing Environment</w:t>
            </w:r>
          </w:p>
        </w:tc>
        <w:tc>
          <w:tcPr>
            <w:tcW w:w="1678" w:type="pct"/>
            <w:tcBorders>
              <w:top w:val="nil"/>
              <w:left w:val="nil"/>
              <w:bottom w:val="single" w:sz="4" w:space="0" w:color="auto"/>
              <w:right w:val="single" w:sz="12" w:space="0" w:color="auto"/>
            </w:tcBorders>
            <w:shd w:val="clear" w:color="auto" w:fill="auto"/>
            <w:vAlign w:val="center"/>
            <w:hideMark/>
          </w:tcPr>
          <w:p w14:paraId="5A2B407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4</w:t>
            </w:r>
          </w:p>
        </w:tc>
      </w:tr>
      <w:tr w:rsidR="00372A10" w:rsidRPr="00372A10" w14:paraId="5F7A0E2F"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7CF33C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Feb.11</w:t>
            </w:r>
          </w:p>
        </w:tc>
        <w:tc>
          <w:tcPr>
            <w:tcW w:w="2546" w:type="pct"/>
            <w:tcBorders>
              <w:top w:val="nil"/>
              <w:left w:val="nil"/>
              <w:bottom w:val="single" w:sz="4" w:space="0" w:color="auto"/>
              <w:right w:val="single" w:sz="4" w:space="0" w:color="auto"/>
            </w:tcBorders>
            <w:shd w:val="clear" w:color="auto" w:fill="auto"/>
            <w:vAlign w:val="center"/>
            <w:hideMark/>
          </w:tcPr>
          <w:p w14:paraId="1301A8F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Developing a Global Vision</w:t>
            </w:r>
          </w:p>
        </w:tc>
        <w:tc>
          <w:tcPr>
            <w:tcW w:w="1678" w:type="pct"/>
            <w:tcBorders>
              <w:top w:val="nil"/>
              <w:left w:val="nil"/>
              <w:bottom w:val="single" w:sz="4" w:space="0" w:color="auto"/>
              <w:right w:val="single" w:sz="12" w:space="0" w:color="auto"/>
            </w:tcBorders>
            <w:shd w:val="clear" w:color="auto" w:fill="auto"/>
            <w:vAlign w:val="center"/>
            <w:hideMark/>
          </w:tcPr>
          <w:p w14:paraId="41BBDF8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5</w:t>
            </w:r>
          </w:p>
        </w:tc>
      </w:tr>
      <w:tr w:rsidR="00372A10" w:rsidRPr="00372A10" w14:paraId="67C789E5"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87F155C"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13</w:t>
            </w:r>
          </w:p>
        </w:tc>
        <w:tc>
          <w:tcPr>
            <w:tcW w:w="2546" w:type="pct"/>
            <w:tcBorders>
              <w:top w:val="nil"/>
              <w:left w:val="nil"/>
              <w:bottom w:val="single" w:sz="4" w:space="0" w:color="auto"/>
              <w:right w:val="single" w:sz="4" w:space="0" w:color="auto"/>
            </w:tcBorders>
            <w:shd w:val="clear" w:color="auto" w:fill="auto"/>
            <w:vAlign w:val="center"/>
            <w:hideMark/>
          </w:tcPr>
          <w:p w14:paraId="6E63670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Developing a Global Vision</w:t>
            </w:r>
          </w:p>
        </w:tc>
        <w:tc>
          <w:tcPr>
            <w:tcW w:w="1678" w:type="pct"/>
            <w:tcBorders>
              <w:top w:val="nil"/>
              <w:left w:val="nil"/>
              <w:bottom w:val="single" w:sz="4" w:space="0" w:color="auto"/>
              <w:right w:val="single" w:sz="12" w:space="0" w:color="auto"/>
            </w:tcBorders>
            <w:shd w:val="clear" w:color="auto" w:fill="auto"/>
            <w:vAlign w:val="center"/>
            <w:hideMark/>
          </w:tcPr>
          <w:p w14:paraId="7674540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5</w:t>
            </w:r>
          </w:p>
        </w:tc>
      </w:tr>
      <w:tr w:rsidR="00372A10" w:rsidRPr="00372A10" w14:paraId="1BFA2925"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D0206CE"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16</w:t>
            </w:r>
          </w:p>
        </w:tc>
        <w:tc>
          <w:tcPr>
            <w:tcW w:w="2546" w:type="pct"/>
            <w:tcBorders>
              <w:top w:val="nil"/>
              <w:left w:val="nil"/>
              <w:bottom w:val="single" w:sz="4" w:space="0" w:color="auto"/>
              <w:right w:val="single" w:sz="4" w:space="0" w:color="auto"/>
            </w:tcBorders>
            <w:shd w:val="clear" w:color="auto" w:fill="auto"/>
            <w:vAlign w:val="center"/>
            <w:hideMark/>
          </w:tcPr>
          <w:p w14:paraId="01CC0D4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Review</w:t>
            </w:r>
          </w:p>
        </w:tc>
        <w:tc>
          <w:tcPr>
            <w:tcW w:w="1678" w:type="pct"/>
            <w:tcBorders>
              <w:top w:val="nil"/>
              <w:left w:val="nil"/>
              <w:bottom w:val="single" w:sz="4" w:space="0" w:color="auto"/>
              <w:right w:val="single" w:sz="12" w:space="0" w:color="auto"/>
            </w:tcBorders>
            <w:shd w:val="clear" w:color="auto" w:fill="auto"/>
            <w:noWrap/>
            <w:vAlign w:val="bottom"/>
            <w:hideMark/>
          </w:tcPr>
          <w:p w14:paraId="0C25AA12" w14:textId="77777777" w:rsidR="00372A10" w:rsidRPr="00372A10" w:rsidRDefault="00372A10" w:rsidP="008B5953">
            <w:pPr>
              <w:spacing w:after="0" w:line="240" w:lineRule="auto"/>
              <w:jc w:val="center"/>
              <w:rPr>
                <w:rFonts w:asciiTheme="majorBidi" w:hAnsiTheme="majorBidi" w:cstheme="majorBidi"/>
                <w:color w:val="000000"/>
              </w:rPr>
            </w:pPr>
            <w:r>
              <w:rPr>
                <w:rFonts w:asciiTheme="majorBidi" w:hAnsiTheme="majorBidi" w:cstheme="majorBidi"/>
                <w:color w:val="000000"/>
              </w:rPr>
              <w:t>Chapter 1,2,3,4,and 5</w:t>
            </w:r>
            <w:r w:rsidRPr="00372A10">
              <w:rPr>
                <w:rFonts w:asciiTheme="majorBidi" w:hAnsiTheme="majorBidi" w:cstheme="majorBidi"/>
                <w:color w:val="000000"/>
              </w:rPr>
              <w:t> </w:t>
            </w:r>
          </w:p>
        </w:tc>
      </w:tr>
      <w:tr w:rsidR="00372A10" w:rsidRPr="00372A10" w14:paraId="15773607"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709282D"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18</w:t>
            </w:r>
          </w:p>
        </w:tc>
        <w:tc>
          <w:tcPr>
            <w:tcW w:w="2546" w:type="pct"/>
            <w:tcBorders>
              <w:top w:val="nil"/>
              <w:left w:val="nil"/>
              <w:bottom w:val="single" w:sz="4" w:space="0" w:color="auto"/>
              <w:right w:val="single" w:sz="4" w:space="0" w:color="auto"/>
            </w:tcBorders>
            <w:shd w:val="clear" w:color="auto" w:fill="auto"/>
            <w:vAlign w:val="center"/>
            <w:hideMark/>
          </w:tcPr>
          <w:p w14:paraId="65573CB2" w14:textId="77777777" w:rsidR="00372A10" w:rsidRPr="00372A10" w:rsidRDefault="00372A10" w:rsidP="008B5953">
            <w:pPr>
              <w:spacing w:after="0" w:line="240" w:lineRule="auto"/>
              <w:jc w:val="center"/>
              <w:rPr>
                <w:rFonts w:asciiTheme="majorBidi" w:hAnsiTheme="majorBidi" w:cstheme="majorBidi"/>
                <w:b/>
                <w:bCs/>
                <w:color w:val="FF0000"/>
              </w:rPr>
            </w:pPr>
            <w:r w:rsidRPr="00372A10">
              <w:rPr>
                <w:rFonts w:asciiTheme="majorBidi" w:hAnsiTheme="majorBidi" w:cstheme="majorBidi"/>
                <w:b/>
                <w:bCs/>
                <w:color w:val="FF0000"/>
              </w:rPr>
              <w:t>TEST 1</w:t>
            </w:r>
          </w:p>
        </w:tc>
        <w:tc>
          <w:tcPr>
            <w:tcW w:w="1678" w:type="pct"/>
            <w:tcBorders>
              <w:top w:val="nil"/>
              <w:left w:val="nil"/>
              <w:bottom w:val="single" w:sz="4" w:space="0" w:color="auto"/>
              <w:right w:val="single" w:sz="12" w:space="0" w:color="auto"/>
            </w:tcBorders>
            <w:shd w:val="clear" w:color="auto" w:fill="auto"/>
            <w:noWrap/>
            <w:vAlign w:val="bottom"/>
            <w:hideMark/>
          </w:tcPr>
          <w:p w14:paraId="5EC061DD"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w:t>
            </w:r>
          </w:p>
        </w:tc>
      </w:tr>
      <w:tr w:rsidR="00372A10" w:rsidRPr="00372A10" w14:paraId="2090A641"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9605CBF"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20</w:t>
            </w:r>
          </w:p>
        </w:tc>
        <w:tc>
          <w:tcPr>
            <w:tcW w:w="2546" w:type="pct"/>
            <w:tcBorders>
              <w:top w:val="nil"/>
              <w:left w:val="nil"/>
              <w:bottom w:val="single" w:sz="4" w:space="0" w:color="auto"/>
              <w:right w:val="single" w:sz="4" w:space="0" w:color="auto"/>
            </w:tcBorders>
            <w:shd w:val="clear" w:color="auto" w:fill="auto"/>
            <w:vAlign w:val="center"/>
            <w:hideMark/>
          </w:tcPr>
          <w:p w14:paraId="20D2D9B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Consumer Decision Making</w:t>
            </w:r>
          </w:p>
        </w:tc>
        <w:tc>
          <w:tcPr>
            <w:tcW w:w="1678" w:type="pct"/>
            <w:tcBorders>
              <w:top w:val="nil"/>
              <w:left w:val="nil"/>
              <w:bottom w:val="single" w:sz="4" w:space="0" w:color="auto"/>
              <w:right w:val="single" w:sz="12" w:space="0" w:color="auto"/>
            </w:tcBorders>
            <w:shd w:val="clear" w:color="auto" w:fill="auto"/>
            <w:vAlign w:val="center"/>
            <w:hideMark/>
          </w:tcPr>
          <w:p w14:paraId="53F607A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6</w:t>
            </w:r>
          </w:p>
        </w:tc>
      </w:tr>
      <w:tr w:rsidR="00372A10" w:rsidRPr="00372A10" w14:paraId="7F50F31F"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846C68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23</w:t>
            </w:r>
          </w:p>
        </w:tc>
        <w:tc>
          <w:tcPr>
            <w:tcW w:w="2546" w:type="pct"/>
            <w:tcBorders>
              <w:top w:val="nil"/>
              <w:left w:val="nil"/>
              <w:bottom w:val="single" w:sz="4" w:space="0" w:color="auto"/>
              <w:right w:val="single" w:sz="4" w:space="0" w:color="auto"/>
            </w:tcBorders>
            <w:shd w:val="clear" w:color="auto" w:fill="auto"/>
            <w:vAlign w:val="center"/>
            <w:hideMark/>
          </w:tcPr>
          <w:p w14:paraId="7E3A3A3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Consumer Decision Making</w:t>
            </w:r>
          </w:p>
        </w:tc>
        <w:tc>
          <w:tcPr>
            <w:tcW w:w="1678" w:type="pct"/>
            <w:tcBorders>
              <w:top w:val="nil"/>
              <w:left w:val="nil"/>
              <w:bottom w:val="single" w:sz="4" w:space="0" w:color="auto"/>
              <w:right w:val="single" w:sz="12" w:space="0" w:color="auto"/>
            </w:tcBorders>
            <w:shd w:val="clear" w:color="auto" w:fill="auto"/>
            <w:vAlign w:val="center"/>
            <w:hideMark/>
          </w:tcPr>
          <w:p w14:paraId="1AD8841C"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6</w:t>
            </w:r>
          </w:p>
        </w:tc>
      </w:tr>
      <w:tr w:rsidR="00372A10" w:rsidRPr="00372A10" w14:paraId="5AD2A676"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5F8BDB0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25</w:t>
            </w:r>
          </w:p>
        </w:tc>
        <w:tc>
          <w:tcPr>
            <w:tcW w:w="2546" w:type="pct"/>
            <w:tcBorders>
              <w:top w:val="nil"/>
              <w:left w:val="nil"/>
              <w:bottom w:val="single" w:sz="4" w:space="0" w:color="auto"/>
              <w:right w:val="single" w:sz="4" w:space="0" w:color="auto"/>
            </w:tcBorders>
            <w:shd w:val="clear" w:color="auto" w:fill="auto"/>
            <w:vAlign w:val="center"/>
            <w:hideMark/>
          </w:tcPr>
          <w:p w14:paraId="135DA13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Consumer Decision Making Guest Speaker</w:t>
            </w:r>
          </w:p>
        </w:tc>
        <w:tc>
          <w:tcPr>
            <w:tcW w:w="1678" w:type="pct"/>
            <w:tcBorders>
              <w:top w:val="nil"/>
              <w:left w:val="nil"/>
              <w:bottom w:val="single" w:sz="4" w:space="0" w:color="auto"/>
              <w:right w:val="single" w:sz="12" w:space="0" w:color="auto"/>
            </w:tcBorders>
            <w:shd w:val="clear" w:color="auto" w:fill="auto"/>
            <w:vAlign w:val="center"/>
            <w:hideMark/>
          </w:tcPr>
          <w:p w14:paraId="09FD708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6</w:t>
            </w:r>
          </w:p>
        </w:tc>
      </w:tr>
      <w:tr w:rsidR="00372A10" w:rsidRPr="00372A10" w14:paraId="4DC86965"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5E48D84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27</w:t>
            </w:r>
          </w:p>
        </w:tc>
        <w:tc>
          <w:tcPr>
            <w:tcW w:w="2546" w:type="pct"/>
            <w:tcBorders>
              <w:top w:val="nil"/>
              <w:left w:val="nil"/>
              <w:bottom w:val="single" w:sz="4" w:space="0" w:color="auto"/>
              <w:right w:val="single" w:sz="4" w:space="0" w:color="auto"/>
            </w:tcBorders>
            <w:shd w:val="clear" w:color="auto" w:fill="auto"/>
            <w:vAlign w:val="center"/>
            <w:hideMark/>
          </w:tcPr>
          <w:p w14:paraId="2B9E0CB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Segmentation and Targeting Markets</w:t>
            </w:r>
          </w:p>
        </w:tc>
        <w:tc>
          <w:tcPr>
            <w:tcW w:w="1678" w:type="pct"/>
            <w:tcBorders>
              <w:top w:val="nil"/>
              <w:left w:val="nil"/>
              <w:bottom w:val="single" w:sz="4" w:space="0" w:color="auto"/>
              <w:right w:val="single" w:sz="12" w:space="0" w:color="auto"/>
            </w:tcBorders>
            <w:shd w:val="clear" w:color="auto" w:fill="auto"/>
            <w:vAlign w:val="center"/>
            <w:hideMark/>
          </w:tcPr>
          <w:p w14:paraId="695A71B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8</w:t>
            </w:r>
          </w:p>
        </w:tc>
      </w:tr>
      <w:tr w:rsidR="00372A10" w:rsidRPr="00372A10" w14:paraId="0FF4D4CB"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C80163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2</w:t>
            </w:r>
          </w:p>
        </w:tc>
        <w:tc>
          <w:tcPr>
            <w:tcW w:w="2546" w:type="pct"/>
            <w:tcBorders>
              <w:top w:val="nil"/>
              <w:left w:val="nil"/>
              <w:bottom w:val="single" w:sz="4" w:space="0" w:color="auto"/>
              <w:right w:val="single" w:sz="4" w:space="0" w:color="auto"/>
            </w:tcBorders>
            <w:shd w:val="clear" w:color="auto" w:fill="auto"/>
            <w:vAlign w:val="center"/>
            <w:hideMark/>
          </w:tcPr>
          <w:p w14:paraId="78E1239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Segmentation and Targeting Markets</w:t>
            </w:r>
          </w:p>
        </w:tc>
        <w:tc>
          <w:tcPr>
            <w:tcW w:w="1678" w:type="pct"/>
            <w:tcBorders>
              <w:top w:val="nil"/>
              <w:left w:val="nil"/>
              <w:bottom w:val="single" w:sz="4" w:space="0" w:color="auto"/>
              <w:right w:val="single" w:sz="12" w:space="0" w:color="auto"/>
            </w:tcBorders>
            <w:shd w:val="clear" w:color="auto" w:fill="auto"/>
            <w:vAlign w:val="center"/>
            <w:hideMark/>
          </w:tcPr>
          <w:p w14:paraId="701FD32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8</w:t>
            </w:r>
          </w:p>
        </w:tc>
      </w:tr>
      <w:tr w:rsidR="00372A10" w:rsidRPr="00372A10" w14:paraId="111AE51E"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E941DD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4</w:t>
            </w:r>
          </w:p>
        </w:tc>
        <w:tc>
          <w:tcPr>
            <w:tcW w:w="2546" w:type="pct"/>
            <w:tcBorders>
              <w:top w:val="nil"/>
              <w:left w:val="nil"/>
              <w:bottom w:val="single" w:sz="4" w:space="0" w:color="auto"/>
              <w:right w:val="single" w:sz="4" w:space="0" w:color="auto"/>
            </w:tcBorders>
            <w:shd w:val="clear" w:color="auto" w:fill="auto"/>
            <w:vAlign w:val="center"/>
            <w:hideMark/>
          </w:tcPr>
          <w:p w14:paraId="53491CB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 Marketing Research</w:t>
            </w:r>
          </w:p>
        </w:tc>
        <w:tc>
          <w:tcPr>
            <w:tcW w:w="1678" w:type="pct"/>
            <w:tcBorders>
              <w:top w:val="nil"/>
              <w:left w:val="nil"/>
              <w:bottom w:val="single" w:sz="4" w:space="0" w:color="auto"/>
              <w:right w:val="single" w:sz="12" w:space="0" w:color="auto"/>
            </w:tcBorders>
            <w:shd w:val="clear" w:color="auto" w:fill="auto"/>
            <w:vAlign w:val="center"/>
            <w:hideMark/>
          </w:tcPr>
          <w:p w14:paraId="36DE818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9</w:t>
            </w:r>
          </w:p>
        </w:tc>
      </w:tr>
      <w:tr w:rsidR="00372A10" w:rsidRPr="00372A10" w14:paraId="540D059E"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4FD46CA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6</w:t>
            </w:r>
          </w:p>
        </w:tc>
        <w:tc>
          <w:tcPr>
            <w:tcW w:w="2546" w:type="pct"/>
            <w:tcBorders>
              <w:top w:val="nil"/>
              <w:left w:val="nil"/>
              <w:bottom w:val="single" w:sz="4" w:space="0" w:color="auto"/>
              <w:right w:val="single" w:sz="4" w:space="0" w:color="auto"/>
            </w:tcBorders>
            <w:shd w:val="clear" w:color="auto" w:fill="auto"/>
            <w:vAlign w:val="center"/>
            <w:hideMark/>
          </w:tcPr>
          <w:p w14:paraId="23599B8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 Marketing Research</w:t>
            </w:r>
          </w:p>
        </w:tc>
        <w:tc>
          <w:tcPr>
            <w:tcW w:w="1678" w:type="pct"/>
            <w:tcBorders>
              <w:top w:val="nil"/>
              <w:left w:val="nil"/>
              <w:bottom w:val="single" w:sz="4" w:space="0" w:color="auto"/>
              <w:right w:val="single" w:sz="12" w:space="0" w:color="auto"/>
            </w:tcBorders>
            <w:shd w:val="clear" w:color="auto" w:fill="auto"/>
            <w:vAlign w:val="center"/>
            <w:hideMark/>
          </w:tcPr>
          <w:p w14:paraId="3FAFBDB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9</w:t>
            </w:r>
          </w:p>
        </w:tc>
      </w:tr>
      <w:tr w:rsidR="00372A10" w:rsidRPr="00372A10" w14:paraId="5C9EB6BF"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29D61D5"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16</w:t>
            </w:r>
          </w:p>
        </w:tc>
        <w:tc>
          <w:tcPr>
            <w:tcW w:w="2546" w:type="pct"/>
            <w:tcBorders>
              <w:top w:val="nil"/>
              <w:left w:val="nil"/>
              <w:bottom w:val="single" w:sz="4" w:space="0" w:color="auto"/>
              <w:right w:val="single" w:sz="4" w:space="0" w:color="auto"/>
            </w:tcBorders>
            <w:shd w:val="clear" w:color="auto" w:fill="auto"/>
            <w:vAlign w:val="center"/>
            <w:hideMark/>
          </w:tcPr>
          <w:p w14:paraId="3ABEDD4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Product Concepts </w:t>
            </w:r>
          </w:p>
        </w:tc>
        <w:tc>
          <w:tcPr>
            <w:tcW w:w="1678" w:type="pct"/>
            <w:tcBorders>
              <w:top w:val="nil"/>
              <w:left w:val="nil"/>
              <w:bottom w:val="single" w:sz="4" w:space="0" w:color="auto"/>
              <w:right w:val="single" w:sz="12" w:space="0" w:color="auto"/>
            </w:tcBorders>
            <w:shd w:val="clear" w:color="auto" w:fill="auto"/>
            <w:vAlign w:val="center"/>
            <w:hideMark/>
          </w:tcPr>
          <w:p w14:paraId="473BCFC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10</w:t>
            </w:r>
          </w:p>
        </w:tc>
      </w:tr>
      <w:tr w:rsidR="00372A10" w:rsidRPr="00372A10" w14:paraId="5A69B391"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4FD592B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18</w:t>
            </w:r>
          </w:p>
        </w:tc>
        <w:tc>
          <w:tcPr>
            <w:tcW w:w="2546" w:type="pct"/>
            <w:tcBorders>
              <w:top w:val="nil"/>
              <w:left w:val="nil"/>
              <w:bottom w:val="single" w:sz="4" w:space="0" w:color="auto"/>
              <w:right w:val="single" w:sz="4" w:space="0" w:color="auto"/>
            </w:tcBorders>
            <w:shd w:val="clear" w:color="auto" w:fill="auto"/>
            <w:vAlign w:val="center"/>
            <w:hideMark/>
          </w:tcPr>
          <w:p w14:paraId="4F6AE58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Product Concepts </w:t>
            </w:r>
          </w:p>
        </w:tc>
        <w:tc>
          <w:tcPr>
            <w:tcW w:w="1678" w:type="pct"/>
            <w:tcBorders>
              <w:top w:val="nil"/>
              <w:left w:val="nil"/>
              <w:bottom w:val="single" w:sz="4" w:space="0" w:color="auto"/>
              <w:right w:val="single" w:sz="12" w:space="0" w:color="auto"/>
            </w:tcBorders>
            <w:shd w:val="clear" w:color="auto" w:fill="auto"/>
            <w:vAlign w:val="center"/>
            <w:hideMark/>
          </w:tcPr>
          <w:p w14:paraId="52F349F9"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10</w:t>
            </w:r>
          </w:p>
        </w:tc>
      </w:tr>
      <w:tr w:rsidR="00372A10" w:rsidRPr="00372A10" w14:paraId="1F73F3C8"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241AA0E9"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20</w:t>
            </w:r>
          </w:p>
        </w:tc>
        <w:tc>
          <w:tcPr>
            <w:tcW w:w="2546" w:type="pct"/>
            <w:tcBorders>
              <w:top w:val="nil"/>
              <w:left w:val="nil"/>
              <w:bottom w:val="single" w:sz="4" w:space="0" w:color="auto"/>
              <w:right w:val="single" w:sz="4" w:space="0" w:color="auto"/>
            </w:tcBorders>
            <w:shd w:val="clear" w:color="auto" w:fill="auto"/>
            <w:vAlign w:val="center"/>
            <w:hideMark/>
          </w:tcPr>
          <w:p w14:paraId="2C9BDF5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Developing and Managing Products</w:t>
            </w:r>
          </w:p>
        </w:tc>
        <w:tc>
          <w:tcPr>
            <w:tcW w:w="1678" w:type="pct"/>
            <w:tcBorders>
              <w:top w:val="nil"/>
              <w:left w:val="nil"/>
              <w:bottom w:val="single" w:sz="4" w:space="0" w:color="auto"/>
              <w:right w:val="single" w:sz="12" w:space="0" w:color="auto"/>
            </w:tcBorders>
            <w:shd w:val="clear" w:color="auto" w:fill="auto"/>
            <w:vAlign w:val="center"/>
            <w:hideMark/>
          </w:tcPr>
          <w:p w14:paraId="72D2E3A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11</w:t>
            </w:r>
          </w:p>
        </w:tc>
      </w:tr>
      <w:tr w:rsidR="00372A10" w:rsidRPr="00372A10" w14:paraId="08854DB3"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E5BF40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23</w:t>
            </w:r>
          </w:p>
        </w:tc>
        <w:tc>
          <w:tcPr>
            <w:tcW w:w="2546" w:type="pct"/>
            <w:tcBorders>
              <w:top w:val="nil"/>
              <w:left w:val="nil"/>
              <w:bottom w:val="single" w:sz="4" w:space="0" w:color="auto"/>
              <w:right w:val="single" w:sz="4" w:space="0" w:color="auto"/>
            </w:tcBorders>
            <w:shd w:val="clear" w:color="auto" w:fill="auto"/>
            <w:vAlign w:val="center"/>
            <w:hideMark/>
          </w:tcPr>
          <w:p w14:paraId="68ADAF7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Developing and Managing Products</w:t>
            </w:r>
          </w:p>
        </w:tc>
        <w:tc>
          <w:tcPr>
            <w:tcW w:w="1678" w:type="pct"/>
            <w:tcBorders>
              <w:top w:val="nil"/>
              <w:left w:val="nil"/>
              <w:bottom w:val="single" w:sz="4" w:space="0" w:color="auto"/>
              <w:right w:val="single" w:sz="12" w:space="0" w:color="auto"/>
            </w:tcBorders>
            <w:shd w:val="clear" w:color="auto" w:fill="auto"/>
            <w:vAlign w:val="center"/>
            <w:hideMark/>
          </w:tcPr>
          <w:p w14:paraId="6A31834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11</w:t>
            </w:r>
          </w:p>
        </w:tc>
      </w:tr>
      <w:tr w:rsidR="00372A10" w:rsidRPr="00372A10" w14:paraId="5F447803"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D0293E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25</w:t>
            </w:r>
          </w:p>
        </w:tc>
        <w:tc>
          <w:tcPr>
            <w:tcW w:w="2546" w:type="pct"/>
            <w:tcBorders>
              <w:top w:val="nil"/>
              <w:left w:val="nil"/>
              <w:bottom w:val="single" w:sz="4" w:space="0" w:color="auto"/>
              <w:right w:val="single" w:sz="4" w:space="0" w:color="auto"/>
            </w:tcBorders>
            <w:shd w:val="clear" w:color="auto" w:fill="auto"/>
            <w:vAlign w:val="center"/>
            <w:hideMark/>
          </w:tcPr>
          <w:p w14:paraId="66F0265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Services and Non-Profits </w:t>
            </w:r>
          </w:p>
        </w:tc>
        <w:tc>
          <w:tcPr>
            <w:tcW w:w="1678" w:type="pct"/>
            <w:tcBorders>
              <w:top w:val="nil"/>
              <w:left w:val="nil"/>
              <w:bottom w:val="single" w:sz="4" w:space="0" w:color="auto"/>
              <w:right w:val="single" w:sz="12" w:space="0" w:color="auto"/>
            </w:tcBorders>
            <w:shd w:val="clear" w:color="auto" w:fill="auto"/>
            <w:vAlign w:val="center"/>
            <w:hideMark/>
          </w:tcPr>
          <w:p w14:paraId="25FC6892"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12</w:t>
            </w:r>
          </w:p>
        </w:tc>
      </w:tr>
      <w:tr w:rsidR="00372A10" w:rsidRPr="00372A10" w14:paraId="1B71B2E3"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0BCF629"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27</w:t>
            </w:r>
          </w:p>
        </w:tc>
        <w:tc>
          <w:tcPr>
            <w:tcW w:w="2546" w:type="pct"/>
            <w:tcBorders>
              <w:top w:val="nil"/>
              <w:left w:val="nil"/>
              <w:bottom w:val="single" w:sz="4" w:space="0" w:color="auto"/>
              <w:right w:val="single" w:sz="4" w:space="0" w:color="auto"/>
            </w:tcBorders>
            <w:shd w:val="clear" w:color="auto" w:fill="auto"/>
            <w:vAlign w:val="center"/>
            <w:hideMark/>
          </w:tcPr>
          <w:p w14:paraId="4C3C726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Review</w:t>
            </w:r>
          </w:p>
        </w:tc>
        <w:tc>
          <w:tcPr>
            <w:tcW w:w="1678" w:type="pct"/>
            <w:tcBorders>
              <w:top w:val="nil"/>
              <w:left w:val="nil"/>
              <w:bottom w:val="single" w:sz="4" w:space="0" w:color="auto"/>
              <w:right w:val="single" w:sz="12" w:space="0" w:color="auto"/>
            </w:tcBorders>
            <w:shd w:val="clear" w:color="auto" w:fill="auto"/>
            <w:noWrap/>
            <w:vAlign w:val="bottom"/>
            <w:hideMark/>
          </w:tcPr>
          <w:p w14:paraId="45FD2498" w14:textId="77777777" w:rsidR="00372A10" w:rsidRPr="00372A10" w:rsidRDefault="00372A10" w:rsidP="008B5953">
            <w:pPr>
              <w:spacing w:after="0" w:line="240" w:lineRule="auto"/>
              <w:jc w:val="center"/>
              <w:rPr>
                <w:rFonts w:asciiTheme="majorBidi" w:hAnsiTheme="majorBidi" w:cstheme="majorBidi"/>
                <w:color w:val="000000"/>
              </w:rPr>
            </w:pPr>
            <w:r>
              <w:rPr>
                <w:rFonts w:asciiTheme="majorBidi" w:hAnsiTheme="majorBidi" w:cstheme="majorBidi"/>
                <w:color w:val="000000"/>
              </w:rPr>
              <w:t>Chapter 6,8,9,10,11, and 12</w:t>
            </w:r>
            <w:r w:rsidRPr="00372A10">
              <w:rPr>
                <w:rFonts w:asciiTheme="majorBidi" w:hAnsiTheme="majorBidi" w:cstheme="majorBidi"/>
                <w:color w:val="000000"/>
              </w:rPr>
              <w:t> </w:t>
            </w:r>
          </w:p>
        </w:tc>
      </w:tr>
      <w:tr w:rsidR="00372A10" w:rsidRPr="00372A10" w14:paraId="1929C33F"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3E875DE"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30</w:t>
            </w:r>
          </w:p>
        </w:tc>
        <w:tc>
          <w:tcPr>
            <w:tcW w:w="2546" w:type="pct"/>
            <w:tcBorders>
              <w:top w:val="nil"/>
              <w:left w:val="nil"/>
              <w:bottom w:val="single" w:sz="4" w:space="0" w:color="auto"/>
              <w:right w:val="single" w:sz="4" w:space="0" w:color="auto"/>
            </w:tcBorders>
            <w:shd w:val="clear" w:color="auto" w:fill="auto"/>
            <w:vAlign w:val="center"/>
            <w:hideMark/>
          </w:tcPr>
          <w:p w14:paraId="37FEC9D3" w14:textId="77777777" w:rsidR="00372A10" w:rsidRPr="00372A10" w:rsidRDefault="00372A10" w:rsidP="008B5953">
            <w:pPr>
              <w:spacing w:after="0" w:line="240" w:lineRule="auto"/>
              <w:jc w:val="center"/>
              <w:rPr>
                <w:rFonts w:asciiTheme="majorBidi" w:hAnsiTheme="majorBidi" w:cstheme="majorBidi"/>
                <w:b/>
                <w:bCs/>
                <w:color w:val="FF0000"/>
              </w:rPr>
            </w:pPr>
            <w:r w:rsidRPr="00372A10">
              <w:rPr>
                <w:rFonts w:asciiTheme="majorBidi" w:hAnsiTheme="majorBidi" w:cstheme="majorBidi"/>
                <w:b/>
                <w:bCs/>
                <w:color w:val="FF0000"/>
              </w:rPr>
              <w:t>TEST 2</w:t>
            </w:r>
          </w:p>
        </w:tc>
        <w:tc>
          <w:tcPr>
            <w:tcW w:w="1678" w:type="pct"/>
            <w:tcBorders>
              <w:top w:val="nil"/>
              <w:left w:val="nil"/>
              <w:bottom w:val="single" w:sz="4" w:space="0" w:color="auto"/>
              <w:right w:val="single" w:sz="12" w:space="0" w:color="auto"/>
            </w:tcBorders>
            <w:shd w:val="clear" w:color="auto" w:fill="auto"/>
            <w:noWrap/>
            <w:vAlign w:val="bottom"/>
            <w:hideMark/>
          </w:tcPr>
          <w:p w14:paraId="4491670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w:t>
            </w:r>
          </w:p>
        </w:tc>
      </w:tr>
      <w:tr w:rsidR="00372A10" w:rsidRPr="00372A10" w14:paraId="220342B9" w14:textId="77777777" w:rsidTr="00DD53F4">
        <w:trPr>
          <w:trHeight w:val="6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234039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1</w:t>
            </w:r>
          </w:p>
        </w:tc>
        <w:tc>
          <w:tcPr>
            <w:tcW w:w="2546" w:type="pct"/>
            <w:tcBorders>
              <w:top w:val="nil"/>
              <w:left w:val="nil"/>
              <w:bottom w:val="single" w:sz="4" w:space="0" w:color="auto"/>
              <w:right w:val="single" w:sz="4" w:space="0" w:color="auto"/>
            </w:tcBorders>
            <w:shd w:val="clear" w:color="auto" w:fill="auto"/>
            <w:vAlign w:val="center"/>
            <w:hideMark/>
          </w:tcPr>
          <w:p w14:paraId="507B223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Services and Non-Profits (Last day to drop classes)</w:t>
            </w:r>
          </w:p>
        </w:tc>
        <w:tc>
          <w:tcPr>
            <w:tcW w:w="1678" w:type="pct"/>
            <w:tcBorders>
              <w:top w:val="nil"/>
              <w:left w:val="nil"/>
              <w:bottom w:val="single" w:sz="4" w:space="0" w:color="auto"/>
              <w:right w:val="single" w:sz="12" w:space="0" w:color="auto"/>
            </w:tcBorders>
            <w:shd w:val="clear" w:color="auto" w:fill="auto"/>
            <w:vAlign w:val="center"/>
            <w:hideMark/>
          </w:tcPr>
          <w:p w14:paraId="1EDD11DE"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12</w:t>
            </w:r>
          </w:p>
        </w:tc>
      </w:tr>
      <w:tr w:rsidR="00372A10" w:rsidRPr="00372A10" w14:paraId="1701CC94"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2237B3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3</w:t>
            </w:r>
          </w:p>
        </w:tc>
        <w:tc>
          <w:tcPr>
            <w:tcW w:w="2546" w:type="pct"/>
            <w:tcBorders>
              <w:top w:val="nil"/>
              <w:left w:val="nil"/>
              <w:bottom w:val="single" w:sz="4" w:space="0" w:color="auto"/>
              <w:right w:val="single" w:sz="4" w:space="0" w:color="auto"/>
            </w:tcBorders>
            <w:shd w:val="clear" w:color="auto" w:fill="auto"/>
            <w:vAlign w:val="center"/>
            <w:hideMark/>
          </w:tcPr>
          <w:p w14:paraId="563AB5CF"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Marketing Channels</w:t>
            </w:r>
          </w:p>
        </w:tc>
        <w:tc>
          <w:tcPr>
            <w:tcW w:w="1678" w:type="pct"/>
            <w:tcBorders>
              <w:top w:val="nil"/>
              <w:left w:val="nil"/>
              <w:bottom w:val="single" w:sz="4" w:space="0" w:color="auto"/>
              <w:right w:val="single" w:sz="12" w:space="0" w:color="auto"/>
            </w:tcBorders>
            <w:shd w:val="clear" w:color="auto" w:fill="auto"/>
            <w:vAlign w:val="center"/>
            <w:hideMark/>
          </w:tcPr>
          <w:p w14:paraId="255DB552"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14</w:t>
            </w:r>
          </w:p>
        </w:tc>
      </w:tr>
      <w:tr w:rsidR="00372A10" w:rsidRPr="00372A10" w14:paraId="58CEAFB1"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B120FAD"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6</w:t>
            </w:r>
          </w:p>
        </w:tc>
        <w:tc>
          <w:tcPr>
            <w:tcW w:w="2546" w:type="pct"/>
            <w:tcBorders>
              <w:top w:val="nil"/>
              <w:left w:val="nil"/>
              <w:bottom w:val="single" w:sz="4" w:space="0" w:color="auto"/>
              <w:right w:val="single" w:sz="4" w:space="0" w:color="auto"/>
            </w:tcBorders>
            <w:shd w:val="clear" w:color="auto" w:fill="auto"/>
            <w:vAlign w:val="center"/>
            <w:hideMark/>
          </w:tcPr>
          <w:p w14:paraId="3EF02562"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Retailing</w:t>
            </w:r>
            <w:r w:rsidRPr="00372A10">
              <w:rPr>
                <w:rFonts w:asciiTheme="majorBidi" w:hAnsiTheme="majorBidi" w:cstheme="majorBidi"/>
                <w:b/>
                <w:bCs/>
                <w:color w:val="FF0000"/>
              </w:rPr>
              <w:t xml:space="preserve"> </w:t>
            </w:r>
          </w:p>
        </w:tc>
        <w:tc>
          <w:tcPr>
            <w:tcW w:w="1678" w:type="pct"/>
            <w:tcBorders>
              <w:top w:val="nil"/>
              <w:left w:val="nil"/>
              <w:bottom w:val="single" w:sz="4" w:space="0" w:color="auto"/>
              <w:right w:val="single" w:sz="12" w:space="0" w:color="auto"/>
            </w:tcBorders>
            <w:shd w:val="clear" w:color="auto" w:fill="auto"/>
            <w:vAlign w:val="center"/>
            <w:hideMark/>
          </w:tcPr>
          <w:p w14:paraId="1DD6E9A9"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14</w:t>
            </w:r>
          </w:p>
        </w:tc>
      </w:tr>
      <w:tr w:rsidR="00372A10" w:rsidRPr="00372A10" w14:paraId="6DA04093"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0C36F51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lastRenderedPageBreak/>
              <w:t>Apr. 8</w:t>
            </w:r>
          </w:p>
        </w:tc>
        <w:tc>
          <w:tcPr>
            <w:tcW w:w="2546" w:type="pct"/>
            <w:tcBorders>
              <w:top w:val="nil"/>
              <w:left w:val="nil"/>
              <w:bottom w:val="single" w:sz="4" w:space="0" w:color="auto"/>
              <w:right w:val="single" w:sz="4" w:space="0" w:color="auto"/>
            </w:tcBorders>
            <w:shd w:val="clear" w:color="auto" w:fill="auto"/>
            <w:vAlign w:val="center"/>
            <w:hideMark/>
          </w:tcPr>
          <w:p w14:paraId="33653A6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Marketing Communications</w:t>
            </w:r>
            <w:r w:rsidRPr="00372A10">
              <w:rPr>
                <w:rFonts w:asciiTheme="majorBidi" w:hAnsiTheme="majorBidi" w:cstheme="majorBidi"/>
                <w:b/>
                <w:bCs/>
                <w:color w:val="FF0000"/>
              </w:rPr>
              <w:t xml:space="preserve"> </w:t>
            </w:r>
          </w:p>
        </w:tc>
        <w:tc>
          <w:tcPr>
            <w:tcW w:w="1678" w:type="pct"/>
            <w:tcBorders>
              <w:top w:val="nil"/>
              <w:left w:val="nil"/>
              <w:bottom w:val="single" w:sz="4" w:space="0" w:color="auto"/>
              <w:right w:val="single" w:sz="12" w:space="0" w:color="auto"/>
            </w:tcBorders>
            <w:shd w:val="clear" w:color="auto" w:fill="auto"/>
            <w:vAlign w:val="center"/>
            <w:hideMark/>
          </w:tcPr>
          <w:p w14:paraId="4D7DC94C"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15</w:t>
            </w:r>
          </w:p>
        </w:tc>
      </w:tr>
      <w:tr w:rsidR="00372A10" w:rsidRPr="00372A10" w14:paraId="33583540"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7DA2AAF"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10</w:t>
            </w:r>
          </w:p>
        </w:tc>
        <w:tc>
          <w:tcPr>
            <w:tcW w:w="2546" w:type="pct"/>
            <w:tcBorders>
              <w:top w:val="nil"/>
              <w:left w:val="nil"/>
              <w:bottom w:val="single" w:sz="4" w:space="0" w:color="auto"/>
              <w:right w:val="single" w:sz="4" w:space="0" w:color="auto"/>
            </w:tcBorders>
            <w:shd w:val="clear" w:color="auto" w:fill="auto"/>
            <w:vAlign w:val="center"/>
            <w:hideMark/>
          </w:tcPr>
          <w:p w14:paraId="47A448F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Promotional Planning</w:t>
            </w:r>
          </w:p>
        </w:tc>
        <w:tc>
          <w:tcPr>
            <w:tcW w:w="1678" w:type="pct"/>
            <w:tcBorders>
              <w:top w:val="nil"/>
              <w:left w:val="nil"/>
              <w:bottom w:val="single" w:sz="4" w:space="0" w:color="auto"/>
              <w:right w:val="single" w:sz="12" w:space="0" w:color="auto"/>
            </w:tcBorders>
            <w:shd w:val="clear" w:color="auto" w:fill="auto"/>
            <w:vAlign w:val="center"/>
            <w:hideMark/>
          </w:tcPr>
          <w:p w14:paraId="04906AA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16</w:t>
            </w:r>
          </w:p>
        </w:tc>
      </w:tr>
      <w:tr w:rsidR="00372A10" w:rsidRPr="00372A10" w14:paraId="38E2E5F5"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59FFB50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13</w:t>
            </w:r>
          </w:p>
        </w:tc>
        <w:tc>
          <w:tcPr>
            <w:tcW w:w="2546" w:type="pct"/>
            <w:tcBorders>
              <w:top w:val="nil"/>
              <w:left w:val="nil"/>
              <w:bottom w:val="single" w:sz="4" w:space="0" w:color="auto"/>
              <w:right w:val="single" w:sz="4" w:space="0" w:color="auto"/>
            </w:tcBorders>
            <w:shd w:val="clear" w:color="auto" w:fill="auto"/>
            <w:vAlign w:val="center"/>
            <w:hideMark/>
          </w:tcPr>
          <w:p w14:paraId="41D008FC"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Promotional Planning</w:t>
            </w:r>
          </w:p>
        </w:tc>
        <w:tc>
          <w:tcPr>
            <w:tcW w:w="1678" w:type="pct"/>
            <w:tcBorders>
              <w:top w:val="nil"/>
              <w:left w:val="nil"/>
              <w:bottom w:val="single" w:sz="4" w:space="0" w:color="auto"/>
              <w:right w:val="single" w:sz="12" w:space="0" w:color="auto"/>
            </w:tcBorders>
            <w:shd w:val="clear" w:color="auto" w:fill="auto"/>
            <w:vAlign w:val="center"/>
            <w:hideMark/>
          </w:tcPr>
          <w:p w14:paraId="64F57DA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16</w:t>
            </w:r>
          </w:p>
        </w:tc>
      </w:tr>
      <w:tr w:rsidR="00372A10" w:rsidRPr="00372A10" w14:paraId="4DC51A2A"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39CC3DD"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15</w:t>
            </w:r>
          </w:p>
        </w:tc>
        <w:tc>
          <w:tcPr>
            <w:tcW w:w="2546" w:type="pct"/>
            <w:tcBorders>
              <w:top w:val="nil"/>
              <w:left w:val="nil"/>
              <w:bottom w:val="single" w:sz="4" w:space="0" w:color="auto"/>
              <w:right w:val="single" w:sz="4" w:space="0" w:color="auto"/>
            </w:tcBorders>
            <w:shd w:val="clear" w:color="auto" w:fill="auto"/>
            <w:vAlign w:val="center"/>
            <w:hideMark/>
          </w:tcPr>
          <w:p w14:paraId="6012E9A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Advertising and Public Relations</w:t>
            </w:r>
          </w:p>
        </w:tc>
        <w:tc>
          <w:tcPr>
            <w:tcW w:w="1678" w:type="pct"/>
            <w:tcBorders>
              <w:top w:val="nil"/>
              <w:left w:val="nil"/>
              <w:bottom w:val="single" w:sz="4" w:space="0" w:color="auto"/>
              <w:right w:val="single" w:sz="12" w:space="0" w:color="auto"/>
            </w:tcBorders>
            <w:shd w:val="clear" w:color="auto" w:fill="auto"/>
            <w:vAlign w:val="center"/>
            <w:hideMark/>
          </w:tcPr>
          <w:p w14:paraId="509A629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17</w:t>
            </w:r>
          </w:p>
        </w:tc>
      </w:tr>
      <w:tr w:rsidR="00372A10" w:rsidRPr="00372A10" w14:paraId="6CAB3BF4"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D8998E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17</w:t>
            </w:r>
          </w:p>
        </w:tc>
        <w:tc>
          <w:tcPr>
            <w:tcW w:w="2546" w:type="pct"/>
            <w:tcBorders>
              <w:top w:val="nil"/>
              <w:left w:val="nil"/>
              <w:bottom w:val="single" w:sz="4" w:space="0" w:color="auto"/>
              <w:right w:val="single" w:sz="4" w:space="0" w:color="auto"/>
            </w:tcBorders>
            <w:shd w:val="clear" w:color="auto" w:fill="auto"/>
            <w:vAlign w:val="center"/>
            <w:hideMark/>
          </w:tcPr>
          <w:p w14:paraId="42BB68A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Advertising and Public Relations</w:t>
            </w:r>
          </w:p>
        </w:tc>
        <w:tc>
          <w:tcPr>
            <w:tcW w:w="1678" w:type="pct"/>
            <w:tcBorders>
              <w:top w:val="nil"/>
              <w:left w:val="nil"/>
              <w:bottom w:val="single" w:sz="4" w:space="0" w:color="auto"/>
              <w:right w:val="single" w:sz="12" w:space="0" w:color="auto"/>
            </w:tcBorders>
            <w:shd w:val="clear" w:color="auto" w:fill="auto"/>
            <w:vAlign w:val="center"/>
            <w:hideMark/>
          </w:tcPr>
          <w:p w14:paraId="2AAA91E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17</w:t>
            </w:r>
          </w:p>
        </w:tc>
      </w:tr>
      <w:tr w:rsidR="00372A10" w:rsidRPr="00372A10" w14:paraId="4118F7DF"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0027E9F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20</w:t>
            </w:r>
          </w:p>
        </w:tc>
        <w:tc>
          <w:tcPr>
            <w:tcW w:w="2546" w:type="pct"/>
            <w:tcBorders>
              <w:top w:val="nil"/>
              <w:left w:val="nil"/>
              <w:bottom w:val="single" w:sz="4" w:space="0" w:color="auto"/>
              <w:right w:val="single" w:sz="4" w:space="0" w:color="auto"/>
            </w:tcBorders>
            <w:shd w:val="clear" w:color="auto" w:fill="auto"/>
            <w:vAlign w:val="center"/>
            <w:hideMark/>
          </w:tcPr>
          <w:p w14:paraId="164778F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Pricing Concepts</w:t>
            </w:r>
          </w:p>
        </w:tc>
        <w:tc>
          <w:tcPr>
            <w:tcW w:w="1678" w:type="pct"/>
            <w:tcBorders>
              <w:top w:val="nil"/>
              <w:left w:val="nil"/>
              <w:bottom w:val="single" w:sz="4" w:space="0" w:color="auto"/>
              <w:right w:val="single" w:sz="12" w:space="0" w:color="auto"/>
            </w:tcBorders>
            <w:shd w:val="clear" w:color="auto" w:fill="auto"/>
            <w:vAlign w:val="center"/>
            <w:hideMark/>
          </w:tcPr>
          <w:p w14:paraId="4EF8FD4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19</w:t>
            </w:r>
          </w:p>
        </w:tc>
      </w:tr>
      <w:tr w:rsidR="00372A10" w:rsidRPr="00372A10" w14:paraId="6E2BB9C9"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5E9EDB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22</w:t>
            </w:r>
          </w:p>
        </w:tc>
        <w:tc>
          <w:tcPr>
            <w:tcW w:w="2546" w:type="pct"/>
            <w:tcBorders>
              <w:top w:val="nil"/>
              <w:left w:val="nil"/>
              <w:bottom w:val="single" w:sz="4" w:space="0" w:color="auto"/>
              <w:right w:val="single" w:sz="4" w:space="0" w:color="auto"/>
            </w:tcBorders>
            <w:shd w:val="clear" w:color="auto" w:fill="auto"/>
            <w:vAlign w:val="center"/>
            <w:hideMark/>
          </w:tcPr>
          <w:p w14:paraId="2A517F2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Review</w:t>
            </w:r>
          </w:p>
        </w:tc>
        <w:tc>
          <w:tcPr>
            <w:tcW w:w="1678" w:type="pct"/>
            <w:tcBorders>
              <w:top w:val="nil"/>
              <w:left w:val="nil"/>
              <w:bottom w:val="single" w:sz="4" w:space="0" w:color="auto"/>
              <w:right w:val="single" w:sz="12" w:space="0" w:color="auto"/>
            </w:tcBorders>
            <w:shd w:val="clear" w:color="auto" w:fill="auto"/>
            <w:noWrap/>
            <w:vAlign w:val="bottom"/>
            <w:hideMark/>
          </w:tcPr>
          <w:p w14:paraId="13884780" w14:textId="77777777" w:rsidR="00372A10" w:rsidRPr="00372A10" w:rsidRDefault="00372A10" w:rsidP="008B5953">
            <w:pPr>
              <w:spacing w:after="0" w:line="240" w:lineRule="auto"/>
              <w:jc w:val="center"/>
              <w:rPr>
                <w:rFonts w:asciiTheme="majorBidi" w:hAnsiTheme="majorBidi" w:cstheme="majorBidi"/>
                <w:color w:val="000000"/>
              </w:rPr>
            </w:pPr>
            <w:r>
              <w:rPr>
                <w:rFonts w:asciiTheme="majorBidi" w:hAnsiTheme="majorBidi" w:cstheme="majorBidi"/>
                <w:color w:val="000000"/>
              </w:rPr>
              <w:t>Chapters 12,14,15,16,17, and 19</w:t>
            </w:r>
            <w:r w:rsidRPr="00372A10">
              <w:rPr>
                <w:rFonts w:asciiTheme="majorBidi" w:hAnsiTheme="majorBidi" w:cstheme="majorBidi"/>
                <w:color w:val="000000"/>
              </w:rPr>
              <w:t> </w:t>
            </w:r>
          </w:p>
        </w:tc>
      </w:tr>
      <w:tr w:rsidR="00372A10" w:rsidRPr="00372A10" w14:paraId="0C8B62CB"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E834E6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24</w:t>
            </w:r>
          </w:p>
        </w:tc>
        <w:tc>
          <w:tcPr>
            <w:tcW w:w="2546" w:type="pct"/>
            <w:tcBorders>
              <w:top w:val="nil"/>
              <w:left w:val="nil"/>
              <w:bottom w:val="single" w:sz="4" w:space="0" w:color="auto"/>
              <w:right w:val="single" w:sz="4" w:space="0" w:color="auto"/>
            </w:tcBorders>
            <w:shd w:val="clear" w:color="auto" w:fill="auto"/>
            <w:vAlign w:val="center"/>
            <w:hideMark/>
          </w:tcPr>
          <w:p w14:paraId="2E62AA8B" w14:textId="77777777" w:rsidR="00372A10" w:rsidRPr="00372A10" w:rsidRDefault="00372A10" w:rsidP="008B5953">
            <w:pPr>
              <w:spacing w:after="0" w:line="240" w:lineRule="auto"/>
              <w:jc w:val="center"/>
              <w:rPr>
                <w:rFonts w:asciiTheme="majorBidi" w:hAnsiTheme="majorBidi" w:cstheme="majorBidi"/>
                <w:b/>
                <w:bCs/>
                <w:color w:val="FF0000"/>
              </w:rPr>
            </w:pPr>
            <w:r w:rsidRPr="00372A10">
              <w:rPr>
                <w:rFonts w:asciiTheme="majorBidi" w:hAnsiTheme="majorBidi" w:cstheme="majorBidi"/>
                <w:b/>
                <w:bCs/>
                <w:color w:val="FF0000"/>
              </w:rPr>
              <w:t>TEST 3</w:t>
            </w:r>
          </w:p>
        </w:tc>
        <w:tc>
          <w:tcPr>
            <w:tcW w:w="1678" w:type="pct"/>
            <w:tcBorders>
              <w:top w:val="nil"/>
              <w:left w:val="nil"/>
              <w:bottom w:val="single" w:sz="4" w:space="0" w:color="auto"/>
              <w:right w:val="single" w:sz="12" w:space="0" w:color="auto"/>
            </w:tcBorders>
            <w:shd w:val="clear" w:color="auto" w:fill="auto"/>
            <w:noWrap/>
            <w:vAlign w:val="bottom"/>
            <w:hideMark/>
          </w:tcPr>
          <w:p w14:paraId="1A355F0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w:t>
            </w:r>
          </w:p>
        </w:tc>
      </w:tr>
      <w:tr w:rsidR="00372A10" w:rsidRPr="00372A10" w14:paraId="3B81BD3C"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5A59B1A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27</w:t>
            </w:r>
          </w:p>
        </w:tc>
        <w:tc>
          <w:tcPr>
            <w:tcW w:w="2546" w:type="pct"/>
            <w:tcBorders>
              <w:top w:val="nil"/>
              <w:left w:val="nil"/>
              <w:bottom w:val="single" w:sz="4" w:space="0" w:color="auto"/>
              <w:right w:val="single" w:sz="4" w:space="0" w:color="auto"/>
            </w:tcBorders>
            <w:shd w:val="clear" w:color="auto" w:fill="auto"/>
            <w:vAlign w:val="center"/>
            <w:hideMark/>
          </w:tcPr>
          <w:p w14:paraId="3E013E7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Setting the Right Price</w:t>
            </w:r>
          </w:p>
        </w:tc>
        <w:tc>
          <w:tcPr>
            <w:tcW w:w="1678" w:type="pct"/>
            <w:tcBorders>
              <w:top w:val="nil"/>
              <w:left w:val="nil"/>
              <w:bottom w:val="single" w:sz="4" w:space="0" w:color="auto"/>
              <w:right w:val="single" w:sz="12" w:space="0" w:color="auto"/>
            </w:tcBorders>
            <w:shd w:val="clear" w:color="auto" w:fill="auto"/>
            <w:vAlign w:val="center"/>
            <w:hideMark/>
          </w:tcPr>
          <w:p w14:paraId="50C548AC"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20</w:t>
            </w:r>
          </w:p>
        </w:tc>
      </w:tr>
      <w:tr w:rsidR="00372A10" w:rsidRPr="00372A10" w14:paraId="13C89CB9"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B457CF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29</w:t>
            </w:r>
          </w:p>
        </w:tc>
        <w:tc>
          <w:tcPr>
            <w:tcW w:w="2546" w:type="pct"/>
            <w:tcBorders>
              <w:top w:val="nil"/>
              <w:left w:val="nil"/>
              <w:bottom w:val="single" w:sz="4" w:space="0" w:color="auto"/>
              <w:right w:val="single" w:sz="4" w:space="0" w:color="auto"/>
            </w:tcBorders>
            <w:shd w:val="clear" w:color="auto" w:fill="auto"/>
            <w:vAlign w:val="center"/>
            <w:hideMark/>
          </w:tcPr>
          <w:p w14:paraId="33D7E53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Setting the Right Price</w:t>
            </w:r>
          </w:p>
        </w:tc>
        <w:tc>
          <w:tcPr>
            <w:tcW w:w="1678" w:type="pct"/>
            <w:tcBorders>
              <w:top w:val="nil"/>
              <w:left w:val="nil"/>
              <w:bottom w:val="single" w:sz="4" w:space="0" w:color="auto"/>
              <w:right w:val="single" w:sz="12" w:space="0" w:color="auto"/>
            </w:tcBorders>
            <w:shd w:val="clear" w:color="auto" w:fill="auto"/>
            <w:vAlign w:val="center"/>
            <w:hideMark/>
          </w:tcPr>
          <w:p w14:paraId="7C819F49" w14:textId="77777777" w:rsidR="00372A10" w:rsidRPr="00372A10" w:rsidRDefault="008B5953" w:rsidP="008B5953">
            <w:pPr>
              <w:spacing w:after="0" w:line="240" w:lineRule="auto"/>
              <w:jc w:val="center"/>
              <w:rPr>
                <w:rFonts w:asciiTheme="majorBidi" w:hAnsiTheme="majorBidi" w:cstheme="majorBidi"/>
                <w:color w:val="000000"/>
              </w:rPr>
            </w:pPr>
            <w:r>
              <w:rPr>
                <w:rFonts w:asciiTheme="majorBidi" w:hAnsiTheme="majorBidi" w:cstheme="majorBidi"/>
                <w:color w:val="000000"/>
              </w:rPr>
              <w:t>Chapter 20</w:t>
            </w:r>
          </w:p>
        </w:tc>
      </w:tr>
      <w:tr w:rsidR="00372A10" w:rsidRPr="00372A10" w14:paraId="403C3174"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231199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May. 1 </w:t>
            </w:r>
          </w:p>
        </w:tc>
        <w:tc>
          <w:tcPr>
            <w:tcW w:w="2546" w:type="pct"/>
            <w:tcBorders>
              <w:top w:val="nil"/>
              <w:left w:val="nil"/>
              <w:bottom w:val="single" w:sz="4" w:space="0" w:color="auto"/>
              <w:right w:val="single" w:sz="4" w:space="0" w:color="auto"/>
            </w:tcBorders>
            <w:shd w:val="clear" w:color="auto" w:fill="auto"/>
            <w:vAlign w:val="center"/>
            <w:hideMark/>
          </w:tcPr>
          <w:p w14:paraId="00AF41B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Social Media and Marketing</w:t>
            </w:r>
          </w:p>
        </w:tc>
        <w:tc>
          <w:tcPr>
            <w:tcW w:w="1678" w:type="pct"/>
            <w:tcBorders>
              <w:top w:val="nil"/>
              <w:left w:val="nil"/>
              <w:bottom w:val="single" w:sz="4" w:space="0" w:color="auto"/>
              <w:right w:val="single" w:sz="12" w:space="0" w:color="auto"/>
            </w:tcBorders>
            <w:shd w:val="clear" w:color="auto" w:fill="auto"/>
            <w:vAlign w:val="center"/>
            <w:hideMark/>
          </w:tcPr>
          <w:p w14:paraId="5E7817F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18</w:t>
            </w:r>
          </w:p>
        </w:tc>
      </w:tr>
      <w:tr w:rsidR="00372A10" w:rsidRPr="00372A10" w14:paraId="5A6D3EDC"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042027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May. 4</w:t>
            </w:r>
          </w:p>
        </w:tc>
        <w:tc>
          <w:tcPr>
            <w:tcW w:w="2546" w:type="pct"/>
            <w:tcBorders>
              <w:top w:val="nil"/>
              <w:left w:val="nil"/>
              <w:bottom w:val="single" w:sz="4" w:space="0" w:color="auto"/>
              <w:right w:val="single" w:sz="4" w:space="0" w:color="auto"/>
            </w:tcBorders>
            <w:shd w:val="clear" w:color="auto" w:fill="auto"/>
            <w:vAlign w:val="center"/>
            <w:hideMark/>
          </w:tcPr>
          <w:p w14:paraId="5F65421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Social Media and Marketing</w:t>
            </w:r>
          </w:p>
        </w:tc>
        <w:tc>
          <w:tcPr>
            <w:tcW w:w="1678" w:type="pct"/>
            <w:tcBorders>
              <w:top w:val="nil"/>
              <w:left w:val="nil"/>
              <w:bottom w:val="single" w:sz="4" w:space="0" w:color="auto"/>
              <w:right w:val="single" w:sz="12" w:space="0" w:color="auto"/>
            </w:tcBorders>
            <w:shd w:val="clear" w:color="auto" w:fill="auto"/>
            <w:vAlign w:val="center"/>
            <w:hideMark/>
          </w:tcPr>
          <w:p w14:paraId="4AA5EC76" w14:textId="77777777" w:rsidR="00372A10" w:rsidRPr="00372A10" w:rsidRDefault="008B5953" w:rsidP="008B5953">
            <w:pPr>
              <w:spacing w:after="0" w:line="240" w:lineRule="auto"/>
              <w:jc w:val="center"/>
              <w:rPr>
                <w:rFonts w:asciiTheme="majorBidi" w:hAnsiTheme="majorBidi" w:cstheme="majorBidi"/>
                <w:color w:val="000000"/>
              </w:rPr>
            </w:pPr>
            <w:r>
              <w:rPr>
                <w:rFonts w:asciiTheme="majorBidi" w:hAnsiTheme="majorBidi" w:cstheme="majorBidi"/>
                <w:color w:val="000000"/>
              </w:rPr>
              <w:t>Chapter 18</w:t>
            </w:r>
          </w:p>
        </w:tc>
      </w:tr>
      <w:tr w:rsidR="00372A10" w:rsidRPr="00372A10" w14:paraId="4E4C9AAF"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2C116F8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May. 6</w:t>
            </w:r>
          </w:p>
        </w:tc>
        <w:tc>
          <w:tcPr>
            <w:tcW w:w="2546" w:type="pct"/>
            <w:tcBorders>
              <w:top w:val="nil"/>
              <w:left w:val="nil"/>
              <w:bottom w:val="single" w:sz="4" w:space="0" w:color="auto"/>
              <w:right w:val="single" w:sz="4" w:space="0" w:color="auto"/>
            </w:tcBorders>
            <w:shd w:val="clear" w:color="auto" w:fill="auto"/>
            <w:vAlign w:val="center"/>
            <w:hideMark/>
          </w:tcPr>
          <w:p w14:paraId="33EFDC8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Group Project Presentation</w:t>
            </w:r>
          </w:p>
        </w:tc>
        <w:tc>
          <w:tcPr>
            <w:tcW w:w="1678" w:type="pct"/>
            <w:tcBorders>
              <w:top w:val="nil"/>
              <w:left w:val="nil"/>
              <w:bottom w:val="single" w:sz="4" w:space="0" w:color="auto"/>
              <w:right w:val="single" w:sz="12" w:space="0" w:color="auto"/>
            </w:tcBorders>
            <w:shd w:val="clear" w:color="auto" w:fill="auto"/>
            <w:noWrap/>
            <w:vAlign w:val="bottom"/>
            <w:hideMark/>
          </w:tcPr>
          <w:p w14:paraId="13EB8B5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w:t>
            </w:r>
          </w:p>
        </w:tc>
      </w:tr>
      <w:tr w:rsidR="00372A10" w:rsidRPr="00372A10" w14:paraId="605D8DE5"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BD719DE"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May. 8</w:t>
            </w:r>
          </w:p>
        </w:tc>
        <w:tc>
          <w:tcPr>
            <w:tcW w:w="2546" w:type="pct"/>
            <w:tcBorders>
              <w:top w:val="nil"/>
              <w:left w:val="nil"/>
              <w:bottom w:val="single" w:sz="4" w:space="0" w:color="auto"/>
              <w:right w:val="single" w:sz="4" w:space="0" w:color="auto"/>
            </w:tcBorders>
            <w:shd w:val="clear" w:color="auto" w:fill="auto"/>
            <w:vAlign w:val="center"/>
            <w:hideMark/>
          </w:tcPr>
          <w:p w14:paraId="360841E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Group Project Presentation</w:t>
            </w:r>
          </w:p>
        </w:tc>
        <w:tc>
          <w:tcPr>
            <w:tcW w:w="1678" w:type="pct"/>
            <w:tcBorders>
              <w:top w:val="nil"/>
              <w:left w:val="nil"/>
              <w:bottom w:val="single" w:sz="4" w:space="0" w:color="auto"/>
              <w:right w:val="single" w:sz="12" w:space="0" w:color="auto"/>
            </w:tcBorders>
            <w:shd w:val="clear" w:color="auto" w:fill="auto"/>
            <w:noWrap/>
            <w:vAlign w:val="bottom"/>
            <w:hideMark/>
          </w:tcPr>
          <w:p w14:paraId="75D3FB5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w:t>
            </w:r>
          </w:p>
        </w:tc>
      </w:tr>
      <w:tr w:rsidR="00372A10" w:rsidRPr="00372A10" w14:paraId="16F5AE23" w14:textId="77777777" w:rsidTr="00DD53F4">
        <w:trPr>
          <w:trHeight w:val="315"/>
          <w:jc w:val="center"/>
        </w:trPr>
        <w:tc>
          <w:tcPr>
            <w:tcW w:w="777" w:type="pct"/>
            <w:tcBorders>
              <w:top w:val="nil"/>
              <w:left w:val="single" w:sz="12" w:space="0" w:color="auto"/>
              <w:bottom w:val="single" w:sz="12" w:space="0" w:color="auto"/>
              <w:right w:val="single" w:sz="4" w:space="0" w:color="auto"/>
            </w:tcBorders>
            <w:shd w:val="clear" w:color="auto" w:fill="auto"/>
            <w:vAlign w:val="center"/>
            <w:hideMark/>
          </w:tcPr>
          <w:p w14:paraId="0019760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May. 11</w:t>
            </w:r>
          </w:p>
        </w:tc>
        <w:tc>
          <w:tcPr>
            <w:tcW w:w="2546" w:type="pct"/>
            <w:tcBorders>
              <w:top w:val="nil"/>
              <w:left w:val="nil"/>
              <w:bottom w:val="single" w:sz="12" w:space="0" w:color="auto"/>
              <w:right w:val="single" w:sz="4" w:space="0" w:color="auto"/>
            </w:tcBorders>
            <w:shd w:val="clear" w:color="auto" w:fill="auto"/>
            <w:vAlign w:val="center"/>
            <w:hideMark/>
          </w:tcPr>
          <w:p w14:paraId="6BD1398A" w14:textId="77777777" w:rsidR="00372A10" w:rsidRPr="00372A10" w:rsidRDefault="00372A10" w:rsidP="008B5953">
            <w:pPr>
              <w:spacing w:after="0" w:line="240" w:lineRule="auto"/>
              <w:jc w:val="center"/>
              <w:rPr>
                <w:rFonts w:asciiTheme="majorBidi" w:hAnsiTheme="majorBidi" w:cstheme="majorBidi"/>
                <w:b/>
                <w:bCs/>
                <w:color w:val="FF0000"/>
              </w:rPr>
            </w:pPr>
            <w:r w:rsidRPr="00372A10">
              <w:rPr>
                <w:rFonts w:asciiTheme="majorBidi" w:hAnsiTheme="majorBidi" w:cstheme="majorBidi"/>
                <w:b/>
                <w:bCs/>
                <w:color w:val="FF0000"/>
              </w:rPr>
              <w:t xml:space="preserve">FINAL EXAM </w:t>
            </w:r>
            <w:r w:rsidRPr="00372A10">
              <w:rPr>
                <w:rFonts w:asciiTheme="majorBidi" w:hAnsiTheme="majorBidi" w:cstheme="majorBidi"/>
                <w:b/>
                <w:bCs/>
                <w:color w:val="000000"/>
              </w:rPr>
              <w:t>11:00-1:30 p.m.</w:t>
            </w:r>
          </w:p>
        </w:tc>
        <w:tc>
          <w:tcPr>
            <w:tcW w:w="1678" w:type="pct"/>
            <w:tcBorders>
              <w:top w:val="nil"/>
              <w:left w:val="nil"/>
              <w:bottom w:val="single" w:sz="12" w:space="0" w:color="auto"/>
              <w:right w:val="single" w:sz="12" w:space="0" w:color="auto"/>
            </w:tcBorders>
            <w:shd w:val="clear" w:color="auto" w:fill="auto"/>
            <w:noWrap/>
            <w:vAlign w:val="bottom"/>
            <w:hideMark/>
          </w:tcPr>
          <w:p w14:paraId="549944EA" w14:textId="77777777" w:rsidR="00372A10" w:rsidRPr="00372A10" w:rsidRDefault="00372A10" w:rsidP="008B5953">
            <w:pPr>
              <w:spacing w:after="0" w:line="240" w:lineRule="auto"/>
              <w:jc w:val="center"/>
              <w:rPr>
                <w:rFonts w:asciiTheme="majorBidi" w:hAnsiTheme="majorBidi" w:cstheme="majorBidi"/>
                <w:color w:val="000000"/>
              </w:rPr>
            </w:pPr>
            <w:r>
              <w:rPr>
                <w:rFonts w:asciiTheme="majorBidi" w:hAnsiTheme="majorBidi" w:cstheme="majorBidi"/>
                <w:color w:val="000000"/>
              </w:rPr>
              <w:t>Comprehensive Exam</w:t>
            </w:r>
            <w:r w:rsidRPr="00372A10">
              <w:rPr>
                <w:rFonts w:asciiTheme="majorBidi" w:hAnsiTheme="majorBidi" w:cstheme="majorBidi"/>
                <w:color w:val="000000"/>
              </w:rPr>
              <w:t> </w:t>
            </w:r>
          </w:p>
        </w:tc>
      </w:tr>
    </w:tbl>
    <w:p w14:paraId="6A26221F" w14:textId="77777777" w:rsidR="00406DC2" w:rsidRPr="00E676EA" w:rsidRDefault="00406DC2" w:rsidP="0069068C">
      <w:pPr>
        <w:spacing w:after="120"/>
        <w:rPr>
          <w:rFonts w:asciiTheme="majorBidi" w:hAnsiTheme="majorBidi" w:cstheme="majorBidi"/>
          <w:color w:val="000000"/>
          <w:sz w:val="20"/>
          <w:szCs w:val="20"/>
        </w:rPr>
      </w:pPr>
    </w:p>
    <w:p w14:paraId="53F7DBF2" w14:textId="77777777" w:rsidR="00751B46" w:rsidRDefault="00751B46" w:rsidP="00406DC2">
      <w:pPr>
        <w:pStyle w:val="NormalWeb"/>
        <w:spacing w:before="0" w:beforeAutospacing="0" w:after="0" w:afterAutospacing="0"/>
        <w:rPr>
          <w:rFonts w:asciiTheme="majorBidi" w:hAnsiTheme="majorBidi" w:cstheme="majorBidi"/>
          <w:b/>
          <w:sz w:val="21"/>
          <w:szCs w:val="21"/>
        </w:rPr>
      </w:pPr>
    </w:p>
    <w:p w14:paraId="66BDC733" w14:textId="77777777" w:rsidR="00751B46" w:rsidRDefault="00751B46" w:rsidP="00406DC2">
      <w:pPr>
        <w:pStyle w:val="NormalWeb"/>
        <w:spacing w:before="0" w:beforeAutospacing="0" w:after="0" w:afterAutospacing="0"/>
        <w:rPr>
          <w:rFonts w:asciiTheme="majorBidi" w:hAnsiTheme="majorBidi" w:cstheme="majorBidi"/>
          <w:b/>
          <w:sz w:val="21"/>
          <w:szCs w:val="21"/>
        </w:rPr>
      </w:pPr>
    </w:p>
    <w:p w14:paraId="198FEC23" w14:textId="77777777" w:rsidR="0069068C" w:rsidRPr="00E676EA" w:rsidRDefault="0069068C" w:rsidP="0069068C">
      <w:pPr>
        <w:spacing w:after="120"/>
        <w:rPr>
          <w:rFonts w:asciiTheme="majorBidi" w:hAnsiTheme="majorBidi" w:cstheme="majorBidi"/>
          <w:color w:val="000000"/>
          <w:sz w:val="20"/>
          <w:szCs w:val="20"/>
        </w:rPr>
      </w:pPr>
    </w:p>
    <w:sectPr w:rsidR="0069068C" w:rsidRPr="00E676EA" w:rsidSect="00D254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D6114" w14:textId="77777777" w:rsidR="00705869" w:rsidRDefault="00705869" w:rsidP="00002E9B">
      <w:pPr>
        <w:spacing w:after="0" w:line="240" w:lineRule="auto"/>
      </w:pPr>
      <w:r>
        <w:separator/>
      </w:r>
    </w:p>
  </w:endnote>
  <w:endnote w:type="continuationSeparator" w:id="0">
    <w:p w14:paraId="2312C0A4" w14:textId="77777777" w:rsidR="00705869" w:rsidRDefault="00705869" w:rsidP="0000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809778"/>
      <w:docPartObj>
        <w:docPartGallery w:val="Page Numbers (Bottom of Page)"/>
        <w:docPartUnique/>
      </w:docPartObj>
    </w:sdtPr>
    <w:sdtEndPr>
      <w:rPr>
        <w:noProof/>
      </w:rPr>
    </w:sdtEndPr>
    <w:sdtContent>
      <w:p w14:paraId="1BB056CB" w14:textId="77777777" w:rsidR="00002E9B" w:rsidRDefault="00002E9B">
        <w:pPr>
          <w:pStyle w:val="Footer"/>
          <w:jc w:val="right"/>
        </w:pPr>
        <w:r>
          <w:fldChar w:fldCharType="begin"/>
        </w:r>
        <w:r>
          <w:instrText xml:space="preserve"> PAGE   \* MERGEFORMAT </w:instrText>
        </w:r>
        <w:r>
          <w:fldChar w:fldCharType="separate"/>
        </w:r>
        <w:r w:rsidR="00B15059">
          <w:rPr>
            <w:noProof/>
          </w:rPr>
          <w:t>5</w:t>
        </w:r>
        <w:r>
          <w:rPr>
            <w:noProof/>
          </w:rPr>
          <w:fldChar w:fldCharType="end"/>
        </w:r>
      </w:p>
    </w:sdtContent>
  </w:sdt>
  <w:p w14:paraId="56FE6CA8" w14:textId="77777777" w:rsidR="00002E9B" w:rsidRDefault="00002E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45B0F" w14:textId="77777777" w:rsidR="00705869" w:rsidRDefault="00705869" w:rsidP="00002E9B">
      <w:pPr>
        <w:spacing w:after="0" w:line="240" w:lineRule="auto"/>
      </w:pPr>
      <w:r>
        <w:separator/>
      </w:r>
    </w:p>
  </w:footnote>
  <w:footnote w:type="continuationSeparator" w:id="0">
    <w:p w14:paraId="1FCB5051" w14:textId="77777777" w:rsidR="00705869" w:rsidRDefault="00705869" w:rsidP="00002E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49C7"/>
    <w:multiLevelType w:val="hybridMultilevel"/>
    <w:tmpl w:val="97E23280"/>
    <w:lvl w:ilvl="0" w:tplc="11A4FF08">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
    <w:nsid w:val="0D006CEB"/>
    <w:multiLevelType w:val="hybridMultilevel"/>
    <w:tmpl w:val="A8A09A96"/>
    <w:lvl w:ilvl="0" w:tplc="5F408F5A">
      <w:start w:val="1"/>
      <w:numFmt w:val="bullet"/>
      <w:lvlText w:val=""/>
      <w:lvlJc w:val="left"/>
      <w:pPr>
        <w:ind w:left="360" w:hanging="360"/>
      </w:pPr>
      <w:rPr>
        <w:rFonts w:ascii="Wingdings" w:hAnsi="Wingdings"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EA4222C"/>
    <w:multiLevelType w:val="hybridMultilevel"/>
    <w:tmpl w:val="CEB0A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A83580"/>
    <w:multiLevelType w:val="hybridMultilevel"/>
    <w:tmpl w:val="73FABA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A7DA2"/>
    <w:multiLevelType w:val="hybridMultilevel"/>
    <w:tmpl w:val="EA4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B7487"/>
    <w:multiLevelType w:val="hybridMultilevel"/>
    <w:tmpl w:val="4394D1D6"/>
    <w:lvl w:ilvl="0" w:tplc="04090001">
      <w:start w:val="1"/>
      <w:numFmt w:val="bullet"/>
      <w:lvlText w:val=""/>
      <w:lvlJc w:val="left"/>
      <w:pPr>
        <w:tabs>
          <w:tab w:val="num" w:pos="420"/>
        </w:tabs>
        <w:ind w:left="420" w:hanging="42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29"/>
    <w:rsid w:val="00002E9B"/>
    <w:rsid w:val="000D631E"/>
    <w:rsid w:val="0018012B"/>
    <w:rsid w:val="001D0ACA"/>
    <w:rsid w:val="0024246C"/>
    <w:rsid w:val="00272F21"/>
    <w:rsid w:val="002C3F29"/>
    <w:rsid w:val="002D5A20"/>
    <w:rsid w:val="00364E33"/>
    <w:rsid w:val="00367655"/>
    <w:rsid w:val="00372A10"/>
    <w:rsid w:val="00406DC2"/>
    <w:rsid w:val="004E556A"/>
    <w:rsid w:val="005D6E64"/>
    <w:rsid w:val="0069068C"/>
    <w:rsid w:val="006C1284"/>
    <w:rsid w:val="006C420B"/>
    <w:rsid w:val="00705869"/>
    <w:rsid w:val="00715AE7"/>
    <w:rsid w:val="007371EB"/>
    <w:rsid w:val="00751B46"/>
    <w:rsid w:val="007532EB"/>
    <w:rsid w:val="00795730"/>
    <w:rsid w:val="0083183F"/>
    <w:rsid w:val="008B5953"/>
    <w:rsid w:val="00960C3A"/>
    <w:rsid w:val="00A1020D"/>
    <w:rsid w:val="00A276E0"/>
    <w:rsid w:val="00AE2D2C"/>
    <w:rsid w:val="00AF4993"/>
    <w:rsid w:val="00B15059"/>
    <w:rsid w:val="00B62866"/>
    <w:rsid w:val="00BD3494"/>
    <w:rsid w:val="00BE63A6"/>
    <w:rsid w:val="00C46895"/>
    <w:rsid w:val="00C95BD9"/>
    <w:rsid w:val="00CA0AA8"/>
    <w:rsid w:val="00D2545C"/>
    <w:rsid w:val="00D33D3E"/>
    <w:rsid w:val="00D71B7E"/>
    <w:rsid w:val="00D875F4"/>
    <w:rsid w:val="00DA4826"/>
    <w:rsid w:val="00DD53F4"/>
    <w:rsid w:val="00E00F8E"/>
    <w:rsid w:val="00E57CD9"/>
    <w:rsid w:val="00E676EA"/>
    <w:rsid w:val="00ED01F8"/>
    <w:rsid w:val="00ED31CE"/>
    <w:rsid w:val="00F73677"/>
    <w:rsid w:val="00F755E6"/>
    <w:rsid w:val="00F935E3"/>
    <w:rsid w:val="00FF4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D0AF"/>
  <w15:chartTrackingRefBased/>
  <w15:docId w15:val="{47360E31-CC35-4214-8A95-FD71ABE8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F29"/>
    <w:rPr>
      <w:color w:val="0563C1" w:themeColor="hyperlink"/>
      <w:u w:val="single"/>
    </w:rPr>
  </w:style>
  <w:style w:type="paragraph" w:customStyle="1" w:styleId="Default">
    <w:name w:val="Default"/>
    <w:rsid w:val="002C3F29"/>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D2545C"/>
    <w:pPr>
      <w:spacing w:after="0" w:line="240" w:lineRule="auto"/>
    </w:pPr>
  </w:style>
  <w:style w:type="character" w:styleId="FollowedHyperlink">
    <w:name w:val="FollowedHyperlink"/>
    <w:basedOn w:val="DefaultParagraphFont"/>
    <w:uiPriority w:val="99"/>
    <w:semiHidden/>
    <w:unhideWhenUsed/>
    <w:rsid w:val="0069068C"/>
    <w:rPr>
      <w:color w:val="954F72" w:themeColor="followedHyperlink"/>
      <w:u w:val="single"/>
    </w:rPr>
  </w:style>
  <w:style w:type="paragraph" w:styleId="NormalWeb">
    <w:name w:val="Normal (Web)"/>
    <w:basedOn w:val="Normal"/>
    <w:uiPriority w:val="99"/>
    <w:unhideWhenUsed/>
    <w:rsid w:val="006906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69068C"/>
    <w:rPr>
      <w:b/>
      <w:bCs/>
    </w:rPr>
  </w:style>
  <w:style w:type="character" w:customStyle="1" w:styleId="guideurl">
    <w:name w:val="guideurl"/>
    <w:basedOn w:val="DefaultParagraphFont"/>
    <w:rsid w:val="0069068C"/>
  </w:style>
  <w:style w:type="paragraph" w:styleId="BodyTextIndent">
    <w:name w:val="Body Text Indent"/>
    <w:basedOn w:val="Normal"/>
    <w:link w:val="BodyTextIndentChar"/>
    <w:rsid w:val="00D875F4"/>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875F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9B"/>
  </w:style>
  <w:style w:type="paragraph" w:styleId="Footer">
    <w:name w:val="footer"/>
    <w:basedOn w:val="Normal"/>
    <w:link w:val="FooterChar"/>
    <w:uiPriority w:val="99"/>
    <w:unhideWhenUsed/>
    <w:rsid w:val="0000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9B"/>
  </w:style>
  <w:style w:type="table" w:customStyle="1" w:styleId="TableGrid1">
    <w:name w:val="Table Grid1"/>
    <w:basedOn w:val="TableNormal"/>
    <w:next w:val="TableGrid"/>
    <w:uiPriority w:val="59"/>
    <w:rsid w:val="00ED3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D3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67655"/>
    <w:rPr>
      <w:i/>
      <w:iCs/>
    </w:rPr>
  </w:style>
  <w:style w:type="paragraph" w:styleId="ListParagraph">
    <w:name w:val="List Paragraph"/>
    <w:basedOn w:val="Normal"/>
    <w:uiPriority w:val="34"/>
    <w:qFormat/>
    <w:rsid w:val="00B62866"/>
    <w:pPr>
      <w:ind w:left="720"/>
      <w:contextualSpacing/>
    </w:pPr>
  </w:style>
  <w:style w:type="paragraph" w:styleId="BalloonText">
    <w:name w:val="Balloon Text"/>
    <w:basedOn w:val="Normal"/>
    <w:link w:val="BalloonTextChar"/>
    <w:uiPriority w:val="99"/>
    <w:semiHidden/>
    <w:unhideWhenUsed/>
    <w:rsid w:val="00AF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4892">
      <w:bodyDiv w:val="1"/>
      <w:marLeft w:val="0"/>
      <w:marRight w:val="0"/>
      <w:marTop w:val="0"/>
      <w:marBottom w:val="0"/>
      <w:divBdr>
        <w:top w:val="none" w:sz="0" w:space="0" w:color="auto"/>
        <w:left w:val="none" w:sz="0" w:space="0" w:color="auto"/>
        <w:bottom w:val="none" w:sz="0" w:space="0" w:color="auto"/>
        <w:right w:val="none" w:sz="0" w:space="0" w:color="auto"/>
      </w:divBdr>
    </w:div>
    <w:div w:id="890310397">
      <w:bodyDiv w:val="1"/>
      <w:marLeft w:val="0"/>
      <w:marRight w:val="0"/>
      <w:marTop w:val="0"/>
      <w:marBottom w:val="0"/>
      <w:divBdr>
        <w:top w:val="none" w:sz="0" w:space="0" w:color="auto"/>
        <w:left w:val="none" w:sz="0" w:space="0" w:color="auto"/>
        <w:bottom w:val="none" w:sz="0" w:space="0" w:color="auto"/>
        <w:right w:val="none" w:sz="0" w:space="0" w:color="auto"/>
      </w:divBdr>
    </w:div>
    <w:div w:id="1064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lkhuzam@ksu.edu.sa" TargetMode="External"/><Relationship Id="rId10" Type="http://schemas.openxmlformats.org/officeDocument/2006/relationships/hyperlink" Target="http://www.ceng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4050-2E12-9B4D-AF0A-ED5F2FBF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Alkhuzam, Sultan S</dc:creator>
  <cp:keywords/>
  <dc:description/>
  <cp:lastModifiedBy>Alkhuzam, Sultan Salem</cp:lastModifiedBy>
  <cp:revision>3</cp:revision>
  <cp:lastPrinted>2014-12-17T18:46:00Z</cp:lastPrinted>
  <dcterms:created xsi:type="dcterms:W3CDTF">2015-09-13T12:23:00Z</dcterms:created>
  <dcterms:modified xsi:type="dcterms:W3CDTF">2015-09-13T12:25:00Z</dcterms:modified>
</cp:coreProperties>
</file>