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BE" w:rsidRPr="00CC4103" w:rsidRDefault="00197377" w:rsidP="00356829">
      <w:pPr>
        <w:ind w:left="-720"/>
        <w:jc w:val="center"/>
        <w:rPr>
          <w:rFonts w:ascii="Calibri" w:hAnsi="Calibri" w:cs="Calibri"/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-617220</wp:posOffset>
            </wp:positionV>
            <wp:extent cx="795020" cy="914400"/>
            <wp:effectExtent l="19050" t="0" r="5080" b="0"/>
            <wp:wrapTight wrapText="bothSides">
              <wp:wrapPolygon edited="0">
                <wp:start x="-518" y="0"/>
                <wp:lineTo x="-518" y="21150"/>
                <wp:lineTo x="21738" y="21150"/>
                <wp:lineTo x="21738" y="0"/>
                <wp:lineTo x="-518" y="0"/>
              </wp:wrapPolygon>
            </wp:wrapTight>
            <wp:docPr id="2" name="Picture 2" descr="http://colleges.ksu.edu.sa/Arabic%20Colleges/Pharmacy/Publishing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lleges.ksu.edu.sa/Arabic%20Colleges/Pharmacy/Publishing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75BE" w:rsidRPr="00CC4103">
        <w:rPr>
          <w:rFonts w:ascii="Calibri" w:hAnsi="Calibri" w:cs="Calibri"/>
          <w:b/>
          <w:bCs/>
          <w:lang w:val="en-US"/>
        </w:rPr>
        <w:t xml:space="preserve">     PHCL 411-</w:t>
      </w:r>
      <w:r w:rsidR="005C75BE" w:rsidRPr="00CC4103">
        <w:rPr>
          <w:rFonts w:ascii="Calibri" w:hAnsi="Calibri" w:cs="Calibri"/>
          <w:b/>
          <w:bCs/>
          <w:szCs w:val="32"/>
        </w:rPr>
        <w:t xml:space="preserve"> Pharmacy in Health System</w:t>
      </w:r>
      <w:r w:rsidR="005C75BE" w:rsidRPr="00CC4103">
        <w:rPr>
          <w:rFonts w:ascii="Calibri" w:hAnsi="Calibri" w:cs="Calibri"/>
          <w:b/>
          <w:bCs/>
          <w:lang w:val="en-US"/>
        </w:rPr>
        <w:t xml:space="preserve"> </w:t>
      </w:r>
    </w:p>
    <w:p w:rsidR="005C75BE" w:rsidRPr="00CC4103" w:rsidRDefault="005C75BE" w:rsidP="00A74343">
      <w:pPr>
        <w:ind w:left="-720"/>
        <w:rPr>
          <w:rFonts w:ascii="Calibri" w:hAnsi="Calibri" w:cs="Calibri"/>
          <w:b/>
          <w:bCs/>
          <w:lang w:val="en-US"/>
        </w:rPr>
      </w:pPr>
    </w:p>
    <w:p w:rsidR="005C75BE" w:rsidRPr="00CC4103" w:rsidRDefault="005C75BE" w:rsidP="00A74343">
      <w:pPr>
        <w:ind w:left="-720"/>
        <w:rPr>
          <w:rFonts w:ascii="Calibri" w:hAnsi="Calibri" w:cs="Calibri"/>
          <w:b/>
          <w:bCs/>
          <w:lang w:val="en-US"/>
        </w:rPr>
      </w:pPr>
      <w:r w:rsidRPr="00CC4103">
        <w:rPr>
          <w:rFonts w:ascii="Calibri" w:hAnsi="Calibri" w:cs="Calibri"/>
          <w:b/>
          <w:bCs/>
          <w:lang w:val="en-US"/>
        </w:rPr>
        <w:t>CREDIT HOURS:                                            2+0</w:t>
      </w:r>
    </w:p>
    <w:p w:rsidR="005C75BE" w:rsidRPr="00CC4103" w:rsidRDefault="005C75BE" w:rsidP="00CC4103">
      <w:pPr>
        <w:ind w:left="-720"/>
        <w:rPr>
          <w:rFonts w:ascii="Calibri" w:hAnsi="Calibri" w:cs="Calibri"/>
          <w:b/>
          <w:bCs/>
          <w:lang w:val="fr-FR"/>
        </w:rPr>
      </w:pPr>
      <w:r w:rsidRPr="00CC4103">
        <w:rPr>
          <w:rFonts w:ascii="Calibri" w:hAnsi="Calibri" w:cs="Calibri"/>
          <w:b/>
          <w:bCs/>
          <w:lang w:val="fr-FR"/>
        </w:rPr>
        <w:t>PREQUISITE:                                      PHCL 222, PHCL 327</w:t>
      </w:r>
    </w:p>
    <w:p w:rsidR="005C75BE" w:rsidRPr="00CC4103" w:rsidRDefault="005C75BE" w:rsidP="00CC4103">
      <w:pPr>
        <w:ind w:left="-720"/>
        <w:rPr>
          <w:rFonts w:ascii="Calibri" w:hAnsi="Calibri" w:cs="Calibri"/>
          <w:b/>
          <w:bCs/>
        </w:rPr>
      </w:pPr>
      <w:r w:rsidRPr="00CC4103">
        <w:rPr>
          <w:rFonts w:ascii="Calibri" w:hAnsi="Calibri" w:cs="Calibri"/>
          <w:b/>
          <w:bCs/>
        </w:rPr>
        <w:t xml:space="preserve">Level:                                                               7 </w:t>
      </w:r>
    </w:p>
    <w:p w:rsidR="005C75BE" w:rsidRPr="00CC4103" w:rsidRDefault="005C75BE" w:rsidP="00CC4103">
      <w:pPr>
        <w:ind w:left="-720"/>
        <w:rPr>
          <w:rFonts w:ascii="Calibri" w:hAnsi="Calibri" w:cs="Calibri"/>
          <w:b/>
          <w:bCs/>
        </w:rPr>
      </w:pPr>
      <w:r w:rsidRPr="00CC4103">
        <w:rPr>
          <w:rFonts w:ascii="Calibri" w:hAnsi="Calibri" w:cs="Calibri"/>
          <w:b/>
          <w:bCs/>
        </w:rPr>
        <w:t>CONCURRENT:                                  PHCL 311</w:t>
      </w:r>
      <w:proofErr w:type="gramStart"/>
      <w:r w:rsidRPr="00CC4103">
        <w:rPr>
          <w:rFonts w:ascii="Calibri" w:hAnsi="Calibri" w:cs="Calibri"/>
          <w:b/>
          <w:bCs/>
        </w:rPr>
        <w:t>,PHCL</w:t>
      </w:r>
      <w:proofErr w:type="gramEnd"/>
      <w:r w:rsidRPr="00CC4103">
        <w:rPr>
          <w:rFonts w:ascii="Calibri" w:hAnsi="Calibri" w:cs="Calibri"/>
          <w:b/>
          <w:bCs/>
        </w:rPr>
        <w:t xml:space="preserve"> 312</w:t>
      </w:r>
    </w:p>
    <w:p w:rsidR="005C75BE" w:rsidRPr="00CC4103" w:rsidRDefault="005C75BE" w:rsidP="00A74343">
      <w:pPr>
        <w:ind w:left="-720"/>
        <w:rPr>
          <w:rFonts w:ascii="Calibri" w:hAnsi="Calibri" w:cs="Calibri"/>
          <w:b/>
          <w:bCs/>
        </w:rPr>
      </w:pPr>
    </w:p>
    <w:p w:rsidR="005C75BE" w:rsidRPr="00CC4103" w:rsidRDefault="005C75BE" w:rsidP="00A74343">
      <w:pPr>
        <w:ind w:left="-720"/>
        <w:rPr>
          <w:rFonts w:ascii="Calibri" w:hAnsi="Calibri" w:cs="Calibri"/>
          <w:b/>
          <w:bCs/>
        </w:rPr>
      </w:pPr>
      <w:r w:rsidRPr="00CC4103">
        <w:rPr>
          <w:rFonts w:ascii="Calibri" w:hAnsi="Calibri" w:cs="Calibri"/>
          <w:b/>
          <w:bCs/>
        </w:rPr>
        <w:t xml:space="preserve">INSTRUCTORS: </w:t>
      </w:r>
    </w:p>
    <w:p w:rsidR="005C75BE" w:rsidRPr="00CC4103" w:rsidRDefault="005C75BE" w:rsidP="00A74343">
      <w:pPr>
        <w:ind w:left="-720"/>
        <w:rPr>
          <w:rFonts w:ascii="Calibri" w:hAnsi="Calibri" w:cs="Calibri"/>
          <w:b/>
          <w:bCs/>
        </w:rPr>
      </w:pPr>
    </w:p>
    <w:p w:rsidR="005C75BE" w:rsidRPr="00CC4103" w:rsidRDefault="008E0AD5" w:rsidP="008E0AD5">
      <w:p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Lamya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Alnaim</w:t>
      </w:r>
      <w:proofErr w:type="spellEnd"/>
      <w:r w:rsidR="005C75BE" w:rsidRPr="00CC4103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PharmD</w:t>
      </w:r>
      <w:proofErr w:type="spellEnd"/>
    </w:p>
    <w:p w:rsidR="005C75BE" w:rsidRPr="00CC4103" w:rsidRDefault="00CA62A7" w:rsidP="008E0AD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Office: Building 8, 3</w:t>
      </w:r>
      <w:r w:rsidRPr="00CA62A7">
        <w:rPr>
          <w:rFonts w:ascii="Calibri" w:hAnsi="Calibri" w:cs="Calibri"/>
          <w:vertAlign w:val="superscript"/>
          <w:lang w:val="en-US"/>
        </w:rPr>
        <w:t>rd</w:t>
      </w:r>
      <w:r w:rsidR="005C75BE" w:rsidRPr="00CC4103">
        <w:rPr>
          <w:rFonts w:ascii="Calibri" w:hAnsi="Calibri" w:cs="Calibri"/>
          <w:lang w:val="en-US"/>
        </w:rPr>
        <w:t xml:space="preserve"> </w:t>
      </w:r>
      <w:proofErr w:type="gramStart"/>
      <w:r w:rsidR="005C75BE" w:rsidRPr="00CC4103">
        <w:rPr>
          <w:rFonts w:ascii="Calibri" w:hAnsi="Calibri" w:cs="Calibri"/>
          <w:lang w:val="en-US"/>
        </w:rPr>
        <w:t>floor ,</w:t>
      </w:r>
      <w:proofErr w:type="gramEnd"/>
      <w:r w:rsidR="005C75BE" w:rsidRPr="00CC4103">
        <w:rPr>
          <w:rFonts w:ascii="Calibri" w:hAnsi="Calibri" w:cs="Calibri"/>
          <w:lang w:val="en-US"/>
        </w:rPr>
        <w:t xml:space="preserve"> room</w:t>
      </w:r>
      <w:r w:rsidR="006927D6">
        <w:rPr>
          <w:rFonts w:ascii="Calibri" w:hAnsi="Calibri" w:cs="Calibri"/>
          <w:lang w:val="en-US"/>
        </w:rPr>
        <w:t xml:space="preserve"> </w:t>
      </w:r>
      <w:r w:rsidR="008E0AD5">
        <w:rPr>
          <w:rFonts w:ascii="Calibri" w:hAnsi="Calibri" w:cs="Calibri"/>
          <w:lang w:val="en-US"/>
        </w:rPr>
        <w:t>31</w:t>
      </w:r>
      <w:r w:rsidR="005C75BE" w:rsidRPr="00CC4103">
        <w:rPr>
          <w:rFonts w:ascii="Calibri" w:hAnsi="Calibri" w:cs="Calibri"/>
          <w:lang w:val="en-US"/>
        </w:rPr>
        <w:t xml:space="preserve"> </w:t>
      </w:r>
    </w:p>
    <w:p w:rsidR="005C75BE" w:rsidRPr="00CC4103" w:rsidRDefault="008E0AD5" w:rsidP="0039639D">
      <w:p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Emai</w:t>
      </w:r>
      <w:proofErr w:type="spellEnd"/>
      <w:r>
        <w:rPr>
          <w:rFonts w:ascii="Calibri" w:hAnsi="Calibri" w:cs="Calibri"/>
          <w:lang w:val="en-US"/>
        </w:rPr>
        <w:t>: lalnaim@ksu.edu.sa</w:t>
      </w:r>
    </w:p>
    <w:p w:rsidR="005C75BE" w:rsidRPr="00CC4103" w:rsidRDefault="005C75BE" w:rsidP="0086656C">
      <w:pPr>
        <w:rPr>
          <w:rFonts w:ascii="Calibri" w:hAnsi="Calibri" w:cs="Calibri"/>
          <w:lang w:val="en-US"/>
        </w:rPr>
      </w:pPr>
    </w:p>
    <w:p w:rsidR="005C75BE" w:rsidRPr="00CC4103" w:rsidRDefault="00C26BB9" w:rsidP="0086656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Norah</w:t>
      </w:r>
      <w:r w:rsidR="005C75BE" w:rsidRPr="00CC410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5C75BE" w:rsidRPr="00CC4103">
        <w:rPr>
          <w:rFonts w:ascii="Calibri" w:hAnsi="Calibri" w:cs="Calibri"/>
          <w:lang w:val="en-US"/>
        </w:rPr>
        <w:t>Abanmy</w:t>
      </w:r>
      <w:proofErr w:type="spellEnd"/>
      <w:r w:rsidR="005C75BE" w:rsidRPr="00CC4103">
        <w:rPr>
          <w:rFonts w:ascii="Calibri" w:hAnsi="Calibri" w:cs="Calibri"/>
          <w:lang w:val="en-US"/>
        </w:rPr>
        <w:t xml:space="preserve"> .</w:t>
      </w:r>
      <w:proofErr w:type="gramEnd"/>
      <w:r w:rsidR="005C75BE" w:rsidRPr="00CC4103">
        <w:rPr>
          <w:rFonts w:ascii="Calibri" w:hAnsi="Calibri" w:cs="Calibri"/>
          <w:lang w:val="en-US"/>
        </w:rPr>
        <w:t xml:space="preserve"> MSc, PhD</w:t>
      </w:r>
    </w:p>
    <w:p w:rsidR="005C75BE" w:rsidRPr="00CC4103" w:rsidRDefault="005C75BE" w:rsidP="00CA62A7">
      <w:pPr>
        <w:rPr>
          <w:rFonts w:ascii="Calibri" w:hAnsi="Calibri" w:cs="Calibri"/>
          <w:lang w:val="en-US"/>
        </w:rPr>
      </w:pPr>
      <w:r w:rsidRPr="00CC4103">
        <w:rPr>
          <w:rFonts w:ascii="Calibri" w:hAnsi="Calibri" w:cs="Calibri"/>
          <w:lang w:val="en-US"/>
        </w:rPr>
        <w:t xml:space="preserve">Office: Building </w:t>
      </w:r>
      <w:r w:rsidR="00CA62A7">
        <w:rPr>
          <w:rFonts w:ascii="Calibri" w:hAnsi="Calibri" w:cs="Calibri"/>
          <w:lang w:val="en-US"/>
        </w:rPr>
        <w:t>8</w:t>
      </w:r>
      <w:r w:rsidRPr="00CC4103">
        <w:rPr>
          <w:rFonts w:ascii="Calibri" w:hAnsi="Calibri" w:cs="Calibri"/>
          <w:lang w:val="en-US"/>
        </w:rPr>
        <w:t xml:space="preserve">, </w:t>
      </w:r>
      <w:r w:rsidR="00CA62A7">
        <w:rPr>
          <w:rFonts w:ascii="Calibri" w:hAnsi="Calibri" w:cs="Calibri"/>
          <w:lang w:val="en-US"/>
        </w:rPr>
        <w:t>3</w:t>
      </w:r>
      <w:r w:rsidR="00CA62A7" w:rsidRPr="00CA62A7">
        <w:rPr>
          <w:rFonts w:ascii="Calibri" w:hAnsi="Calibri" w:cs="Calibri"/>
          <w:vertAlign w:val="superscript"/>
          <w:lang w:val="en-US"/>
        </w:rPr>
        <w:t>rd</w:t>
      </w:r>
      <w:r w:rsidRPr="00CC4103">
        <w:rPr>
          <w:rFonts w:ascii="Calibri" w:hAnsi="Calibri" w:cs="Calibri"/>
          <w:lang w:val="en-US"/>
        </w:rPr>
        <w:t xml:space="preserve"> floor, room</w:t>
      </w:r>
      <w:r w:rsidR="006927D6">
        <w:rPr>
          <w:rFonts w:ascii="Calibri" w:hAnsi="Calibri" w:cs="Calibri"/>
          <w:lang w:val="en-US"/>
        </w:rPr>
        <w:t>20</w:t>
      </w:r>
      <w:r w:rsidRPr="00CC4103">
        <w:rPr>
          <w:rFonts w:ascii="Calibri" w:hAnsi="Calibri" w:cs="Calibri"/>
          <w:lang w:val="en-US"/>
        </w:rPr>
        <w:t xml:space="preserve"> </w:t>
      </w:r>
    </w:p>
    <w:p w:rsidR="005C75BE" w:rsidRPr="00CC4103" w:rsidRDefault="005C75BE" w:rsidP="001A4987">
      <w:pPr>
        <w:rPr>
          <w:rFonts w:ascii="Calibri" w:hAnsi="Calibri" w:cs="Calibri"/>
          <w:lang w:val="en-US"/>
        </w:rPr>
      </w:pPr>
    </w:p>
    <w:p w:rsidR="005C75BE" w:rsidRPr="00CC4103" w:rsidRDefault="005C75BE" w:rsidP="00A74343">
      <w:pPr>
        <w:ind w:left="-720"/>
        <w:rPr>
          <w:rFonts w:ascii="Calibri" w:hAnsi="Calibri" w:cs="Calibri"/>
          <w:lang w:val="en-US"/>
        </w:rPr>
      </w:pPr>
    </w:p>
    <w:p w:rsidR="005C75BE" w:rsidRPr="00CC4103" w:rsidRDefault="005C75BE" w:rsidP="00A223F6">
      <w:pPr>
        <w:pStyle w:val="Heading2"/>
        <w:ind w:left="-720"/>
        <w:jc w:val="both"/>
        <w:rPr>
          <w:rFonts w:ascii="Calibri" w:hAnsi="Calibri" w:cs="Calibri"/>
          <w:color w:val="auto"/>
          <w:sz w:val="24"/>
          <w:szCs w:val="24"/>
        </w:rPr>
      </w:pPr>
      <w:r w:rsidRPr="00CC4103">
        <w:rPr>
          <w:rFonts w:ascii="Calibri" w:hAnsi="Calibri" w:cs="Calibri"/>
          <w:color w:val="auto"/>
          <w:sz w:val="24"/>
          <w:szCs w:val="24"/>
        </w:rPr>
        <w:t xml:space="preserve">COURSE OVERVIEW </w:t>
      </w:r>
    </w:p>
    <w:p w:rsidR="005C75BE" w:rsidRPr="00CC4103" w:rsidRDefault="005C75BE" w:rsidP="00A74343">
      <w:pPr>
        <w:ind w:left="-720"/>
        <w:rPr>
          <w:rFonts w:ascii="Calibri" w:hAnsi="Calibri" w:cs="Calibri"/>
          <w:lang w:val="en-US"/>
        </w:rPr>
      </w:pPr>
    </w:p>
    <w:p w:rsidR="005C75BE" w:rsidRPr="00CC4103" w:rsidRDefault="005C75BE" w:rsidP="00E24DB7">
      <w:pPr>
        <w:ind w:left="-426"/>
        <w:rPr>
          <w:rFonts w:ascii="Calibri" w:hAnsi="Calibri" w:cs="Calibri"/>
        </w:rPr>
      </w:pPr>
      <w:r w:rsidRPr="00CC4103">
        <w:rPr>
          <w:rFonts w:ascii="Calibri" w:hAnsi="Calibri" w:cs="Calibri"/>
        </w:rPr>
        <w:t xml:space="preserve">The course provides an introduction to </w:t>
      </w:r>
      <w:r w:rsidR="00E24DB7" w:rsidRPr="00CC4103">
        <w:rPr>
          <w:rFonts w:ascii="Calibri" w:hAnsi="Calibri" w:cs="Calibri"/>
        </w:rPr>
        <w:t>on the structure, organization, and delivery of health care in the Kingdom of Saudi Arabia</w:t>
      </w:r>
      <w:r w:rsidR="00E24DB7">
        <w:rPr>
          <w:rFonts w:ascii="Calibri" w:hAnsi="Calibri" w:cs="Calibri"/>
        </w:rPr>
        <w:t xml:space="preserve"> with emphasis placed on pharmacy</w:t>
      </w:r>
      <w:r w:rsidRPr="00CC4103">
        <w:rPr>
          <w:rFonts w:ascii="Calibri" w:hAnsi="Calibri" w:cs="Calibri"/>
        </w:rPr>
        <w:t xml:space="preserve">. </w:t>
      </w:r>
    </w:p>
    <w:p w:rsidR="005C75BE" w:rsidRPr="00CC4103" w:rsidRDefault="005C75BE" w:rsidP="001B3947">
      <w:pPr>
        <w:ind w:left="-720"/>
        <w:rPr>
          <w:rFonts w:ascii="Calibri" w:hAnsi="Calibri" w:cs="Calibri"/>
          <w:lang w:val="en-US"/>
        </w:rPr>
      </w:pPr>
    </w:p>
    <w:p w:rsidR="005C75BE" w:rsidRPr="00CC4103" w:rsidRDefault="005C75BE" w:rsidP="00A74343">
      <w:pPr>
        <w:ind w:left="-720"/>
        <w:rPr>
          <w:rFonts w:ascii="Calibri" w:hAnsi="Calibri" w:cs="Calibri"/>
          <w:b/>
          <w:bCs/>
        </w:rPr>
      </w:pPr>
      <w:r w:rsidRPr="00CC4103">
        <w:rPr>
          <w:rFonts w:ascii="Calibri" w:hAnsi="Calibri" w:cs="Calibri"/>
          <w:b/>
          <w:bCs/>
        </w:rPr>
        <w:t xml:space="preserve">LEARNING OBJECTIVES </w:t>
      </w:r>
    </w:p>
    <w:p w:rsidR="005C75BE" w:rsidRPr="003D28DF" w:rsidRDefault="005C75BE" w:rsidP="003D28DF">
      <w:pPr>
        <w:ind w:left="-720"/>
        <w:rPr>
          <w:rFonts w:ascii="Calibri" w:hAnsi="Calibri" w:cs="Calibri"/>
          <w:lang w:val="en-US"/>
        </w:rPr>
      </w:pPr>
    </w:p>
    <w:p w:rsidR="00BE2AED" w:rsidRPr="000332F2" w:rsidRDefault="000A26C3" w:rsidP="00E24DB7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E24DB7">
        <w:rPr>
          <w:rFonts w:asciiTheme="minorHAnsi" w:hAnsiTheme="minorHAnsi" w:cstheme="minorBidi"/>
          <w:bCs/>
        </w:rPr>
        <w:t xml:space="preserve">Compare and contrast </w:t>
      </w:r>
      <w:r w:rsidR="00624697" w:rsidRPr="00E24DB7">
        <w:rPr>
          <w:rFonts w:asciiTheme="minorHAnsi" w:hAnsiTheme="minorHAnsi" w:cstheme="minorBidi"/>
          <w:bCs/>
        </w:rPr>
        <w:t xml:space="preserve">between the different </w:t>
      </w:r>
      <w:r w:rsidR="00624697" w:rsidRPr="000332F2">
        <w:rPr>
          <w:rFonts w:asciiTheme="minorHAnsi" w:hAnsiTheme="minorHAnsi" w:cstheme="minorBidi"/>
          <w:shd w:val="clear" w:color="auto" w:fill="FFFFFF"/>
        </w:rPr>
        <w:t xml:space="preserve">healthcare systems </w:t>
      </w:r>
      <w:r w:rsidR="00E24DB7" w:rsidRPr="000332F2">
        <w:rPr>
          <w:rFonts w:asciiTheme="minorHAnsi" w:hAnsiTheme="minorHAnsi" w:cstheme="minorBidi"/>
          <w:shd w:val="clear" w:color="auto" w:fill="FFFFFF"/>
        </w:rPr>
        <w:t xml:space="preserve">and </w:t>
      </w:r>
      <w:r w:rsidR="00E24DB7" w:rsidRPr="000332F2">
        <w:rPr>
          <w:rFonts w:asciiTheme="minorHAnsi" w:hAnsiTheme="minorHAnsi" w:cs="OptimaNovaLTPro-Regular"/>
        </w:rPr>
        <w:t>models of healthcare organizing</w:t>
      </w:r>
      <w:r w:rsidR="000332F2">
        <w:rPr>
          <w:rFonts w:asciiTheme="minorHAnsi" w:hAnsiTheme="minorHAnsi" w:cstheme="minorBidi"/>
        </w:rPr>
        <w:t>.</w:t>
      </w:r>
    </w:p>
    <w:p w:rsidR="00BE2AED" w:rsidRPr="00BE2AED" w:rsidRDefault="00BE2AED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</w:rPr>
        <w:t>Examine</w:t>
      </w:r>
      <w:r w:rsidR="005C75BE" w:rsidRPr="00BE2AED">
        <w:rPr>
          <w:rFonts w:asciiTheme="minorHAnsi" w:hAnsiTheme="minorHAnsi" w:cstheme="minorBidi"/>
          <w:color w:val="000000"/>
          <w:lang w:eastAsia="en-GB"/>
        </w:rPr>
        <w:t xml:space="preserve"> the</w:t>
      </w:r>
      <w:r w:rsidR="00BF07EE" w:rsidRPr="00BE2AED">
        <w:rPr>
          <w:rFonts w:asciiTheme="minorHAnsi" w:hAnsiTheme="minorHAnsi" w:cstheme="minorBidi"/>
          <w:color w:val="000000"/>
          <w:lang w:eastAsia="en-GB"/>
        </w:rPr>
        <w:t xml:space="preserve"> </w:t>
      </w:r>
      <w:r w:rsidR="00624697" w:rsidRPr="00BE2AED">
        <w:rPr>
          <w:rFonts w:asciiTheme="minorHAnsi" w:hAnsiTheme="minorHAnsi" w:cstheme="minorBidi"/>
          <w:color w:val="000000"/>
          <w:lang w:eastAsia="en-GB"/>
        </w:rPr>
        <w:t>Saudi health</w:t>
      </w:r>
      <w:r w:rsidR="005C75BE" w:rsidRPr="00BE2AED">
        <w:rPr>
          <w:rFonts w:asciiTheme="minorHAnsi" w:hAnsiTheme="minorHAnsi" w:cstheme="minorBidi"/>
          <w:color w:val="000000"/>
          <w:lang w:eastAsia="en-GB"/>
        </w:rPr>
        <w:t xml:space="preserve">care system. </w:t>
      </w:r>
    </w:p>
    <w:p w:rsidR="00BE2AED" w:rsidRPr="00BE2AED" w:rsidRDefault="000A26C3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  <w:color w:val="000000"/>
          <w:lang w:eastAsia="en-GB"/>
        </w:rPr>
        <w:t>Discuss the finance of healthcare system</w:t>
      </w:r>
      <w:r w:rsidR="005C75BE" w:rsidRPr="00BE2AED">
        <w:rPr>
          <w:rFonts w:asciiTheme="minorHAnsi" w:hAnsiTheme="minorHAnsi" w:cstheme="minorBidi"/>
          <w:color w:val="000000"/>
          <w:lang w:eastAsia="en-GB"/>
        </w:rPr>
        <w:t xml:space="preserve"> in Saudi Arabia.</w:t>
      </w:r>
    </w:p>
    <w:p w:rsidR="00BE2AED" w:rsidRPr="00BE2AED" w:rsidRDefault="000A26C3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  <w:color w:val="000000"/>
          <w:lang w:eastAsia="en-GB"/>
        </w:rPr>
        <w:t xml:space="preserve">Explain the pharmacy workforce situation in Saudi Arabia. </w:t>
      </w:r>
    </w:p>
    <w:p w:rsidR="00BF07EE" w:rsidRPr="00BE2AED" w:rsidRDefault="00BF07EE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</w:rPr>
        <w:t>Describe the purpose of formulary system in managing medication use and discuss the role of the pharmacy and therapeutic committee.</w:t>
      </w:r>
    </w:p>
    <w:p w:rsidR="00BF07EE" w:rsidRPr="00BE2AED" w:rsidRDefault="00BF07EE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</w:rPr>
        <w:t>Discuss different perspectives on the activities and practice of clinical pharmacy</w:t>
      </w:r>
      <w:r w:rsidRPr="00BE2AED">
        <w:rPr>
          <w:rFonts w:asciiTheme="minorHAnsi" w:hAnsiTheme="minorHAnsi" w:cstheme="minorBidi"/>
          <w:rtl/>
        </w:rPr>
        <w:t xml:space="preserve"> </w:t>
      </w:r>
    </w:p>
    <w:p w:rsidR="00BF07EE" w:rsidRPr="00BE2AED" w:rsidRDefault="00BF07EE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</w:rPr>
        <w:t>Describe and contrast the advantages and disadvantages of floor stock, patient prescription, and unit dose medication distribution systems.</w:t>
      </w:r>
    </w:p>
    <w:p w:rsidR="00BF07EE" w:rsidRPr="00BE2AED" w:rsidRDefault="00BF07EE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</w:rPr>
        <w:t>Differentiate between centralized and decentralized models of distribution.</w:t>
      </w:r>
    </w:p>
    <w:p w:rsidR="00BF07EE" w:rsidRPr="00BE2AED" w:rsidRDefault="00BF07EE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</w:rPr>
      </w:pPr>
      <w:r w:rsidRPr="00BE2AED">
        <w:rPr>
          <w:rFonts w:asciiTheme="minorHAnsi" w:hAnsiTheme="minorHAnsi" w:cstheme="minorBidi"/>
        </w:rPr>
        <w:t>Explains pharmacist's role in handling, distribution, and control of controlled substances.</w:t>
      </w:r>
    </w:p>
    <w:p w:rsidR="00BF07EE" w:rsidRPr="00BE2AED" w:rsidRDefault="00BF07EE" w:rsidP="00BF07EE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 w:cstheme="minorBidi"/>
          <w:rtl/>
        </w:rPr>
      </w:pPr>
      <w:r w:rsidRPr="00BE2AED">
        <w:rPr>
          <w:rFonts w:asciiTheme="minorHAnsi" w:hAnsiTheme="minorHAnsi" w:cstheme="minorBidi"/>
        </w:rPr>
        <w:t>Illustrate the emerging roles of pharmacists in patient care setting.</w:t>
      </w:r>
    </w:p>
    <w:p w:rsidR="00BF07EE" w:rsidRPr="003D28DF" w:rsidRDefault="00BF07EE" w:rsidP="00BF07EE">
      <w:pPr>
        <w:pStyle w:val="ListParagraph"/>
        <w:rPr>
          <w:rFonts w:ascii="Calibri" w:hAnsi="Calibri" w:cs="Calibri"/>
          <w:color w:val="000000"/>
          <w:lang w:eastAsia="en-GB"/>
        </w:rPr>
      </w:pPr>
    </w:p>
    <w:p w:rsidR="005C75BE" w:rsidRDefault="005C75BE" w:rsidP="00A74343">
      <w:pPr>
        <w:ind w:left="-720"/>
        <w:rPr>
          <w:rFonts w:ascii="Calibri" w:hAnsi="Calibri" w:cs="Calibri"/>
          <w:b/>
          <w:bCs/>
          <w:lang w:val="en-US"/>
        </w:rPr>
      </w:pPr>
    </w:p>
    <w:p w:rsidR="00BE2AED" w:rsidRDefault="00BE2AED" w:rsidP="00A74343">
      <w:pPr>
        <w:ind w:left="-720"/>
        <w:rPr>
          <w:rFonts w:ascii="Calibri" w:hAnsi="Calibri" w:cs="Calibri"/>
          <w:b/>
          <w:bCs/>
          <w:lang w:val="en-US"/>
        </w:rPr>
      </w:pPr>
    </w:p>
    <w:p w:rsidR="008E0AD5" w:rsidRDefault="008E0AD5" w:rsidP="00A74343">
      <w:pPr>
        <w:ind w:left="-720"/>
        <w:rPr>
          <w:rFonts w:ascii="Calibri" w:hAnsi="Calibri" w:cs="Calibri"/>
          <w:b/>
          <w:bCs/>
          <w:lang w:val="en-US"/>
        </w:rPr>
      </w:pPr>
    </w:p>
    <w:p w:rsidR="008E0AD5" w:rsidRDefault="008E0AD5" w:rsidP="00A74343">
      <w:pPr>
        <w:ind w:left="-720"/>
        <w:rPr>
          <w:rFonts w:ascii="Calibri" w:hAnsi="Calibri" w:cs="Calibri"/>
          <w:b/>
          <w:bCs/>
          <w:lang w:val="en-US"/>
        </w:rPr>
      </w:pPr>
    </w:p>
    <w:p w:rsidR="005C75BE" w:rsidRPr="00CC4103" w:rsidRDefault="005C75BE" w:rsidP="00A74343">
      <w:pPr>
        <w:ind w:left="-720"/>
        <w:rPr>
          <w:rFonts w:ascii="Calibri" w:hAnsi="Calibri" w:cs="Calibri"/>
          <w:b/>
          <w:bCs/>
          <w:lang w:val="en-US"/>
        </w:rPr>
      </w:pPr>
      <w:bookmarkStart w:id="0" w:name="_GoBack"/>
      <w:bookmarkEnd w:id="0"/>
      <w:r w:rsidRPr="00CC4103">
        <w:rPr>
          <w:rFonts w:ascii="Calibri" w:hAnsi="Calibri" w:cs="Calibri"/>
          <w:b/>
          <w:bCs/>
          <w:lang w:val="en-US"/>
        </w:rPr>
        <w:lastRenderedPageBreak/>
        <w:t xml:space="preserve">COURSE CONTENT </w:t>
      </w:r>
    </w:p>
    <w:p w:rsidR="005C75BE" w:rsidRDefault="005C75BE" w:rsidP="00A74343">
      <w:pPr>
        <w:ind w:left="-720"/>
        <w:rPr>
          <w:rFonts w:ascii="Calibri" w:hAnsi="Calibri" w:cs="Calibri"/>
          <w:b/>
          <w:bCs/>
          <w:lang w:val="en-US"/>
        </w:rPr>
      </w:pPr>
    </w:p>
    <w:p w:rsidR="008E0AD5" w:rsidRPr="00CC4103" w:rsidRDefault="008E0AD5" w:rsidP="00A74343">
      <w:pPr>
        <w:ind w:left="-720"/>
        <w:rPr>
          <w:rFonts w:ascii="Calibri" w:hAnsi="Calibri" w:cs="Calibri"/>
          <w:b/>
          <w:bCs/>
          <w:lang w:val="en-US"/>
        </w:rPr>
      </w:pPr>
    </w:p>
    <w:tbl>
      <w:tblPr>
        <w:tblW w:w="9736" w:type="dxa"/>
        <w:tblInd w:w="-10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91"/>
        <w:gridCol w:w="7784"/>
        <w:gridCol w:w="1161"/>
      </w:tblGrid>
      <w:tr w:rsidR="005C75BE" w:rsidRPr="00CC4103">
        <w:trPr>
          <w:trHeight w:val="252"/>
        </w:trPr>
        <w:tc>
          <w:tcPr>
            <w:tcW w:w="791" w:type="dxa"/>
            <w:shd w:val="pct20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 xml:space="preserve">Week </w:t>
            </w:r>
          </w:p>
        </w:tc>
        <w:tc>
          <w:tcPr>
            <w:tcW w:w="7784" w:type="dxa"/>
            <w:shd w:val="pct20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Topic</w:t>
            </w:r>
          </w:p>
        </w:tc>
        <w:tc>
          <w:tcPr>
            <w:tcW w:w="1161" w:type="dxa"/>
            <w:shd w:val="pct20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 xml:space="preserve">Allocated hours </w:t>
            </w:r>
          </w:p>
        </w:tc>
      </w:tr>
      <w:tr w:rsidR="005C75BE" w:rsidRPr="00CC4103">
        <w:trPr>
          <w:trHeight w:val="294"/>
        </w:trPr>
        <w:tc>
          <w:tcPr>
            <w:tcW w:w="791" w:type="dxa"/>
            <w:shd w:val="pct5" w:color="000000" w:fill="FFFFFF"/>
          </w:tcPr>
          <w:p w:rsidR="005C75BE" w:rsidRPr="00CC4103" w:rsidRDefault="005C75BE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1</w:t>
            </w:r>
          </w:p>
        </w:tc>
        <w:tc>
          <w:tcPr>
            <w:tcW w:w="7784" w:type="dxa"/>
            <w:shd w:val="pct5" w:color="000000" w:fill="FFFFFF"/>
            <w:vAlign w:val="center"/>
          </w:tcPr>
          <w:p w:rsidR="005C75BE" w:rsidRPr="00423BCD" w:rsidRDefault="005C75BE" w:rsidP="00523BC2">
            <w:pPr>
              <w:rPr>
                <w:rFonts w:ascii="Calibri" w:hAnsi="Calibri" w:cs="Calibri"/>
                <w:b/>
                <w:bCs/>
                <w:lang w:bidi="ar-EG"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Introduction to the course </w:t>
            </w:r>
          </w:p>
        </w:tc>
        <w:tc>
          <w:tcPr>
            <w:tcW w:w="1161" w:type="dxa"/>
            <w:shd w:val="pct5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C75BE" w:rsidRPr="00CC4103">
        <w:trPr>
          <w:trHeight w:val="294"/>
        </w:trPr>
        <w:tc>
          <w:tcPr>
            <w:tcW w:w="791" w:type="dxa"/>
            <w:shd w:val="pct20" w:color="000000" w:fill="FFFFFF"/>
          </w:tcPr>
          <w:p w:rsidR="005C75BE" w:rsidRPr="00CC4103" w:rsidRDefault="005C75BE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2</w:t>
            </w:r>
          </w:p>
        </w:tc>
        <w:tc>
          <w:tcPr>
            <w:tcW w:w="7784" w:type="dxa"/>
            <w:shd w:val="pct20" w:color="000000" w:fill="FFFFFF"/>
            <w:vAlign w:val="center"/>
          </w:tcPr>
          <w:p w:rsidR="000A64A7" w:rsidRDefault="000A64A7" w:rsidP="0039639D">
            <w:pPr>
              <w:rPr>
                <w:rFonts w:ascii="Calibri" w:hAnsi="Calibri" w:cs="Calibri"/>
                <w:b/>
                <w:bCs/>
                <w:lang w:bidi="ar-EG"/>
              </w:rPr>
            </w:pPr>
            <w:r w:rsidRPr="00423BCD">
              <w:rPr>
                <w:rFonts w:ascii="Calibri" w:hAnsi="Calibri" w:cs="Calibri"/>
                <w:b/>
                <w:bCs/>
                <w:lang w:bidi="ar-EG"/>
              </w:rPr>
              <w:t>Overview of Health Care Systems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</w:t>
            </w:r>
          </w:p>
          <w:p w:rsidR="005C75BE" w:rsidRPr="00423BCD" w:rsidRDefault="000A64A7" w:rsidP="000A64A7">
            <w:pPr>
              <w:rPr>
                <w:rFonts w:ascii="Calibri" w:hAnsi="Calibri" w:cs="Calibri"/>
                <w:b/>
                <w:bCs/>
                <w:lang w:bidi="ar-EG"/>
              </w:rPr>
            </w:pPr>
            <w:r w:rsidRPr="00423BCD">
              <w:rPr>
                <w:rFonts w:ascii="Calibri" w:hAnsi="Calibri" w:cs="Calibri"/>
                <w:b/>
                <w:bCs/>
                <w:lang w:bidi="ar-EG"/>
              </w:rPr>
              <w:t>Professional, economic and public aspects of Health Care Systems</w:t>
            </w:r>
          </w:p>
        </w:tc>
        <w:tc>
          <w:tcPr>
            <w:tcW w:w="1161" w:type="dxa"/>
            <w:shd w:val="pct20" w:color="000000" w:fill="FFFFFF"/>
          </w:tcPr>
          <w:p w:rsidR="005C75BE" w:rsidRPr="00CC4103" w:rsidRDefault="005C75BE" w:rsidP="00523BC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5C75BE" w:rsidRPr="00CC4103">
        <w:trPr>
          <w:trHeight w:val="357"/>
        </w:trPr>
        <w:tc>
          <w:tcPr>
            <w:tcW w:w="791" w:type="dxa"/>
            <w:shd w:val="pct5" w:color="000000" w:fill="FFFFFF"/>
          </w:tcPr>
          <w:p w:rsidR="005C75BE" w:rsidRPr="00CC4103" w:rsidRDefault="005C75BE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3</w:t>
            </w:r>
          </w:p>
        </w:tc>
        <w:tc>
          <w:tcPr>
            <w:tcW w:w="7784" w:type="dxa"/>
            <w:shd w:val="pct5" w:color="000000" w:fill="FFFFFF"/>
            <w:vAlign w:val="center"/>
          </w:tcPr>
          <w:p w:rsidR="005C75BE" w:rsidRPr="00423BCD" w:rsidRDefault="000A64A7" w:rsidP="00523BC2">
            <w:pPr>
              <w:rPr>
                <w:rFonts w:ascii="Calibri" w:hAnsi="Calibri" w:cs="Calibri"/>
                <w:b/>
                <w:bCs/>
                <w:lang w:bidi="ar-EG"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Health and Healthcare In Saudi Arabia (historical evolution of HS, </w:t>
            </w:r>
            <w:r w:rsidRPr="00423BCD">
              <w:rPr>
                <w:rFonts w:ascii="Calibri" w:hAnsi="Calibri" w:cs="Calibri"/>
                <w:b/>
                <w:bCs/>
                <w:lang w:bidi="ar-EG"/>
              </w:rPr>
              <w:t>The structure and organization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of HS, Public and private)</w:t>
            </w:r>
          </w:p>
        </w:tc>
        <w:tc>
          <w:tcPr>
            <w:tcW w:w="1161" w:type="dxa"/>
            <w:shd w:val="pct5" w:color="000000" w:fill="FFFFFF"/>
          </w:tcPr>
          <w:p w:rsidR="005C75BE" w:rsidRPr="00CC4103" w:rsidRDefault="005C75BE" w:rsidP="00523BC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20" w:color="000000" w:fill="FFFFFF"/>
          </w:tcPr>
          <w:p w:rsidR="000A64A7" w:rsidRPr="00CC4103" w:rsidRDefault="000A64A7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4</w:t>
            </w:r>
          </w:p>
        </w:tc>
        <w:tc>
          <w:tcPr>
            <w:tcW w:w="7784" w:type="dxa"/>
            <w:shd w:val="pct20" w:color="000000" w:fill="FFFFFF"/>
            <w:vAlign w:val="center"/>
          </w:tcPr>
          <w:p w:rsidR="000A64A7" w:rsidRPr="00423BCD" w:rsidRDefault="0039639D" w:rsidP="005276C7">
            <w:pPr>
              <w:rPr>
                <w:rFonts w:ascii="Calibri" w:hAnsi="Calibri" w:cs="Calibri"/>
                <w:b/>
                <w:bCs/>
                <w:lang w:bidi="ar-EG"/>
              </w:rPr>
            </w:pPr>
            <w:r w:rsidRPr="0039639D">
              <w:rPr>
                <w:rFonts w:ascii="Calibri" w:hAnsi="Calibri" w:cs="Calibri"/>
                <w:b/>
                <w:bCs/>
                <w:lang w:bidi="ar-EG"/>
              </w:rPr>
              <w:t xml:space="preserve">Scope of Contemporary Pharmacy Practice: Roles, Responsibilities, and Functions of Pharmacists </w:t>
            </w:r>
          </w:p>
        </w:tc>
        <w:tc>
          <w:tcPr>
            <w:tcW w:w="1161" w:type="dxa"/>
            <w:shd w:val="pct20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5" w:color="000000" w:fill="FFFFFF"/>
          </w:tcPr>
          <w:p w:rsidR="000A64A7" w:rsidRPr="00CC4103" w:rsidRDefault="000A64A7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5</w:t>
            </w:r>
          </w:p>
        </w:tc>
        <w:tc>
          <w:tcPr>
            <w:tcW w:w="7784" w:type="dxa"/>
            <w:shd w:val="pct5" w:color="000000" w:fill="FFFFFF"/>
            <w:vAlign w:val="center"/>
          </w:tcPr>
          <w:p w:rsidR="000A64A7" w:rsidRPr="00423BCD" w:rsidRDefault="0039639D" w:rsidP="00C02A30">
            <w:pPr>
              <w:rPr>
                <w:rFonts w:ascii="Calibri" w:hAnsi="Calibri" w:cs="Calibri"/>
                <w:b/>
                <w:bCs/>
                <w:lang w:bidi="ar-EG"/>
              </w:rPr>
            </w:pPr>
            <w:r w:rsidRPr="00423BCD">
              <w:rPr>
                <w:rFonts w:ascii="Calibri" w:hAnsi="Calibri" w:cs="Calibri"/>
                <w:b/>
                <w:bCs/>
                <w:lang w:bidi="ar-EG"/>
              </w:rPr>
              <w:t>Pharmacists workforce: supply and demand</w:t>
            </w:r>
          </w:p>
        </w:tc>
        <w:tc>
          <w:tcPr>
            <w:tcW w:w="1161" w:type="dxa"/>
            <w:shd w:val="pct5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422"/>
        </w:trPr>
        <w:tc>
          <w:tcPr>
            <w:tcW w:w="791" w:type="dxa"/>
            <w:shd w:val="pct20" w:color="000000" w:fill="FFFFFF"/>
          </w:tcPr>
          <w:p w:rsidR="000A64A7" w:rsidRPr="00CC4103" w:rsidRDefault="000A64A7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6</w:t>
            </w:r>
          </w:p>
        </w:tc>
        <w:tc>
          <w:tcPr>
            <w:tcW w:w="7784" w:type="dxa"/>
            <w:shd w:val="pct20" w:color="000000" w:fill="FFFFFF"/>
            <w:vAlign w:val="center"/>
          </w:tcPr>
          <w:p w:rsidR="000A64A7" w:rsidRPr="00423BCD" w:rsidRDefault="0039639D" w:rsidP="00305B2D">
            <w:pPr>
              <w:rPr>
                <w:rFonts w:ascii="Calibri" w:hAnsi="Calibri" w:cs="Calibri"/>
                <w:b/>
                <w:bCs/>
                <w:lang w:bidi="ar-EG"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>Community</w:t>
            </w:r>
            <w:r w:rsidRPr="00423BCD">
              <w:rPr>
                <w:rFonts w:ascii="Calibri" w:hAnsi="Calibri" w:cs="Calibri"/>
                <w:b/>
                <w:bCs/>
                <w:lang w:bidi="ar-E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bidi="ar-EG"/>
              </w:rPr>
              <w:t>Pharmacy</w:t>
            </w:r>
          </w:p>
        </w:tc>
        <w:tc>
          <w:tcPr>
            <w:tcW w:w="1161" w:type="dxa"/>
            <w:shd w:val="pct20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5" w:color="000000" w:fill="FFFFFF"/>
          </w:tcPr>
          <w:p w:rsidR="000A64A7" w:rsidRPr="00CC4103" w:rsidRDefault="000A64A7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7</w:t>
            </w:r>
          </w:p>
        </w:tc>
        <w:tc>
          <w:tcPr>
            <w:tcW w:w="7784" w:type="dxa"/>
            <w:shd w:val="pct5" w:color="000000" w:fill="FFFFFF"/>
            <w:vAlign w:val="center"/>
          </w:tcPr>
          <w:p w:rsidR="000A64A7" w:rsidRPr="00423BCD" w:rsidRDefault="000A64A7" w:rsidP="00305B2D">
            <w:pPr>
              <w:rPr>
                <w:rFonts w:ascii="Calibri" w:hAnsi="Calibri" w:cs="Calibri"/>
                <w:b/>
                <w:bCs/>
                <w:lang w:bidi="ar-EG"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Hajj Holiday </w:t>
            </w:r>
          </w:p>
        </w:tc>
        <w:tc>
          <w:tcPr>
            <w:tcW w:w="1161" w:type="dxa"/>
            <w:shd w:val="pct5" w:color="000000" w:fill="FFFFFF"/>
          </w:tcPr>
          <w:p w:rsidR="000A64A7" w:rsidRPr="00CC4103" w:rsidRDefault="000A64A7" w:rsidP="00A7434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20" w:color="000000" w:fill="FFFFFF"/>
          </w:tcPr>
          <w:p w:rsidR="000A64A7" w:rsidRPr="00CC4103" w:rsidRDefault="000A64A7" w:rsidP="00B720D2">
            <w:pPr>
              <w:jc w:val="lowKashida"/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8</w:t>
            </w:r>
          </w:p>
        </w:tc>
        <w:tc>
          <w:tcPr>
            <w:tcW w:w="7784" w:type="dxa"/>
            <w:shd w:val="pct20" w:color="000000" w:fill="FFFFFF"/>
          </w:tcPr>
          <w:p w:rsidR="000A64A7" w:rsidRPr="00B720D2" w:rsidRDefault="0039639D" w:rsidP="00C02A30">
            <w:pPr>
              <w:spacing w:before="100" w:beforeAutospacing="1" w:after="100" w:afterAutospacing="1"/>
              <w:ind w:left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>Midterm</w:t>
            </w:r>
            <w:r w:rsidR="000A64A7">
              <w:rPr>
                <w:rFonts w:ascii="Calibri" w:hAnsi="Calibri" w:cs="Calibri"/>
                <w:b/>
                <w:bCs/>
                <w:lang w:bidi="ar-EG"/>
              </w:rPr>
              <w:t xml:space="preserve"> </w:t>
            </w:r>
          </w:p>
        </w:tc>
        <w:tc>
          <w:tcPr>
            <w:tcW w:w="1161" w:type="dxa"/>
            <w:shd w:val="pct20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5" w:color="000000" w:fill="FFFFFF"/>
          </w:tcPr>
          <w:p w:rsidR="000A64A7" w:rsidRPr="00CC4103" w:rsidRDefault="000A64A7" w:rsidP="00A74343">
            <w:pPr>
              <w:rPr>
                <w:rFonts w:ascii="Calibri" w:eastAsia="Arial Unicode MS" w:hAnsi="Calibri" w:cs="Calibri"/>
                <w:b/>
                <w:bCs/>
              </w:rPr>
            </w:pPr>
            <w:r w:rsidRPr="00CC4103">
              <w:rPr>
                <w:rFonts w:ascii="Calibri" w:eastAsia="Arial Unicode MS" w:hAnsi="Calibri" w:cs="Calibri"/>
                <w:b/>
                <w:bCs/>
              </w:rPr>
              <w:t>9</w:t>
            </w:r>
          </w:p>
        </w:tc>
        <w:tc>
          <w:tcPr>
            <w:tcW w:w="7784" w:type="dxa"/>
            <w:shd w:val="pct5" w:color="000000" w:fill="FFFFFF"/>
            <w:vAlign w:val="center"/>
          </w:tcPr>
          <w:p w:rsidR="000A64A7" w:rsidRPr="00423BCD" w:rsidRDefault="00CA62A7" w:rsidP="000C223D">
            <w:pPr>
              <w:rPr>
                <w:rFonts w:ascii="Calibri" w:hAnsi="Calibri" w:cs="Calibri"/>
                <w:b/>
                <w:bCs/>
                <w:lang w:bidi="ar-EG"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>Medication management</w:t>
            </w:r>
          </w:p>
        </w:tc>
        <w:tc>
          <w:tcPr>
            <w:tcW w:w="1161" w:type="dxa"/>
            <w:shd w:val="pct5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20" w:color="000000" w:fill="FFFFFF"/>
          </w:tcPr>
          <w:p w:rsidR="000A64A7" w:rsidRPr="00CC4103" w:rsidRDefault="000A64A7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7784" w:type="dxa"/>
            <w:shd w:val="pct20" w:color="000000" w:fill="FFFFFF"/>
            <w:vAlign w:val="center"/>
          </w:tcPr>
          <w:p w:rsidR="000A64A7" w:rsidRPr="00423BCD" w:rsidRDefault="00CA62A7" w:rsidP="000A64A7">
            <w:pPr>
              <w:rPr>
                <w:rFonts w:ascii="Calibri" w:hAnsi="Calibri" w:cs="Calibri"/>
                <w:b/>
                <w:bCs/>
                <w:lang w:bidi="ar-EG"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>Medication management</w:t>
            </w:r>
          </w:p>
        </w:tc>
        <w:tc>
          <w:tcPr>
            <w:tcW w:w="1161" w:type="dxa"/>
            <w:shd w:val="pct20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5" w:color="000000" w:fill="FFFFFF"/>
          </w:tcPr>
          <w:p w:rsidR="000A64A7" w:rsidRPr="00CC4103" w:rsidRDefault="000A64A7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7784" w:type="dxa"/>
            <w:shd w:val="pct5" w:color="000000" w:fill="FFFFFF"/>
            <w:vAlign w:val="center"/>
          </w:tcPr>
          <w:p w:rsidR="000A64A7" w:rsidRPr="00423BCD" w:rsidRDefault="000A64A7" w:rsidP="000A64A7">
            <w:pPr>
              <w:rPr>
                <w:rFonts w:ascii="Calibri" w:hAnsi="Calibri" w:cs="Calibri"/>
                <w:b/>
                <w:bCs/>
                <w:lang w:bidi="ar-EG"/>
              </w:rPr>
            </w:pPr>
            <w:r w:rsidRPr="00423BCD">
              <w:rPr>
                <w:rFonts w:ascii="Calibri" w:hAnsi="Calibri" w:cs="Calibri"/>
                <w:b/>
                <w:bCs/>
                <w:lang w:bidi="ar-EG"/>
              </w:rPr>
              <w:t>Medication distribution systems</w:t>
            </w:r>
          </w:p>
        </w:tc>
        <w:tc>
          <w:tcPr>
            <w:tcW w:w="1161" w:type="dxa"/>
            <w:shd w:val="pct5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0A64A7" w:rsidRPr="00CC4103">
        <w:trPr>
          <w:trHeight w:val="294"/>
        </w:trPr>
        <w:tc>
          <w:tcPr>
            <w:tcW w:w="791" w:type="dxa"/>
            <w:shd w:val="pct20" w:color="000000" w:fill="FFFFFF"/>
          </w:tcPr>
          <w:p w:rsidR="000A64A7" w:rsidRPr="00CC4103" w:rsidRDefault="000A64A7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7784" w:type="dxa"/>
            <w:shd w:val="pct20" w:color="000000" w:fill="FFFFFF"/>
            <w:vAlign w:val="center"/>
          </w:tcPr>
          <w:p w:rsidR="000A64A7" w:rsidRPr="00423BCD" w:rsidRDefault="00CA62A7" w:rsidP="00523BC2">
            <w:pPr>
              <w:rPr>
                <w:rFonts w:ascii="Calibri" w:hAnsi="Calibri" w:cs="Calibri"/>
                <w:b/>
                <w:bCs/>
                <w:lang w:bidi="ar-EG"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>Controlled substances management</w:t>
            </w:r>
          </w:p>
        </w:tc>
        <w:tc>
          <w:tcPr>
            <w:tcW w:w="1161" w:type="dxa"/>
            <w:shd w:val="pct20" w:color="000000" w:fill="FFFFFF"/>
          </w:tcPr>
          <w:p w:rsidR="000A64A7" w:rsidRPr="00CC4103" w:rsidRDefault="000A64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A62A7" w:rsidRPr="00CC4103">
        <w:trPr>
          <w:trHeight w:val="234"/>
        </w:trPr>
        <w:tc>
          <w:tcPr>
            <w:tcW w:w="791" w:type="dxa"/>
            <w:shd w:val="pct5" w:color="000000" w:fill="FFFFFF"/>
          </w:tcPr>
          <w:p w:rsidR="00CA62A7" w:rsidRPr="00CC4103" w:rsidRDefault="00CA62A7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7784" w:type="dxa"/>
            <w:shd w:val="pct5" w:color="000000" w:fill="FFFFFF"/>
            <w:vAlign w:val="center"/>
          </w:tcPr>
          <w:p w:rsidR="00CA62A7" w:rsidRPr="00423BCD" w:rsidRDefault="00CA62A7" w:rsidP="003139B3">
            <w:pPr>
              <w:rPr>
                <w:rFonts w:ascii="Calibri" w:hAnsi="Calibri" w:cs="Calibri"/>
                <w:b/>
                <w:bCs/>
                <w:lang w:bidi="ar-EG"/>
              </w:rPr>
            </w:pPr>
            <w:r w:rsidRPr="00423BCD">
              <w:rPr>
                <w:rFonts w:ascii="Calibri" w:hAnsi="Calibri" w:cs="Calibri"/>
                <w:b/>
                <w:bCs/>
                <w:lang w:bidi="ar-EG"/>
              </w:rPr>
              <w:t>Emerging roles for pharmacists</w:t>
            </w:r>
          </w:p>
        </w:tc>
        <w:tc>
          <w:tcPr>
            <w:tcW w:w="1161" w:type="dxa"/>
            <w:shd w:val="pct5" w:color="000000" w:fill="FFFFFF"/>
          </w:tcPr>
          <w:p w:rsidR="00CA62A7" w:rsidRPr="00CC4103" w:rsidRDefault="00CA62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A62A7" w:rsidRPr="00CC4103">
        <w:trPr>
          <w:trHeight w:val="351"/>
        </w:trPr>
        <w:tc>
          <w:tcPr>
            <w:tcW w:w="791" w:type="dxa"/>
            <w:shd w:val="pct20" w:color="000000" w:fill="FFFFFF"/>
          </w:tcPr>
          <w:p w:rsidR="00CA62A7" w:rsidRPr="00CC4103" w:rsidRDefault="00CA62A7" w:rsidP="00A74343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7784" w:type="dxa"/>
            <w:shd w:val="pct20" w:color="000000" w:fill="FFFFFF"/>
            <w:vAlign w:val="center"/>
          </w:tcPr>
          <w:p w:rsidR="00CA62A7" w:rsidRPr="00423BCD" w:rsidRDefault="00CA62A7" w:rsidP="00C02A30">
            <w:pPr>
              <w:rPr>
                <w:rFonts w:ascii="Calibri" w:hAnsi="Calibri" w:cs="Calibri"/>
                <w:b/>
                <w:bCs/>
                <w:lang w:bidi="ar-EG"/>
              </w:rPr>
            </w:pPr>
            <w:r w:rsidRPr="00423BCD">
              <w:rPr>
                <w:rFonts w:ascii="Calibri" w:hAnsi="Calibri" w:cs="Calibri"/>
                <w:b/>
                <w:bCs/>
                <w:lang w:bidi="ar-EG"/>
              </w:rPr>
              <w:t>Group projects presentation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(Dr </w:t>
            </w:r>
            <w:proofErr w:type="spellStart"/>
            <w:r>
              <w:rPr>
                <w:rFonts w:ascii="Calibri" w:hAnsi="Calibri" w:cs="Calibri"/>
                <w:b/>
                <w:bCs/>
                <w:lang w:bidi="ar-EG"/>
              </w:rPr>
              <w:t>Abanmy</w:t>
            </w:r>
            <w:proofErr w:type="spellEnd"/>
            <w:r>
              <w:rPr>
                <w:rFonts w:ascii="Calibri" w:hAnsi="Calibri" w:cs="Calibri"/>
                <w:b/>
                <w:bCs/>
                <w:lang w:bidi="ar-EG"/>
              </w:rPr>
              <w:t xml:space="preserve">: Service learning) </w:t>
            </w:r>
          </w:p>
        </w:tc>
        <w:tc>
          <w:tcPr>
            <w:tcW w:w="1161" w:type="dxa"/>
            <w:shd w:val="pct20" w:color="000000" w:fill="FFFFFF"/>
          </w:tcPr>
          <w:p w:rsidR="00CA62A7" w:rsidRPr="00CC4103" w:rsidRDefault="00CA62A7" w:rsidP="00523BC2">
            <w:pPr>
              <w:rPr>
                <w:rFonts w:ascii="Calibri" w:hAnsi="Calibri" w:cs="Calibri"/>
                <w:b/>
                <w:bCs/>
              </w:rPr>
            </w:pPr>
            <w:r w:rsidRPr="00CC4103">
              <w:rPr>
                <w:rFonts w:ascii="Calibri" w:hAnsi="Calibri" w:cs="Calibri"/>
                <w:b/>
                <w:bCs/>
              </w:rPr>
              <w:t>2</w:t>
            </w:r>
          </w:p>
        </w:tc>
      </w:tr>
    </w:tbl>
    <w:p w:rsidR="005C75BE" w:rsidRPr="00CC4103" w:rsidRDefault="005C75BE" w:rsidP="00A74343">
      <w:pPr>
        <w:rPr>
          <w:rFonts w:ascii="Calibri" w:hAnsi="Calibri" w:cs="Calibri"/>
        </w:rPr>
      </w:pPr>
    </w:p>
    <w:p w:rsidR="005C75BE" w:rsidRPr="00CC4103" w:rsidRDefault="00021620" w:rsidP="00021620">
      <w:pPr>
        <w:ind w:left="-1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           </w:t>
      </w:r>
      <w:r w:rsidR="005C75BE" w:rsidRPr="00CC4103">
        <w:rPr>
          <w:rFonts w:ascii="Calibri" w:hAnsi="Calibri" w:cs="Calibri"/>
          <w:b/>
          <w:bCs/>
          <w:lang w:val="en-US"/>
        </w:rPr>
        <w:t>REQUIRED READINGS:</w:t>
      </w:r>
    </w:p>
    <w:p w:rsidR="005C75BE" w:rsidRPr="00056C0A" w:rsidRDefault="005C75BE" w:rsidP="00021620">
      <w:pPr>
        <w:ind w:left="-180"/>
        <w:rPr>
          <w:rFonts w:ascii="Calibri" w:hAnsi="Calibri" w:cs="Calibri"/>
        </w:rPr>
      </w:pPr>
    </w:p>
    <w:p w:rsidR="005C75BE" w:rsidRPr="00CA62A7" w:rsidRDefault="005C75BE" w:rsidP="00CA62A7">
      <w:pPr>
        <w:pStyle w:val="ListParagraph"/>
        <w:numPr>
          <w:ilvl w:val="0"/>
          <w:numId w:val="26"/>
        </w:numPr>
        <w:rPr>
          <w:rFonts w:asciiTheme="minorHAnsi" w:hAnsiTheme="minorHAnsi" w:cs="Calibri"/>
        </w:rPr>
      </w:pPr>
      <w:proofErr w:type="spellStart"/>
      <w:r w:rsidRPr="00CA62A7">
        <w:rPr>
          <w:rFonts w:asciiTheme="minorHAnsi" w:hAnsiTheme="minorHAnsi" w:cs="Calibri"/>
        </w:rPr>
        <w:t>Mi</w:t>
      </w:r>
      <w:proofErr w:type="spellEnd"/>
      <w:r w:rsidRPr="00CA62A7">
        <w:rPr>
          <w:rFonts w:asciiTheme="minorHAnsi" w:hAnsiTheme="minorHAnsi" w:cs="Calibri"/>
        </w:rPr>
        <w:t xml:space="preserve"> Smith, Ai Wertheimer and Je </w:t>
      </w:r>
      <w:proofErr w:type="spellStart"/>
      <w:r w:rsidRPr="00CA62A7">
        <w:rPr>
          <w:rFonts w:asciiTheme="minorHAnsi" w:hAnsiTheme="minorHAnsi" w:cs="Calibri"/>
        </w:rPr>
        <w:t>Fincham</w:t>
      </w:r>
      <w:proofErr w:type="spellEnd"/>
      <w:r w:rsidRPr="00CA62A7">
        <w:rPr>
          <w:rFonts w:asciiTheme="minorHAnsi" w:hAnsiTheme="minorHAnsi" w:cs="Calibri"/>
        </w:rPr>
        <w:t xml:space="preserve">. Editors </w:t>
      </w:r>
      <w:r w:rsidRPr="00CA62A7">
        <w:rPr>
          <w:rStyle w:val="product-source"/>
          <w:rFonts w:asciiTheme="minorHAnsi" w:hAnsiTheme="minorHAnsi" w:cs="Calibri"/>
        </w:rPr>
        <w:t>Pharmacy and the U.S. Health Care System</w:t>
      </w:r>
      <w:r w:rsidRPr="00CA62A7">
        <w:rPr>
          <w:rFonts w:asciiTheme="minorHAnsi" w:hAnsiTheme="minorHAnsi" w:cs="Calibri"/>
        </w:rPr>
        <w:t xml:space="preserve">. 2005. Third edition. New York: Pharmaceutical Products Press. </w:t>
      </w:r>
    </w:p>
    <w:p w:rsidR="00E53398" w:rsidRDefault="00E53398" w:rsidP="00E53398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 </w:t>
      </w:r>
      <w:proofErr w:type="spellStart"/>
      <w:r>
        <w:rPr>
          <w:rFonts w:asciiTheme="minorHAnsi" w:hAnsiTheme="minorHAnsi"/>
        </w:rPr>
        <w:t>Holdford</w:t>
      </w:r>
      <w:proofErr w:type="spellEnd"/>
      <w:r>
        <w:rPr>
          <w:rFonts w:asciiTheme="minorHAnsi" w:hAnsiTheme="minorHAnsi"/>
        </w:rPr>
        <w:t>, TR Brown</w:t>
      </w:r>
      <w:r w:rsidR="00CA62A7">
        <w:rPr>
          <w:rFonts w:asciiTheme="minorHAnsi" w:hAnsiTheme="minorHAnsi"/>
        </w:rPr>
        <w:t>. Introduction to Hospital &amp; Health-System Pharmacy Practice.</w:t>
      </w:r>
      <w:r>
        <w:rPr>
          <w:rFonts w:asciiTheme="minorHAnsi" w:hAnsiTheme="minorHAnsi"/>
        </w:rPr>
        <w:t xml:space="preserve"> 2010. Bethesda, MD. ASHP.</w:t>
      </w:r>
    </w:p>
    <w:p w:rsidR="005C75BE" w:rsidRPr="00E53398" w:rsidRDefault="005C75BE" w:rsidP="00E53398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E53398">
        <w:rPr>
          <w:rFonts w:asciiTheme="minorHAnsi" w:hAnsiTheme="minorHAnsi" w:cs="Calibri"/>
          <w:lang w:bidi="ar-EG"/>
        </w:rPr>
        <w:t>Electronic materials available on:</w:t>
      </w:r>
    </w:p>
    <w:p w:rsidR="005C75BE" w:rsidRPr="0039639D" w:rsidRDefault="005C75BE" w:rsidP="00021620">
      <w:pPr>
        <w:autoSpaceDE w:val="0"/>
        <w:autoSpaceDN w:val="0"/>
        <w:adjustRightInd w:val="0"/>
        <w:ind w:left="-180"/>
        <w:rPr>
          <w:rFonts w:asciiTheme="minorHAnsi" w:hAnsiTheme="minorHAnsi" w:cs="Calibri"/>
          <w:color w:val="000000"/>
        </w:rPr>
      </w:pPr>
      <w:r w:rsidRPr="0039639D">
        <w:rPr>
          <w:rFonts w:asciiTheme="minorHAnsi" w:hAnsiTheme="minorHAnsi" w:cs="Calibri"/>
          <w:color w:val="0000FF"/>
        </w:rPr>
        <w:t xml:space="preserve">www.moh.gov.sa </w:t>
      </w:r>
      <w:r w:rsidRPr="0039639D">
        <w:rPr>
          <w:rFonts w:asciiTheme="minorHAnsi" w:hAnsiTheme="minorHAnsi" w:cs="Calibri"/>
          <w:color w:val="000000"/>
        </w:rPr>
        <w:t>(Ministry of Health Saudi Arabia)</w:t>
      </w:r>
    </w:p>
    <w:p w:rsidR="00021620" w:rsidRDefault="005C75BE" w:rsidP="00021620">
      <w:pPr>
        <w:autoSpaceDE w:val="0"/>
        <w:autoSpaceDN w:val="0"/>
        <w:adjustRightInd w:val="0"/>
        <w:ind w:left="-180"/>
        <w:rPr>
          <w:rFonts w:asciiTheme="minorHAnsi" w:hAnsiTheme="minorHAnsi" w:cs="Calibri"/>
          <w:color w:val="000000"/>
        </w:rPr>
      </w:pPr>
      <w:r w:rsidRPr="0039639D" w:rsidDel="008775F7">
        <w:rPr>
          <w:rFonts w:asciiTheme="minorHAnsi" w:hAnsiTheme="minorHAnsi" w:cs="Calibri"/>
          <w:color w:val="0000FF"/>
        </w:rPr>
        <w:t xml:space="preserve">www.sfda.gov.sa </w:t>
      </w:r>
      <w:r w:rsidRPr="0039639D" w:rsidDel="008775F7">
        <w:rPr>
          <w:rFonts w:asciiTheme="minorHAnsi" w:hAnsiTheme="minorHAnsi" w:cs="Calibri"/>
          <w:color w:val="000000"/>
        </w:rPr>
        <w:t>(Saudi Food and Drug Administration)</w:t>
      </w:r>
    </w:p>
    <w:p w:rsidR="005C75BE" w:rsidRPr="0039639D" w:rsidRDefault="005C75BE" w:rsidP="00021620">
      <w:pPr>
        <w:autoSpaceDE w:val="0"/>
        <w:autoSpaceDN w:val="0"/>
        <w:adjustRightInd w:val="0"/>
        <w:ind w:left="-180"/>
        <w:rPr>
          <w:rFonts w:asciiTheme="minorHAnsi" w:hAnsiTheme="minorHAnsi" w:cs="Calibri"/>
        </w:rPr>
      </w:pPr>
      <w:r w:rsidRPr="0039639D">
        <w:rPr>
          <w:rFonts w:asciiTheme="minorHAnsi" w:hAnsiTheme="minorHAnsi" w:cs="Calibri"/>
          <w:color w:val="0000FF"/>
        </w:rPr>
        <w:t xml:space="preserve">www.sps-sa.net </w:t>
      </w:r>
      <w:r w:rsidRPr="0039639D">
        <w:rPr>
          <w:rFonts w:asciiTheme="minorHAnsi" w:hAnsiTheme="minorHAnsi" w:cs="Calibri"/>
        </w:rPr>
        <w:t>(Saudi Pharmaceutical Society)</w:t>
      </w:r>
    </w:p>
    <w:p w:rsidR="005C75BE" w:rsidRPr="0039639D" w:rsidRDefault="005C75BE" w:rsidP="00021620">
      <w:pPr>
        <w:autoSpaceDE w:val="0"/>
        <w:autoSpaceDN w:val="0"/>
        <w:adjustRightInd w:val="0"/>
        <w:ind w:left="-180"/>
        <w:rPr>
          <w:rFonts w:asciiTheme="minorHAnsi" w:hAnsiTheme="minorHAnsi" w:cs="Calibri"/>
          <w:color w:val="000000"/>
        </w:rPr>
      </w:pPr>
      <w:r w:rsidRPr="0039639D">
        <w:rPr>
          <w:rFonts w:asciiTheme="minorHAnsi" w:hAnsiTheme="minorHAnsi" w:cs="Calibri"/>
          <w:color w:val="0000FF"/>
        </w:rPr>
        <w:t xml:space="preserve">www.pharmacist.com </w:t>
      </w:r>
      <w:r w:rsidRPr="0039639D">
        <w:rPr>
          <w:rFonts w:asciiTheme="minorHAnsi" w:hAnsiTheme="minorHAnsi" w:cs="Calibri"/>
          <w:color w:val="000000"/>
        </w:rPr>
        <w:t>(American Pharmacists Association)</w:t>
      </w:r>
    </w:p>
    <w:p w:rsidR="00E53398" w:rsidRDefault="005C75BE" w:rsidP="00E53398">
      <w:pPr>
        <w:autoSpaceDE w:val="0"/>
        <w:autoSpaceDN w:val="0"/>
        <w:adjustRightInd w:val="0"/>
        <w:ind w:left="-180"/>
        <w:rPr>
          <w:rFonts w:asciiTheme="minorHAnsi" w:hAnsiTheme="minorHAnsi" w:cs="Calibri"/>
          <w:color w:val="000000"/>
        </w:rPr>
      </w:pPr>
      <w:r w:rsidRPr="0039639D">
        <w:rPr>
          <w:rFonts w:asciiTheme="minorHAnsi" w:hAnsiTheme="minorHAnsi" w:cs="Calibri"/>
          <w:color w:val="0000FF"/>
        </w:rPr>
        <w:t xml:space="preserve">www.ashp.org </w:t>
      </w:r>
      <w:r w:rsidRPr="0039639D">
        <w:rPr>
          <w:rFonts w:asciiTheme="minorHAnsi" w:hAnsiTheme="minorHAnsi" w:cs="Calibri"/>
          <w:color w:val="000000"/>
        </w:rPr>
        <w:t>(American Society of Health-System Pharmacists)</w:t>
      </w:r>
    </w:p>
    <w:p w:rsidR="00E53398" w:rsidRDefault="00E53398" w:rsidP="00E53398">
      <w:pPr>
        <w:autoSpaceDE w:val="0"/>
        <w:autoSpaceDN w:val="0"/>
        <w:adjustRightInd w:val="0"/>
        <w:ind w:left="-180"/>
        <w:rPr>
          <w:rFonts w:asciiTheme="minorHAnsi" w:hAnsiTheme="minorHAnsi" w:cs="Calibri"/>
          <w:color w:val="000000"/>
        </w:rPr>
      </w:pPr>
    </w:p>
    <w:p w:rsidR="005C75BE" w:rsidRPr="0039639D" w:rsidRDefault="00E53398" w:rsidP="00E53398">
      <w:pPr>
        <w:autoSpaceDE w:val="0"/>
        <w:autoSpaceDN w:val="0"/>
        <w:adjustRightInd w:val="0"/>
        <w:ind w:left="-180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4</w:t>
      </w:r>
      <w:r w:rsidR="005C75BE" w:rsidRPr="0039639D">
        <w:rPr>
          <w:rFonts w:asciiTheme="minorHAnsi" w:hAnsiTheme="minorHAnsi" w:cs="Calibri"/>
          <w:color w:val="000000"/>
        </w:rPr>
        <w:t xml:space="preserve">) Related articles/chapters that will be handed on class or sent via email to the class leader. </w:t>
      </w:r>
    </w:p>
    <w:p w:rsidR="005C75BE" w:rsidRPr="00CC4103" w:rsidRDefault="005C75BE" w:rsidP="00021620">
      <w:pPr>
        <w:pStyle w:val="Heading1"/>
        <w:ind w:left="-180"/>
        <w:rPr>
          <w:rFonts w:ascii="Calibri" w:hAnsi="Calibri" w:cs="Calibri"/>
          <w:sz w:val="24"/>
          <w:szCs w:val="24"/>
        </w:rPr>
      </w:pPr>
      <w:r w:rsidRPr="00CC4103">
        <w:rPr>
          <w:rFonts w:ascii="Calibri" w:hAnsi="Calibri" w:cs="Calibri"/>
          <w:sz w:val="24"/>
          <w:szCs w:val="24"/>
        </w:rPr>
        <w:t xml:space="preserve">MARKS DISTRIBUTION </w:t>
      </w:r>
    </w:p>
    <w:p w:rsidR="005C75BE" w:rsidRPr="00CC4103" w:rsidRDefault="005C75BE" w:rsidP="00A74343">
      <w:pPr>
        <w:rPr>
          <w:rFonts w:ascii="Calibri" w:hAnsi="Calibri" w:cs="Calibri"/>
          <w:lang w:val="en-US"/>
        </w:rPr>
      </w:pPr>
    </w:p>
    <w:tbl>
      <w:tblPr>
        <w:tblW w:w="0" w:type="auto"/>
        <w:tblInd w:w="-106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5148"/>
        <w:gridCol w:w="720"/>
      </w:tblGrid>
      <w:tr w:rsidR="005C75BE" w:rsidRPr="00CC4103">
        <w:tc>
          <w:tcPr>
            <w:tcW w:w="5148" w:type="dxa"/>
            <w:shd w:val="pct5" w:color="000000" w:fill="FFFFFF"/>
          </w:tcPr>
          <w:p w:rsidR="005C75BE" w:rsidRPr="00CC4103" w:rsidRDefault="00E57CE8" w:rsidP="00A7434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</w:t>
            </w:r>
            <w:r w:rsidR="006726B9">
              <w:rPr>
                <w:rFonts w:ascii="Calibri" w:hAnsi="Calibri" w:cs="Calibri"/>
                <w:lang w:val="en-US"/>
              </w:rPr>
              <w:t xml:space="preserve">ssignment </w:t>
            </w:r>
          </w:p>
        </w:tc>
        <w:tc>
          <w:tcPr>
            <w:tcW w:w="720" w:type="dxa"/>
            <w:shd w:val="pct5" w:color="000000" w:fill="FFFFFF"/>
          </w:tcPr>
          <w:p w:rsidR="005C75BE" w:rsidRPr="00CC4103" w:rsidRDefault="006726B9" w:rsidP="00A7434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  <w:r w:rsidR="005C75BE" w:rsidRPr="00CC4103">
              <w:rPr>
                <w:rFonts w:ascii="Calibri" w:hAnsi="Calibri" w:cs="Calibri"/>
                <w:lang w:val="en-US"/>
              </w:rPr>
              <w:t>%</w:t>
            </w:r>
          </w:p>
        </w:tc>
      </w:tr>
      <w:tr w:rsidR="005C75BE" w:rsidRPr="00CC4103">
        <w:tc>
          <w:tcPr>
            <w:tcW w:w="5148" w:type="dxa"/>
            <w:shd w:val="pct20" w:color="000000" w:fill="FFFFFF"/>
          </w:tcPr>
          <w:p w:rsidR="005C75BE" w:rsidRPr="00CC4103" w:rsidRDefault="006726B9" w:rsidP="00A74343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n-US"/>
              </w:rPr>
              <w:t xml:space="preserve">Service learning </w:t>
            </w:r>
            <w:r w:rsidR="005C75BE" w:rsidRPr="00CC4103">
              <w:rPr>
                <w:rFonts w:ascii="Calibri" w:hAnsi="Calibri" w:cs="Calibri"/>
                <w:lang w:val="en-US"/>
              </w:rPr>
              <w:t xml:space="preserve">Assignments </w:t>
            </w:r>
          </w:p>
        </w:tc>
        <w:tc>
          <w:tcPr>
            <w:tcW w:w="720" w:type="dxa"/>
            <w:shd w:val="pct20" w:color="000000" w:fill="FFFFFF"/>
          </w:tcPr>
          <w:p w:rsidR="005C75BE" w:rsidRPr="00CC4103" w:rsidRDefault="006726B9" w:rsidP="006726B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</w:t>
            </w:r>
            <w:r w:rsidR="005C75BE" w:rsidRPr="00CC4103">
              <w:rPr>
                <w:rFonts w:ascii="Calibri" w:hAnsi="Calibri" w:cs="Calibri"/>
                <w:lang w:val="en-US"/>
              </w:rPr>
              <w:t>%</w:t>
            </w:r>
          </w:p>
        </w:tc>
      </w:tr>
      <w:tr w:rsidR="005C75BE" w:rsidRPr="00CC4103">
        <w:tc>
          <w:tcPr>
            <w:tcW w:w="5148" w:type="dxa"/>
            <w:shd w:val="pct5" w:color="000000" w:fill="FFFFFF"/>
          </w:tcPr>
          <w:p w:rsidR="005C75BE" w:rsidRPr="00CC4103" w:rsidRDefault="005C75BE" w:rsidP="00B720D2">
            <w:pPr>
              <w:rPr>
                <w:rFonts w:ascii="Calibri" w:hAnsi="Calibri" w:cs="Calibri"/>
                <w:lang w:val="en-US"/>
              </w:rPr>
            </w:pPr>
            <w:r w:rsidRPr="00CC4103">
              <w:rPr>
                <w:rFonts w:ascii="Calibri" w:hAnsi="Calibri" w:cs="Calibri"/>
                <w:lang w:val="en-US"/>
              </w:rPr>
              <w:t xml:space="preserve">Midterm exam </w:t>
            </w:r>
          </w:p>
        </w:tc>
        <w:tc>
          <w:tcPr>
            <w:tcW w:w="720" w:type="dxa"/>
            <w:shd w:val="pct5" w:color="000000" w:fill="FFFFFF"/>
          </w:tcPr>
          <w:p w:rsidR="005C75BE" w:rsidRPr="00CC4103" w:rsidRDefault="006726B9" w:rsidP="006726B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  <w:r w:rsidR="005C75BE" w:rsidRPr="00CC4103">
              <w:rPr>
                <w:rFonts w:ascii="Calibri" w:hAnsi="Calibri" w:cs="Calibri"/>
                <w:lang w:val="en-US"/>
              </w:rPr>
              <w:t>%</w:t>
            </w:r>
          </w:p>
        </w:tc>
      </w:tr>
      <w:tr w:rsidR="005C75BE" w:rsidRPr="00CC4103">
        <w:tc>
          <w:tcPr>
            <w:tcW w:w="5148" w:type="dxa"/>
            <w:shd w:val="pct20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lang w:val="en-US"/>
              </w:rPr>
            </w:pPr>
            <w:r w:rsidRPr="00CC4103">
              <w:rPr>
                <w:rFonts w:ascii="Calibri" w:hAnsi="Calibri" w:cs="Calibri"/>
                <w:lang w:val="en-US"/>
              </w:rPr>
              <w:lastRenderedPageBreak/>
              <w:t>Final exam</w:t>
            </w:r>
          </w:p>
        </w:tc>
        <w:tc>
          <w:tcPr>
            <w:tcW w:w="720" w:type="dxa"/>
            <w:shd w:val="pct20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lang w:val="en-US"/>
              </w:rPr>
            </w:pPr>
            <w:r w:rsidRPr="00CC4103">
              <w:rPr>
                <w:rFonts w:ascii="Calibri" w:hAnsi="Calibri" w:cs="Calibri"/>
                <w:lang w:val="en-US"/>
              </w:rPr>
              <w:t>40%</w:t>
            </w:r>
          </w:p>
        </w:tc>
      </w:tr>
      <w:tr w:rsidR="005C75BE" w:rsidRPr="00CC4103">
        <w:tc>
          <w:tcPr>
            <w:tcW w:w="5148" w:type="dxa"/>
            <w:shd w:val="pct5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lang w:val="en-US"/>
              </w:rPr>
            </w:pPr>
            <w:r w:rsidRPr="00CC4103">
              <w:rPr>
                <w:rFonts w:ascii="Calibri" w:hAnsi="Calibri" w:cs="Calibri"/>
                <w:lang w:val="en-US"/>
              </w:rPr>
              <w:t xml:space="preserve">Total </w:t>
            </w:r>
          </w:p>
        </w:tc>
        <w:tc>
          <w:tcPr>
            <w:tcW w:w="720" w:type="dxa"/>
            <w:shd w:val="pct5" w:color="000000" w:fill="FFFFFF"/>
          </w:tcPr>
          <w:p w:rsidR="005C75BE" w:rsidRPr="00CC4103" w:rsidRDefault="005C75BE" w:rsidP="00A74343">
            <w:pPr>
              <w:rPr>
                <w:rFonts w:ascii="Calibri" w:hAnsi="Calibri" w:cs="Calibri"/>
                <w:lang w:val="en-US"/>
              </w:rPr>
            </w:pPr>
            <w:r w:rsidRPr="00CC4103">
              <w:rPr>
                <w:rFonts w:ascii="Calibri" w:hAnsi="Calibri" w:cs="Calibri"/>
                <w:lang w:val="en-US"/>
              </w:rPr>
              <w:t>100</w:t>
            </w:r>
          </w:p>
        </w:tc>
      </w:tr>
    </w:tbl>
    <w:p w:rsidR="005C75BE" w:rsidRDefault="005C75BE" w:rsidP="00A74343">
      <w:pPr>
        <w:rPr>
          <w:rFonts w:ascii="Calibri" w:hAnsi="Calibri" w:cs="Calibri"/>
          <w:b/>
          <w:bCs/>
          <w:lang w:val="en-US"/>
        </w:rPr>
      </w:pPr>
    </w:p>
    <w:p w:rsidR="005C75BE" w:rsidRPr="009A770E" w:rsidRDefault="005C75BE" w:rsidP="003A52B0">
      <w:pPr>
        <w:rPr>
          <w:rFonts w:ascii="Calibri" w:hAnsi="Calibri" w:cs="Calibri"/>
          <w:b/>
          <w:bCs/>
        </w:rPr>
      </w:pPr>
      <w:r w:rsidRPr="009A770E">
        <w:rPr>
          <w:rFonts w:ascii="Calibri" w:hAnsi="Calibri" w:cs="Calibri"/>
          <w:b/>
          <w:bCs/>
        </w:rPr>
        <w:t>ASSIGNMENT</w:t>
      </w:r>
      <w:r w:rsidR="00707005">
        <w:rPr>
          <w:rFonts w:ascii="Calibri" w:hAnsi="Calibri" w:cs="Calibri"/>
          <w:b/>
          <w:bCs/>
        </w:rPr>
        <w:t>S</w:t>
      </w:r>
      <w:r w:rsidRPr="009A770E">
        <w:rPr>
          <w:rFonts w:ascii="Calibri" w:hAnsi="Calibri" w:cs="Calibri"/>
          <w:b/>
          <w:bCs/>
        </w:rPr>
        <w:t xml:space="preserve"> </w:t>
      </w:r>
    </w:p>
    <w:p w:rsidR="005C75BE" w:rsidRDefault="005C75BE" w:rsidP="00977DB4">
      <w:pPr>
        <w:rPr>
          <w:rFonts w:ascii="Calibri" w:hAnsi="Calibri" w:cs="Calibri"/>
        </w:rPr>
      </w:pPr>
    </w:p>
    <w:p w:rsidR="00707005" w:rsidRPr="00D6399F" w:rsidRDefault="005C75BE" w:rsidP="007070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E53398">
        <w:rPr>
          <w:rFonts w:ascii="Calibri" w:hAnsi="Calibri" w:cs="Calibri"/>
        </w:rPr>
        <w:t>Article t</w:t>
      </w:r>
      <w:r w:rsidR="00707005">
        <w:rPr>
          <w:rFonts w:ascii="Calibri" w:hAnsi="Calibri" w:cs="Calibri"/>
        </w:rPr>
        <w:t>o read (all students will participate)</w:t>
      </w:r>
    </w:p>
    <w:p w:rsidR="00707005" w:rsidRDefault="00707005" w:rsidP="00707005">
      <w:pPr>
        <w:rPr>
          <w:rFonts w:ascii="Calibri" w:hAnsi="Calibri" w:cs="Calibri"/>
        </w:rPr>
      </w:pPr>
    </w:p>
    <w:p w:rsidR="00707005" w:rsidRDefault="00707005" w:rsidP="00707005">
      <w:pPr>
        <w:rPr>
          <w:rFonts w:ascii="Calibri" w:hAnsi="Calibri" w:cs="Calibri"/>
        </w:rPr>
      </w:pPr>
      <w:r>
        <w:rPr>
          <w:rFonts w:ascii="Calibri" w:hAnsi="Calibri" w:cs="Calibri"/>
        </w:rPr>
        <w:t>You will be assigned a reading materials in the form of key articles on pharmacy law and regulations.</w:t>
      </w:r>
      <w:r w:rsidRPr="00D639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9A770E">
        <w:rPr>
          <w:rFonts w:ascii="Calibri" w:hAnsi="Calibri" w:cs="Calibri"/>
        </w:rPr>
        <w:t>he class will be divided into different working groups (</w:t>
      </w:r>
      <w:r>
        <w:rPr>
          <w:rFonts w:ascii="Calibri" w:hAnsi="Calibri" w:cs="Calibri"/>
        </w:rPr>
        <w:t>5-6) students each</w:t>
      </w:r>
      <w:r w:rsidRPr="009A770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6399F">
        <w:rPr>
          <w:rFonts w:ascii="Calibri" w:hAnsi="Calibri" w:cs="Calibri"/>
        </w:rPr>
        <w:t xml:space="preserve">During the first </w:t>
      </w:r>
      <w:r>
        <w:rPr>
          <w:rFonts w:ascii="Calibri" w:hAnsi="Calibri" w:cs="Calibri"/>
        </w:rPr>
        <w:t xml:space="preserve">10 minutes of class, each student </w:t>
      </w:r>
      <w:r w:rsidRPr="00D6399F">
        <w:rPr>
          <w:rFonts w:ascii="Calibri" w:hAnsi="Calibri" w:cs="Calibri"/>
        </w:rPr>
        <w:t>take an individual readiness assessment test (</w:t>
      </w:r>
      <w:proofErr w:type="spellStart"/>
      <w:r w:rsidRPr="00D6399F">
        <w:rPr>
          <w:rFonts w:ascii="Calibri" w:hAnsi="Calibri" w:cs="Calibri"/>
        </w:rPr>
        <w:t>iRAT</w:t>
      </w:r>
      <w:proofErr w:type="spellEnd"/>
      <w:r w:rsidRPr="00D6399F">
        <w:rPr>
          <w:rFonts w:ascii="Calibri" w:hAnsi="Calibri" w:cs="Calibri"/>
        </w:rPr>
        <w:t xml:space="preserve">) over the assigned </w:t>
      </w:r>
      <w:r>
        <w:rPr>
          <w:rFonts w:ascii="Calibri" w:hAnsi="Calibri" w:cs="Calibri"/>
        </w:rPr>
        <w:t xml:space="preserve">reading </w:t>
      </w:r>
      <w:r w:rsidRPr="00D6399F">
        <w:rPr>
          <w:rFonts w:ascii="Calibri" w:hAnsi="Calibri" w:cs="Calibri"/>
        </w:rPr>
        <w:t xml:space="preserve">material. </w:t>
      </w:r>
      <w:r>
        <w:rPr>
          <w:rFonts w:ascii="Calibri" w:hAnsi="Calibri" w:cs="Calibri"/>
        </w:rPr>
        <w:t>As a team you will discuss the reading material. Right after this</w:t>
      </w:r>
      <w:r w:rsidRPr="00D6399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you </w:t>
      </w:r>
      <w:r w:rsidRPr="00D6399F">
        <w:rPr>
          <w:rFonts w:ascii="Calibri" w:hAnsi="Calibri" w:cs="Calibri"/>
        </w:rPr>
        <w:t>retake the same test as a team (</w:t>
      </w:r>
      <w:proofErr w:type="spellStart"/>
      <w:r w:rsidRPr="00D6399F">
        <w:rPr>
          <w:rFonts w:ascii="Calibri" w:hAnsi="Calibri" w:cs="Calibri"/>
        </w:rPr>
        <w:t>tRAT</w:t>
      </w:r>
      <w:proofErr w:type="spellEnd"/>
      <w:r w:rsidRPr="00D6399F">
        <w:rPr>
          <w:rFonts w:ascii="Calibri" w:hAnsi="Calibri" w:cs="Calibri"/>
        </w:rPr>
        <w:t xml:space="preserve">), and immediately find out how </w:t>
      </w:r>
      <w:r>
        <w:rPr>
          <w:rFonts w:ascii="Calibri" w:hAnsi="Calibri" w:cs="Calibri"/>
        </w:rPr>
        <w:t>you</w:t>
      </w:r>
      <w:r w:rsidRPr="00D6399F">
        <w:rPr>
          <w:rFonts w:ascii="Calibri" w:hAnsi="Calibri" w:cs="Calibri"/>
        </w:rPr>
        <w:t xml:space="preserve"> scored on both the individual and team test. Both grades are counted in terms</w:t>
      </w:r>
      <w:r>
        <w:rPr>
          <w:rFonts w:ascii="Calibri" w:hAnsi="Calibri" w:cs="Calibri"/>
        </w:rPr>
        <w:t xml:space="preserve"> </w:t>
      </w:r>
      <w:r w:rsidRPr="00D6399F">
        <w:rPr>
          <w:rFonts w:ascii="Calibri" w:hAnsi="Calibri" w:cs="Calibri"/>
        </w:rPr>
        <w:t>of final grade calculations.</w:t>
      </w:r>
    </w:p>
    <w:p w:rsidR="00E57CE8" w:rsidRDefault="00E57CE8" w:rsidP="00E57CE8">
      <w:pPr>
        <w:shd w:val="clear" w:color="auto" w:fill="FFFFFF"/>
        <w:spacing w:line="348" w:lineRule="atLeast"/>
        <w:rPr>
          <w:rFonts w:cs="Arial"/>
          <w:color w:val="000000"/>
          <w:sz w:val="20"/>
          <w:szCs w:val="20"/>
          <w:lang w:val="en-US"/>
        </w:rPr>
      </w:pPr>
      <w:r>
        <w:rPr>
          <w:rFonts w:ascii="Calibri" w:hAnsi="Calibri" w:cs="Calibri"/>
        </w:rPr>
        <w:t xml:space="preserve">Paper: </w:t>
      </w:r>
      <w:hyperlink r:id="rId8" w:tooltip="World health &amp; population." w:history="1">
        <w:r>
          <w:rPr>
            <w:rStyle w:val="Hyperlink"/>
            <w:rFonts w:eastAsiaTheme="majorEastAsia" w:cs="Arial"/>
            <w:color w:val="660066"/>
            <w:sz w:val="20"/>
            <w:szCs w:val="20"/>
          </w:rPr>
          <w:t xml:space="preserve">World Health </w:t>
        </w:r>
        <w:proofErr w:type="spellStart"/>
        <w:r>
          <w:rPr>
            <w:rStyle w:val="Hyperlink"/>
            <w:rFonts w:eastAsiaTheme="majorEastAsia" w:cs="Arial"/>
            <w:color w:val="660066"/>
            <w:sz w:val="20"/>
            <w:szCs w:val="20"/>
          </w:rPr>
          <w:t>Popul</w:t>
        </w:r>
        <w:proofErr w:type="spellEnd"/>
        <w:r>
          <w:rPr>
            <w:rStyle w:val="Hyperlink"/>
            <w:rFonts w:eastAsiaTheme="majorEastAsia" w:cs="Arial"/>
            <w:color w:val="660066"/>
            <w:sz w:val="20"/>
            <w:szCs w:val="20"/>
          </w:rPr>
          <w:t>.</w:t>
        </w:r>
      </w:hyperlink>
      <w:r>
        <w:rPr>
          <w:rStyle w:val="apple-converted-space"/>
          <w:rFonts w:cs="Arial"/>
          <w:color w:val="000000"/>
          <w:sz w:val="20"/>
          <w:szCs w:val="20"/>
        </w:rPr>
        <w:t> </w:t>
      </w:r>
      <w:r>
        <w:rPr>
          <w:rFonts w:cs="Arial"/>
          <w:color w:val="000000"/>
          <w:sz w:val="20"/>
          <w:szCs w:val="20"/>
        </w:rPr>
        <w:t>2012</w:t>
      </w:r>
      <w:proofErr w:type="gramStart"/>
      <w:r>
        <w:rPr>
          <w:rFonts w:cs="Arial"/>
          <w:color w:val="000000"/>
          <w:sz w:val="20"/>
          <w:szCs w:val="20"/>
        </w:rPr>
        <w:t>;13</w:t>
      </w:r>
      <w:proofErr w:type="gramEnd"/>
      <w:r>
        <w:rPr>
          <w:rFonts w:cs="Arial"/>
          <w:color w:val="000000"/>
          <w:sz w:val="20"/>
          <w:szCs w:val="20"/>
        </w:rPr>
        <w:t>(3):52-64.</w:t>
      </w:r>
    </w:p>
    <w:p w:rsidR="00E57CE8" w:rsidRPr="00E57CE8" w:rsidRDefault="00E57CE8" w:rsidP="00E57CE8">
      <w:pPr>
        <w:pStyle w:val="Heading1"/>
        <w:shd w:val="clear" w:color="auto" w:fill="FFFFFF"/>
        <w:spacing w:before="90" w:after="90" w:line="270" w:lineRule="atLeast"/>
        <w:rPr>
          <w:rFonts w:asciiTheme="minorHAnsi" w:hAnsiTheme="minorHAnsi"/>
          <w:color w:val="000000"/>
          <w:sz w:val="24"/>
          <w:szCs w:val="24"/>
        </w:rPr>
      </w:pPr>
      <w:r w:rsidRPr="00E57CE8">
        <w:rPr>
          <w:rFonts w:asciiTheme="minorHAnsi" w:hAnsiTheme="minorHAnsi"/>
          <w:color w:val="000000"/>
          <w:sz w:val="24"/>
          <w:szCs w:val="24"/>
        </w:rPr>
        <w:t>The Saudi health care system: a view from the minaret.</w:t>
      </w:r>
    </w:p>
    <w:p w:rsidR="00E57CE8" w:rsidRPr="00D6399F" w:rsidRDefault="00E57CE8" w:rsidP="00707005">
      <w:pPr>
        <w:rPr>
          <w:rFonts w:ascii="Calibri" w:hAnsi="Calibri" w:cs="Calibri"/>
        </w:rPr>
      </w:pPr>
    </w:p>
    <w:p w:rsidR="00E57CE8" w:rsidRDefault="00707005" w:rsidP="00E57CE8">
      <w:pPr>
        <w:rPr>
          <w:rFonts w:ascii="Calibri" w:hAnsi="Calibri" w:cs="Calibri"/>
          <w:b/>
          <w:bCs/>
        </w:rPr>
      </w:pPr>
      <w:r w:rsidRPr="00D6399F">
        <w:rPr>
          <w:rFonts w:ascii="Calibri" w:hAnsi="Calibri" w:cs="Calibri"/>
          <w:b/>
          <w:bCs/>
        </w:rPr>
        <w:t>Due:</w:t>
      </w:r>
      <w:r>
        <w:rPr>
          <w:rFonts w:ascii="Calibri" w:hAnsi="Calibri" w:cs="Calibri"/>
        </w:rPr>
        <w:t xml:space="preserve"> </w:t>
      </w:r>
      <w:r w:rsidR="00E57CE8">
        <w:rPr>
          <w:rFonts w:ascii="Calibri" w:hAnsi="Calibri" w:cs="Calibri"/>
          <w:b/>
          <w:bCs/>
        </w:rPr>
        <w:t>14</w:t>
      </w:r>
      <w:r w:rsidR="00E57CE8" w:rsidRPr="00E57CE8">
        <w:rPr>
          <w:rFonts w:ascii="Calibri" w:hAnsi="Calibri" w:cs="Calibri"/>
          <w:b/>
          <w:bCs/>
          <w:vertAlign w:val="superscript"/>
        </w:rPr>
        <w:t>th</w:t>
      </w:r>
      <w:r w:rsidR="00E57CE8">
        <w:rPr>
          <w:rFonts w:ascii="Calibri" w:hAnsi="Calibri" w:cs="Calibri"/>
          <w:b/>
          <w:bCs/>
        </w:rPr>
        <w:t xml:space="preserve"> October 2014</w:t>
      </w:r>
    </w:p>
    <w:p w:rsidR="00707005" w:rsidRDefault="00707005" w:rsidP="00E57CE8">
      <w:pPr>
        <w:rPr>
          <w:rFonts w:ascii="Calibri" w:hAnsi="Calibri" w:cs="Calibri"/>
        </w:rPr>
      </w:pPr>
      <w:r w:rsidRPr="00D6399F">
        <w:rPr>
          <w:rFonts w:ascii="Calibri" w:hAnsi="Calibri" w:cs="Calibri"/>
          <w:b/>
          <w:bCs/>
        </w:rPr>
        <w:t>Marks</w:t>
      </w:r>
      <w:r w:rsidR="00E57CE8">
        <w:rPr>
          <w:rFonts w:ascii="Calibri" w:hAnsi="Calibri" w:cs="Calibri"/>
        </w:rPr>
        <w:t>:  5</w:t>
      </w:r>
      <w:r>
        <w:rPr>
          <w:rFonts w:ascii="Calibri" w:hAnsi="Calibri" w:cs="Calibri"/>
        </w:rPr>
        <w:t>%</w:t>
      </w:r>
    </w:p>
    <w:p w:rsidR="00707005" w:rsidRDefault="00707005" w:rsidP="00562DAA">
      <w:pPr>
        <w:autoSpaceDE w:val="0"/>
        <w:autoSpaceDN w:val="0"/>
        <w:adjustRightInd w:val="0"/>
        <w:rPr>
          <w:rFonts w:ascii="Calibri" w:hAnsi="Calibri" w:cs="Calibri"/>
        </w:rPr>
      </w:pPr>
    </w:p>
    <w:p w:rsidR="00E57CE8" w:rsidRDefault="00E57CE8" w:rsidP="00E57CE8">
      <w:pPr>
        <w:rPr>
          <w:b/>
          <w:bCs/>
        </w:rPr>
      </w:pPr>
      <w:r>
        <w:rPr>
          <w:rFonts w:ascii="Calibri" w:hAnsi="Calibri" w:cs="Calibri"/>
        </w:rPr>
        <w:t>2</w:t>
      </w:r>
      <w:r w:rsidRPr="00E57CE8">
        <w:rPr>
          <w:rFonts w:asciiTheme="minorHAnsi" w:hAnsiTheme="minorHAnsi" w:cs="Calibri"/>
        </w:rPr>
        <w:t xml:space="preserve">)  </w:t>
      </w:r>
      <w:r w:rsidRPr="00E57CE8">
        <w:rPr>
          <w:rFonts w:asciiTheme="minorHAnsi" w:hAnsiTheme="minorHAnsi"/>
        </w:rPr>
        <w:t>Saudi commission for health specialties and Health insurance in Saudi Arabia</w:t>
      </w:r>
      <w:r>
        <w:rPr>
          <w:b/>
          <w:bCs/>
        </w:rPr>
        <w:t xml:space="preserve"> </w:t>
      </w:r>
    </w:p>
    <w:p w:rsidR="00E57CE8" w:rsidRDefault="00E57CE8" w:rsidP="00E57CE8">
      <w:pPr>
        <w:rPr>
          <w:rFonts w:ascii="Calibri" w:hAnsi="Calibri" w:cs="Calibri"/>
        </w:rPr>
      </w:pPr>
    </w:p>
    <w:p w:rsidR="00E57CE8" w:rsidRDefault="00E57CE8" w:rsidP="00E57C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attached description of activity </w:t>
      </w:r>
    </w:p>
    <w:p w:rsidR="00E57CE8" w:rsidRDefault="00E57CE8" w:rsidP="00E57CE8">
      <w:pPr>
        <w:rPr>
          <w:rFonts w:ascii="Calibri" w:hAnsi="Calibri" w:cs="Calibri"/>
          <w:b/>
          <w:bCs/>
        </w:rPr>
      </w:pPr>
      <w:r w:rsidRPr="00D6399F">
        <w:rPr>
          <w:rFonts w:ascii="Calibri" w:hAnsi="Calibri" w:cs="Calibri"/>
          <w:b/>
          <w:bCs/>
        </w:rPr>
        <w:t>Due: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14</w:t>
      </w:r>
      <w:r w:rsidRPr="00E57CE8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October 2014</w:t>
      </w:r>
    </w:p>
    <w:p w:rsidR="00E57CE8" w:rsidRDefault="00E57CE8" w:rsidP="00E57CE8">
      <w:pPr>
        <w:rPr>
          <w:rFonts w:ascii="Calibri" w:hAnsi="Calibri" w:cs="Calibri"/>
        </w:rPr>
      </w:pPr>
      <w:r w:rsidRPr="00D6399F">
        <w:rPr>
          <w:rFonts w:ascii="Calibri" w:hAnsi="Calibri" w:cs="Calibri"/>
          <w:b/>
          <w:bCs/>
        </w:rPr>
        <w:t>Marks</w:t>
      </w:r>
      <w:r>
        <w:rPr>
          <w:rFonts w:ascii="Calibri" w:hAnsi="Calibri" w:cs="Calibri"/>
        </w:rPr>
        <w:t>:  5%</w:t>
      </w:r>
    </w:p>
    <w:p w:rsidR="00E57CE8" w:rsidRDefault="00E57CE8" w:rsidP="00E57CE8">
      <w:pPr>
        <w:rPr>
          <w:rFonts w:ascii="Calibri" w:hAnsi="Calibri" w:cs="Calibri"/>
        </w:rPr>
      </w:pPr>
    </w:p>
    <w:p w:rsidR="00C26BB9" w:rsidRDefault="00E57CE8" w:rsidP="00E57CE8">
      <w:pPr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707005">
        <w:rPr>
          <w:rFonts w:ascii="Calibri" w:hAnsi="Calibri" w:cs="Calibri"/>
        </w:rPr>
        <w:t xml:space="preserve"> </w:t>
      </w:r>
      <w:r w:rsidR="00C26BB9">
        <w:rPr>
          <w:rFonts w:ascii="Calibri" w:hAnsi="Calibri" w:cs="Calibri"/>
        </w:rPr>
        <w:t>Service learning</w:t>
      </w:r>
    </w:p>
    <w:p w:rsidR="00C26BB9" w:rsidRDefault="00C26BB9" w:rsidP="00D6399F">
      <w:pPr>
        <w:rPr>
          <w:rFonts w:ascii="Calibri" w:hAnsi="Calibri" w:cs="Calibri"/>
        </w:rPr>
      </w:pPr>
    </w:p>
    <w:p w:rsidR="00C26BB9" w:rsidRDefault="00E57CE8" w:rsidP="00E57C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Students </w:t>
      </w:r>
      <w:r w:rsidR="00C26BB9">
        <w:rPr>
          <w:rFonts w:ascii="Calibri" w:hAnsi="Calibri" w:cs="Calibri"/>
        </w:rPr>
        <w:t>will be assigned to perform service learning activity. This activity is going to</w:t>
      </w:r>
      <w:r w:rsidR="003D4B1E">
        <w:rPr>
          <w:rFonts w:ascii="Calibri" w:hAnsi="Calibri" w:cs="Calibri"/>
        </w:rPr>
        <w:t xml:space="preserve"> be performed outside the class</w:t>
      </w:r>
      <w:r w:rsidR="00C26BB9">
        <w:rPr>
          <w:rFonts w:ascii="Calibri" w:hAnsi="Calibri" w:cs="Calibri"/>
        </w:rPr>
        <w:t>. The students will be asked to visi</w:t>
      </w:r>
      <w:r w:rsidR="003D4B1E">
        <w:rPr>
          <w:rFonts w:ascii="Calibri" w:hAnsi="Calibri" w:cs="Calibri"/>
        </w:rPr>
        <w:t>t the site</w:t>
      </w:r>
      <w:r w:rsidR="00C26BB9">
        <w:rPr>
          <w:rFonts w:ascii="Calibri" w:hAnsi="Calibri" w:cs="Calibri"/>
        </w:rPr>
        <w:t xml:space="preserve"> and give a servic</w:t>
      </w:r>
      <w:r w:rsidR="003D4B1E">
        <w:rPr>
          <w:rFonts w:ascii="Calibri" w:hAnsi="Calibri" w:cs="Calibri"/>
        </w:rPr>
        <w:t>e for 3-4 hours</w:t>
      </w:r>
      <w:r w:rsidR="00C26BB9">
        <w:rPr>
          <w:rFonts w:ascii="Calibri" w:hAnsi="Calibri" w:cs="Calibri"/>
        </w:rPr>
        <w:t>. This service need to be repeated twice</w:t>
      </w:r>
      <w:r w:rsidR="003D4B1E">
        <w:rPr>
          <w:rFonts w:ascii="Calibri" w:hAnsi="Calibri" w:cs="Calibri"/>
        </w:rPr>
        <w:t xml:space="preserve">. More </w:t>
      </w:r>
      <w:r w:rsidR="000E5693">
        <w:rPr>
          <w:rFonts w:ascii="Calibri" w:hAnsi="Calibri" w:cs="Calibri"/>
        </w:rPr>
        <w:t>details</w:t>
      </w:r>
      <w:r w:rsidR="003D4B1E">
        <w:rPr>
          <w:rFonts w:ascii="Calibri" w:hAnsi="Calibri" w:cs="Calibri"/>
        </w:rPr>
        <w:t xml:space="preserve"> will be given later</w:t>
      </w:r>
      <w:r w:rsidR="000E5693">
        <w:rPr>
          <w:rFonts w:ascii="Calibri" w:hAnsi="Calibri" w:cs="Calibri"/>
        </w:rPr>
        <w:t>.</w:t>
      </w:r>
    </w:p>
    <w:p w:rsidR="00707005" w:rsidRDefault="00707005" w:rsidP="003D4B1E">
      <w:pPr>
        <w:rPr>
          <w:rFonts w:ascii="Calibri" w:hAnsi="Calibri" w:cs="Calibri"/>
        </w:rPr>
      </w:pPr>
      <w:r w:rsidRPr="00707005">
        <w:rPr>
          <w:rFonts w:ascii="Calibri" w:hAnsi="Calibri" w:cs="Calibri"/>
          <w:b/>
          <w:bCs/>
        </w:rPr>
        <w:t>Due date:</w:t>
      </w:r>
      <w:r>
        <w:rPr>
          <w:rFonts w:ascii="Calibri" w:hAnsi="Calibri" w:cs="Calibri"/>
        </w:rPr>
        <w:t xml:space="preserve"> will be arranged later</w:t>
      </w:r>
    </w:p>
    <w:p w:rsidR="00707005" w:rsidRDefault="00707005" w:rsidP="003D4B1E">
      <w:pPr>
        <w:rPr>
          <w:rFonts w:ascii="Calibri" w:hAnsi="Calibri" w:cs="Calibri"/>
        </w:rPr>
      </w:pPr>
      <w:r w:rsidRPr="00707005">
        <w:rPr>
          <w:rFonts w:ascii="Calibri" w:hAnsi="Calibri" w:cs="Calibri"/>
          <w:b/>
          <w:bCs/>
        </w:rPr>
        <w:t>Marks:</w:t>
      </w:r>
      <w:r w:rsidR="00E57CE8">
        <w:rPr>
          <w:rFonts w:ascii="Calibri" w:hAnsi="Calibri" w:cs="Calibri"/>
        </w:rPr>
        <w:t xml:space="preserve"> 30</w:t>
      </w:r>
      <w:r>
        <w:rPr>
          <w:rFonts w:ascii="Calibri" w:hAnsi="Calibri" w:cs="Calibri"/>
        </w:rPr>
        <w:t>%</w:t>
      </w:r>
    </w:p>
    <w:p w:rsidR="005C75BE" w:rsidRDefault="005C75BE" w:rsidP="00977DB4">
      <w:pPr>
        <w:rPr>
          <w:rFonts w:ascii="Calibri" w:hAnsi="Calibri" w:cs="Calibri"/>
        </w:rPr>
      </w:pPr>
    </w:p>
    <w:p w:rsidR="00707005" w:rsidRDefault="00707005" w:rsidP="00977DB4">
      <w:pPr>
        <w:rPr>
          <w:rFonts w:ascii="Calibri" w:hAnsi="Calibri" w:cs="Calibri"/>
        </w:rPr>
      </w:pPr>
    </w:p>
    <w:p w:rsidR="00707005" w:rsidRDefault="00707005" w:rsidP="00977DB4">
      <w:pPr>
        <w:rPr>
          <w:rFonts w:ascii="Calibri" w:hAnsi="Calibri" w:cs="Calibri"/>
        </w:rPr>
      </w:pPr>
    </w:p>
    <w:p w:rsidR="00707005" w:rsidRPr="00CC4103" w:rsidRDefault="00707005" w:rsidP="00977DB4">
      <w:pPr>
        <w:rPr>
          <w:rFonts w:ascii="Calibri" w:hAnsi="Calibri" w:cs="Calibri"/>
          <w:rtl/>
        </w:rPr>
      </w:pPr>
    </w:p>
    <w:sectPr w:rsidR="00707005" w:rsidRPr="00CC4103" w:rsidSect="009B33B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3B" w:rsidRDefault="0097603B">
      <w:r>
        <w:separator/>
      </w:r>
    </w:p>
  </w:endnote>
  <w:endnote w:type="continuationSeparator" w:id="0">
    <w:p w:rsidR="0097603B" w:rsidRDefault="0097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NovaLTPro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BE" w:rsidRDefault="005E39BE" w:rsidP="008271C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5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AD5">
      <w:rPr>
        <w:rStyle w:val="PageNumber"/>
        <w:noProof/>
      </w:rPr>
      <w:t>2</w:t>
    </w:r>
    <w:r>
      <w:rPr>
        <w:rStyle w:val="PageNumber"/>
      </w:rPr>
      <w:fldChar w:fldCharType="end"/>
    </w:r>
  </w:p>
  <w:p w:rsidR="005C75BE" w:rsidRDefault="005C75BE" w:rsidP="008271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3B" w:rsidRDefault="0097603B">
      <w:r>
        <w:separator/>
      </w:r>
    </w:p>
  </w:footnote>
  <w:footnote w:type="continuationSeparator" w:id="0">
    <w:p w:rsidR="0097603B" w:rsidRDefault="0097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915"/>
    <w:multiLevelType w:val="multilevel"/>
    <w:tmpl w:val="303E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350E7E"/>
    <w:multiLevelType w:val="hybridMultilevel"/>
    <w:tmpl w:val="6092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558D5"/>
    <w:multiLevelType w:val="hybridMultilevel"/>
    <w:tmpl w:val="7EBC5D6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0D6124A"/>
    <w:multiLevelType w:val="hybridMultilevel"/>
    <w:tmpl w:val="BD8644B8"/>
    <w:lvl w:ilvl="0" w:tplc="24E4CB0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2E4A8F"/>
    <w:multiLevelType w:val="hybridMultilevel"/>
    <w:tmpl w:val="20E8CF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0256B27"/>
    <w:multiLevelType w:val="hybridMultilevel"/>
    <w:tmpl w:val="1D2C7822"/>
    <w:lvl w:ilvl="0" w:tplc="08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2F104706"/>
    <w:multiLevelType w:val="hybridMultilevel"/>
    <w:tmpl w:val="99FE2A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F1562B"/>
    <w:multiLevelType w:val="hybridMultilevel"/>
    <w:tmpl w:val="D9DA3220"/>
    <w:lvl w:ilvl="0" w:tplc="44DABE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910BB3"/>
    <w:multiLevelType w:val="hybridMultilevel"/>
    <w:tmpl w:val="017AE0C0"/>
    <w:lvl w:ilvl="0" w:tplc="44DABE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9A3993"/>
    <w:multiLevelType w:val="hybridMultilevel"/>
    <w:tmpl w:val="529CA0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52135E"/>
    <w:multiLevelType w:val="hybridMultilevel"/>
    <w:tmpl w:val="A170D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816059"/>
    <w:multiLevelType w:val="hybridMultilevel"/>
    <w:tmpl w:val="78E2E616"/>
    <w:lvl w:ilvl="0" w:tplc="90244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7A02"/>
    <w:multiLevelType w:val="hybridMultilevel"/>
    <w:tmpl w:val="B22C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4C54"/>
    <w:multiLevelType w:val="hybridMultilevel"/>
    <w:tmpl w:val="E82A34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01E9E"/>
    <w:multiLevelType w:val="hybridMultilevel"/>
    <w:tmpl w:val="A95A53A2"/>
    <w:lvl w:ilvl="0" w:tplc="24E4CB0A">
      <w:start w:val="1"/>
      <w:numFmt w:val="upperLetter"/>
      <w:lvlText w:val="%1-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0A274C4"/>
    <w:multiLevelType w:val="hybridMultilevel"/>
    <w:tmpl w:val="A0DA3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456DD2"/>
    <w:multiLevelType w:val="hybridMultilevel"/>
    <w:tmpl w:val="DF34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0077"/>
    <w:multiLevelType w:val="hybridMultilevel"/>
    <w:tmpl w:val="26700DC8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67224ED7"/>
    <w:multiLevelType w:val="hybridMultilevel"/>
    <w:tmpl w:val="A43C2246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 w15:restartNumberingAfterBreak="0">
    <w:nsid w:val="691478A8"/>
    <w:multiLevelType w:val="hybridMultilevel"/>
    <w:tmpl w:val="F702AFFA"/>
    <w:lvl w:ilvl="0" w:tplc="29D4266A">
      <w:start w:val="1"/>
      <w:numFmt w:val="decimal"/>
      <w:lvlText w:val="%1)"/>
      <w:lvlJc w:val="left"/>
      <w:pPr>
        <w:ind w:left="1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A46474C"/>
    <w:multiLevelType w:val="hybridMultilevel"/>
    <w:tmpl w:val="FC0614B2"/>
    <w:lvl w:ilvl="0" w:tplc="08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6F555790"/>
    <w:multiLevelType w:val="hybridMultilevel"/>
    <w:tmpl w:val="EE0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172C9"/>
    <w:multiLevelType w:val="hybridMultilevel"/>
    <w:tmpl w:val="9EACC4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91315C"/>
    <w:multiLevelType w:val="hybridMultilevel"/>
    <w:tmpl w:val="9564C69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4E4CB0A">
      <w:start w:val="1"/>
      <w:numFmt w:val="upperLetter"/>
      <w:lvlText w:val="%2-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C755E39"/>
    <w:multiLevelType w:val="hybridMultilevel"/>
    <w:tmpl w:val="173E0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7A0608"/>
    <w:multiLevelType w:val="hybridMultilevel"/>
    <w:tmpl w:val="3A006B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23"/>
  </w:num>
  <w:num w:numId="8">
    <w:abstractNumId w:val="11"/>
  </w:num>
  <w:num w:numId="9">
    <w:abstractNumId w:val="25"/>
  </w:num>
  <w:num w:numId="10">
    <w:abstractNumId w:val="3"/>
  </w:num>
  <w:num w:numId="11">
    <w:abstractNumId w:val="14"/>
  </w:num>
  <w:num w:numId="12">
    <w:abstractNumId w:val="18"/>
  </w:num>
  <w:num w:numId="13">
    <w:abstractNumId w:val="2"/>
  </w:num>
  <w:num w:numId="14">
    <w:abstractNumId w:val="17"/>
  </w:num>
  <w:num w:numId="15">
    <w:abstractNumId w:val="24"/>
  </w:num>
  <w:num w:numId="16">
    <w:abstractNumId w:val="22"/>
  </w:num>
  <w:num w:numId="17">
    <w:abstractNumId w:val="8"/>
  </w:num>
  <w:num w:numId="18">
    <w:abstractNumId w:val="7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6"/>
  </w:num>
  <w:num w:numId="24">
    <w:abstractNumId w:val="10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CE"/>
    <w:rsid w:val="000057D8"/>
    <w:rsid w:val="00007490"/>
    <w:rsid w:val="00021620"/>
    <w:rsid w:val="000332F2"/>
    <w:rsid w:val="00042933"/>
    <w:rsid w:val="00045E47"/>
    <w:rsid w:val="00053D7C"/>
    <w:rsid w:val="00056C0A"/>
    <w:rsid w:val="00064CE9"/>
    <w:rsid w:val="00094A4B"/>
    <w:rsid w:val="000A26C3"/>
    <w:rsid w:val="000A64A7"/>
    <w:rsid w:val="000B72F0"/>
    <w:rsid w:val="000C223D"/>
    <w:rsid w:val="000E0746"/>
    <w:rsid w:val="000E0AB3"/>
    <w:rsid w:val="000E14B8"/>
    <w:rsid w:val="000E5693"/>
    <w:rsid w:val="00111089"/>
    <w:rsid w:val="0011109A"/>
    <w:rsid w:val="001345C1"/>
    <w:rsid w:val="00154BA9"/>
    <w:rsid w:val="00181B96"/>
    <w:rsid w:val="00197377"/>
    <w:rsid w:val="001A071C"/>
    <w:rsid w:val="001A4987"/>
    <w:rsid w:val="001B3947"/>
    <w:rsid w:val="001D0812"/>
    <w:rsid w:val="001D4681"/>
    <w:rsid w:val="001E0D04"/>
    <w:rsid w:val="001F0FDD"/>
    <w:rsid w:val="00216A76"/>
    <w:rsid w:val="00221B69"/>
    <w:rsid w:val="0023173F"/>
    <w:rsid w:val="00243D34"/>
    <w:rsid w:val="00243EA6"/>
    <w:rsid w:val="002605F4"/>
    <w:rsid w:val="002717B5"/>
    <w:rsid w:val="002729D5"/>
    <w:rsid w:val="00273DC6"/>
    <w:rsid w:val="00292535"/>
    <w:rsid w:val="002A35CA"/>
    <w:rsid w:val="002D2E85"/>
    <w:rsid w:val="002E1D40"/>
    <w:rsid w:val="002E643E"/>
    <w:rsid w:val="002F3604"/>
    <w:rsid w:val="002F3CD2"/>
    <w:rsid w:val="003111D2"/>
    <w:rsid w:val="00313889"/>
    <w:rsid w:val="00322169"/>
    <w:rsid w:val="0032279B"/>
    <w:rsid w:val="00331979"/>
    <w:rsid w:val="00356829"/>
    <w:rsid w:val="00375F82"/>
    <w:rsid w:val="00391C75"/>
    <w:rsid w:val="00393691"/>
    <w:rsid w:val="0039639D"/>
    <w:rsid w:val="003A52B0"/>
    <w:rsid w:val="003B3948"/>
    <w:rsid w:val="003C1E31"/>
    <w:rsid w:val="003D28DF"/>
    <w:rsid w:val="003D4B1E"/>
    <w:rsid w:val="003F32E3"/>
    <w:rsid w:val="00416DB9"/>
    <w:rsid w:val="004230B0"/>
    <w:rsid w:val="00423BCD"/>
    <w:rsid w:val="00437DC3"/>
    <w:rsid w:val="004732A8"/>
    <w:rsid w:val="0047732F"/>
    <w:rsid w:val="00487D4B"/>
    <w:rsid w:val="004913D9"/>
    <w:rsid w:val="00492296"/>
    <w:rsid w:val="004B613E"/>
    <w:rsid w:val="004D20CE"/>
    <w:rsid w:val="004D7CBC"/>
    <w:rsid w:val="004F25E0"/>
    <w:rsid w:val="00501A4E"/>
    <w:rsid w:val="00523BC2"/>
    <w:rsid w:val="005276C7"/>
    <w:rsid w:val="00551737"/>
    <w:rsid w:val="00554365"/>
    <w:rsid w:val="005604F2"/>
    <w:rsid w:val="00562DAA"/>
    <w:rsid w:val="005718B0"/>
    <w:rsid w:val="00574FF0"/>
    <w:rsid w:val="005A4269"/>
    <w:rsid w:val="005C75BE"/>
    <w:rsid w:val="005E39BE"/>
    <w:rsid w:val="00605D9D"/>
    <w:rsid w:val="00607418"/>
    <w:rsid w:val="0062324D"/>
    <w:rsid w:val="00624697"/>
    <w:rsid w:val="00650856"/>
    <w:rsid w:val="00655968"/>
    <w:rsid w:val="006726B9"/>
    <w:rsid w:val="0067748B"/>
    <w:rsid w:val="006927D6"/>
    <w:rsid w:val="00695246"/>
    <w:rsid w:val="006A044E"/>
    <w:rsid w:val="006B02EB"/>
    <w:rsid w:val="006B6A53"/>
    <w:rsid w:val="006B6DEE"/>
    <w:rsid w:val="006C736E"/>
    <w:rsid w:val="006F11AE"/>
    <w:rsid w:val="00707005"/>
    <w:rsid w:val="0071501D"/>
    <w:rsid w:val="007279E4"/>
    <w:rsid w:val="00736044"/>
    <w:rsid w:val="00742FFF"/>
    <w:rsid w:val="007548C4"/>
    <w:rsid w:val="007625EC"/>
    <w:rsid w:val="00770FCF"/>
    <w:rsid w:val="007725E6"/>
    <w:rsid w:val="007826DF"/>
    <w:rsid w:val="00782FEE"/>
    <w:rsid w:val="00784260"/>
    <w:rsid w:val="00792A6F"/>
    <w:rsid w:val="00794EA6"/>
    <w:rsid w:val="007B1106"/>
    <w:rsid w:val="007C0D07"/>
    <w:rsid w:val="007E121C"/>
    <w:rsid w:val="007E462A"/>
    <w:rsid w:val="008018D7"/>
    <w:rsid w:val="00802DA3"/>
    <w:rsid w:val="00825801"/>
    <w:rsid w:val="008271CE"/>
    <w:rsid w:val="00832F78"/>
    <w:rsid w:val="00835892"/>
    <w:rsid w:val="0084722B"/>
    <w:rsid w:val="0086656C"/>
    <w:rsid w:val="008768A6"/>
    <w:rsid w:val="008775F7"/>
    <w:rsid w:val="008A6DC4"/>
    <w:rsid w:val="008C7505"/>
    <w:rsid w:val="008E0AD5"/>
    <w:rsid w:val="008E0FE8"/>
    <w:rsid w:val="00917B07"/>
    <w:rsid w:val="00963F05"/>
    <w:rsid w:val="009670F0"/>
    <w:rsid w:val="00970292"/>
    <w:rsid w:val="009743E5"/>
    <w:rsid w:val="0097603B"/>
    <w:rsid w:val="00977DB4"/>
    <w:rsid w:val="00993885"/>
    <w:rsid w:val="009A6B2D"/>
    <w:rsid w:val="009A770E"/>
    <w:rsid w:val="009B33B9"/>
    <w:rsid w:val="009C0184"/>
    <w:rsid w:val="009D1145"/>
    <w:rsid w:val="009D5D0F"/>
    <w:rsid w:val="009E62EE"/>
    <w:rsid w:val="009F5BA2"/>
    <w:rsid w:val="00A05593"/>
    <w:rsid w:val="00A223F6"/>
    <w:rsid w:val="00A54209"/>
    <w:rsid w:val="00A74343"/>
    <w:rsid w:val="00A77FD4"/>
    <w:rsid w:val="00A909F5"/>
    <w:rsid w:val="00A92605"/>
    <w:rsid w:val="00AA061F"/>
    <w:rsid w:val="00AB07A6"/>
    <w:rsid w:val="00AC1F41"/>
    <w:rsid w:val="00AC72A9"/>
    <w:rsid w:val="00B137DD"/>
    <w:rsid w:val="00B405F5"/>
    <w:rsid w:val="00B508EB"/>
    <w:rsid w:val="00B55434"/>
    <w:rsid w:val="00B720D2"/>
    <w:rsid w:val="00B91B6F"/>
    <w:rsid w:val="00B91D88"/>
    <w:rsid w:val="00BA0C6B"/>
    <w:rsid w:val="00BC044F"/>
    <w:rsid w:val="00BE2AED"/>
    <w:rsid w:val="00BE3AD8"/>
    <w:rsid w:val="00BE69B8"/>
    <w:rsid w:val="00BF07EE"/>
    <w:rsid w:val="00C00015"/>
    <w:rsid w:val="00C02436"/>
    <w:rsid w:val="00C02A30"/>
    <w:rsid w:val="00C0343E"/>
    <w:rsid w:val="00C05C01"/>
    <w:rsid w:val="00C1248B"/>
    <w:rsid w:val="00C26BB9"/>
    <w:rsid w:val="00C32CEA"/>
    <w:rsid w:val="00C410ED"/>
    <w:rsid w:val="00C47256"/>
    <w:rsid w:val="00C47F0D"/>
    <w:rsid w:val="00C56BD0"/>
    <w:rsid w:val="00C60671"/>
    <w:rsid w:val="00C615A1"/>
    <w:rsid w:val="00C716C0"/>
    <w:rsid w:val="00C81C49"/>
    <w:rsid w:val="00CA62A7"/>
    <w:rsid w:val="00CC4103"/>
    <w:rsid w:val="00CE7BDD"/>
    <w:rsid w:val="00D04286"/>
    <w:rsid w:val="00D0770E"/>
    <w:rsid w:val="00D105BC"/>
    <w:rsid w:val="00D15532"/>
    <w:rsid w:val="00D36F71"/>
    <w:rsid w:val="00D476B3"/>
    <w:rsid w:val="00D54E43"/>
    <w:rsid w:val="00D6399F"/>
    <w:rsid w:val="00D86D7D"/>
    <w:rsid w:val="00D92C3E"/>
    <w:rsid w:val="00DA6D34"/>
    <w:rsid w:val="00DD08F9"/>
    <w:rsid w:val="00DF2187"/>
    <w:rsid w:val="00DF378E"/>
    <w:rsid w:val="00E03E79"/>
    <w:rsid w:val="00E051A8"/>
    <w:rsid w:val="00E20DFC"/>
    <w:rsid w:val="00E24DB7"/>
    <w:rsid w:val="00E40514"/>
    <w:rsid w:val="00E41420"/>
    <w:rsid w:val="00E53398"/>
    <w:rsid w:val="00E57CE8"/>
    <w:rsid w:val="00E77809"/>
    <w:rsid w:val="00E80AF7"/>
    <w:rsid w:val="00E911BA"/>
    <w:rsid w:val="00E91AF6"/>
    <w:rsid w:val="00EB13CF"/>
    <w:rsid w:val="00EC0C34"/>
    <w:rsid w:val="00EE1198"/>
    <w:rsid w:val="00EE671D"/>
    <w:rsid w:val="00EF41C7"/>
    <w:rsid w:val="00F151E8"/>
    <w:rsid w:val="00F224E8"/>
    <w:rsid w:val="00F7106C"/>
    <w:rsid w:val="00F712DB"/>
    <w:rsid w:val="00F84992"/>
    <w:rsid w:val="00FA148F"/>
    <w:rsid w:val="00FA6F06"/>
    <w:rsid w:val="00FB13C1"/>
    <w:rsid w:val="00FC3D8D"/>
    <w:rsid w:val="00FC4572"/>
    <w:rsid w:val="00FC473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DC0EBE-8272-4353-B9A6-3E5C6B0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C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C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23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CE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23F6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paragraph" w:customStyle="1" w:styleId="Style1">
    <w:name w:val="Style1"/>
    <w:basedOn w:val="Heading1"/>
    <w:autoRedefine/>
    <w:uiPriority w:val="99"/>
    <w:rsid w:val="002F3CD2"/>
    <w:pPr>
      <w:keepNext w:val="0"/>
      <w:spacing w:before="0" w:after="120" w:line="312" w:lineRule="atLeast"/>
    </w:pPr>
    <w:rPr>
      <w:rFonts w:cs="Times New Roman"/>
      <w:color w:val="336699"/>
      <w:kern w:val="36"/>
      <w:sz w:val="28"/>
      <w:szCs w:val="40"/>
    </w:rPr>
  </w:style>
  <w:style w:type="table" w:styleId="TableContemporary">
    <w:name w:val="Table Contemporary"/>
    <w:basedOn w:val="TableNormal"/>
    <w:uiPriority w:val="99"/>
    <w:rsid w:val="008271CE"/>
    <w:rPr>
      <w:rFonts w:ascii="Arial" w:hAnsi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rsid w:val="008271CE"/>
    <w:rPr>
      <w:rFonts w:cs="Times New Roman"/>
      <w:color w:val="auto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8271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CE9"/>
    <w:rPr>
      <w:rFonts w:ascii="Arial" w:hAnsi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8271CE"/>
    <w:rPr>
      <w:rFonts w:cs="Times New Roman"/>
    </w:rPr>
  </w:style>
  <w:style w:type="character" w:customStyle="1" w:styleId="shorttext">
    <w:name w:val="short_text"/>
    <w:uiPriority w:val="99"/>
    <w:rsid w:val="0086656C"/>
  </w:style>
  <w:style w:type="character" w:customStyle="1" w:styleId="hps">
    <w:name w:val="hps"/>
    <w:uiPriority w:val="99"/>
    <w:rsid w:val="0086656C"/>
  </w:style>
  <w:style w:type="character" w:customStyle="1" w:styleId="product-source">
    <w:name w:val="product-source"/>
    <w:basedOn w:val="DefaultParagraphFont"/>
    <w:uiPriority w:val="99"/>
    <w:rsid w:val="002605F4"/>
    <w:rPr>
      <w:rFonts w:cs="Times New Roman"/>
    </w:rPr>
  </w:style>
  <w:style w:type="paragraph" w:customStyle="1" w:styleId="Default">
    <w:name w:val="Default"/>
    <w:uiPriority w:val="99"/>
    <w:rsid w:val="003D2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8DF"/>
    <w:pPr>
      <w:ind w:left="720"/>
    </w:pPr>
  </w:style>
  <w:style w:type="paragraph" w:styleId="BodyText">
    <w:name w:val="Body Text"/>
    <w:basedOn w:val="Normal"/>
    <w:link w:val="BodyTextChar"/>
    <w:uiPriority w:val="99"/>
    <w:rsid w:val="00554365"/>
    <w:pPr>
      <w:tabs>
        <w:tab w:val="left" w:pos="10050"/>
      </w:tabs>
    </w:pPr>
    <w:rPr>
      <w:rFonts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4365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0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E9"/>
    <w:rPr>
      <w:sz w:val="0"/>
      <w:szCs w:val="0"/>
      <w:lang w:val="en-GB"/>
    </w:rPr>
  </w:style>
  <w:style w:type="character" w:customStyle="1" w:styleId="apple-converted-space">
    <w:name w:val="apple-converted-space"/>
    <w:basedOn w:val="DefaultParagraphFont"/>
    <w:rsid w:val="00BF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5799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5551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PHCL 437-Pharmacy Law and Ethics</vt:lpstr>
      <vt:lpstr>PHCL 437-Pharmacy Law and Ethics</vt:lpstr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PHCL 437-Pharmacy Law and Ethics</dc:title>
  <dc:creator>Dr  Al-Ageel</dc:creator>
  <cp:lastModifiedBy>Looli a</cp:lastModifiedBy>
  <cp:revision>3</cp:revision>
  <cp:lastPrinted>2012-09-01T06:23:00Z</cp:lastPrinted>
  <dcterms:created xsi:type="dcterms:W3CDTF">2015-08-28T06:56:00Z</dcterms:created>
  <dcterms:modified xsi:type="dcterms:W3CDTF">2015-08-31T05:00:00Z</dcterms:modified>
</cp:coreProperties>
</file>