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90" w:rsidRPr="00232C90" w:rsidRDefault="00232C90" w:rsidP="00232C90">
      <w:pPr>
        <w:rPr>
          <w:b/>
          <w:bCs/>
        </w:rPr>
      </w:pPr>
      <w:r w:rsidRPr="00232C90">
        <w:rPr>
          <w:b/>
          <w:bCs/>
        </w:rPr>
        <w:t>Personal Identification</w:t>
      </w:r>
    </w:p>
    <w:p w:rsidR="004D502F" w:rsidRDefault="00232C90" w:rsidP="00232C90">
      <w:pPr>
        <w:jc w:val="both"/>
      </w:pPr>
      <w:r>
        <w:t xml:space="preserve">Dr. Ahmad </w:t>
      </w:r>
      <w:proofErr w:type="spellStart"/>
      <w:r>
        <w:t>Almazari</w:t>
      </w:r>
      <w:proofErr w:type="spellEnd"/>
      <w:r>
        <w:t xml:space="preserve"> is currently associate professor in King Saud University-RCC in the department of administrative sciences, coordinator of finance and banking section in </w:t>
      </w:r>
      <w:bookmarkStart w:id="0" w:name="_GoBack"/>
      <w:bookmarkEnd w:id="0"/>
      <w:r>
        <w:t>Riyadh,</w:t>
      </w:r>
      <w:r>
        <w:t xml:space="preserve"> KSA. He was born in Amman, Jordan in 1967. He </w:t>
      </w:r>
      <w:r>
        <w:t>obtained</w:t>
      </w:r>
      <w:r>
        <w:t xml:space="preserve"> his Ph.D. in Business Finance and Economics from Jodhpur University, India in 1995. He has published articles in so many international journals in the field of financial analysis, managerial finance and banking. He is editor in some journals. His current research interest includes banks efficiency, liquidity and profitability, working capital management, and financial </w:t>
      </w:r>
      <w:proofErr w:type="gramStart"/>
      <w:r>
        <w:t>analysis.aalmazari@ksu.edu.sa  ahmadarif26@hotmail.com</w:t>
      </w:r>
      <w:proofErr w:type="gramEnd"/>
    </w:p>
    <w:sectPr w:rsidR="004D5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90"/>
    <w:rsid w:val="00232C90"/>
    <w:rsid w:val="004D5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cp:revision>
  <dcterms:created xsi:type="dcterms:W3CDTF">2014-09-25T07:03:00Z</dcterms:created>
  <dcterms:modified xsi:type="dcterms:W3CDTF">2014-09-25T07:04:00Z</dcterms:modified>
</cp:coreProperties>
</file>