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408" w:rsidRDefault="00010408" w:rsidP="00010408">
      <w:pPr>
        <w:jc w:val="center"/>
        <w:rPr>
          <w:b/>
          <w:bCs/>
          <w:noProof/>
          <w:sz w:val="28"/>
          <w:szCs w:val="28"/>
          <w:rtl/>
        </w:rPr>
      </w:pPr>
      <w:r>
        <w:rPr>
          <w:rFonts w:hint="cs"/>
          <w:b/>
          <w:bCs/>
          <w:noProof/>
          <w:sz w:val="28"/>
          <w:szCs w:val="28"/>
          <w:rtl/>
        </w:rPr>
        <w:drawing>
          <wp:inline distT="0" distB="0" distL="0" distR="0" wp14:anchorId="634E86D8" wp14:editId="5697E6C2">
            <wp:extent cx="1561381" cy="362309"/>
            <wp:effectExtent l="0" t="0" r="127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u-logo.png"/>
                    <pic:cNvPicPr/>
                  </pic:nvPicPr>
                  <pic:blipFill>
                    <a:blip r:embed="rId6">
                      <a:extLst>
                        <a:ext uri="{28A0092B-C50C-407E-A947-70E740481C1C}">
                          <a14:useLocalDpi xmlns:a14="http://schemas.microsoft.com/office/drawing/2010/main" val="0"/>
                        </a:ext>
                      </a:extLst>
                    </a:blip>
                    <a:stretch>
                      <a:fillRect/>
                    </a:stretch>
                  </pic:blipFill>
                  <pic:spPr>
                    <a:xfrm>
                      <a:off x="0" y="0"/>
                      <a:ext cx="1564791" cy="363100"/>
                    </a:xfrm>
                    <a:prstGeom prst="rect">
                      <a:avLst/>
                    </a:prstGeom>
                  </pic:spPr>
                </pic:pic>
              </a:graphicData>
            </a:graphic>
          </wp:inline>
        </w:drawing>
      </w:r>
    </w:p>
    <w:p w:rsidR="0075628B" w:rsidRDefault="005E7412" w:rsidP="00010408">
      <w:pPr>
        <w:jc w:val="center"/>
        <w:rPr>
          <w:b/>
          <w:bCs/>
          <w:sz w:val="28"/>
          <w:szCs w:val="28"/>
          <w:rtl/>
        </w:rPr>
      </w:pPr>
      <w:r>
        <w:rPr>
          <w:rFonts w:hint="cs"/>
          <w:b/>
          <w:bCs/>
          <w:sz w:val="28"/>
          <w:szCs w:val="28"/>
          <w:rtl/>
        </w:rPr>
        <w:t>نموذج توصيف مقرر</w:t>
      </w:r>
    </w:p>
    <w:tbl>
      <w:tblPr>
        <w:tblStyle w:val="a3"/>
        <w:tblpPr w:leftFromText="180" w:rightFromText="180" w:vertAnchor="text" w:horzAnchor="margin" w:tblpXSpec="center" w:tblpY="16"/>
        <w:bidiVisual/>
        <w:tblW w:w="10065" w:type="dxa"/>
        <w:tblLayout w:type="fixed"/>
        <w:tblLook w:val="04A0" w:firstRow="1" w:lastRow="0" w:firstColumn="1" w:lastColumn="0" w:noHBand="0" w:noVBand="1"/>
      </w:tblPr>
      <w:tblGrid>
        <w:gridCol w:w="1842"/>
        <w:gridCol w:w="3261"/>
        <w:gridCol w:w="1701"/>
        <w:gridCol w:w="3261"/>
      </w:tblGrid>
      <w:tr w:rsidR="005E7412" w:rsidTr="005E7412">
        <w:tc>
          <w:tcPr>
            <w:tcW w:w="1842" w:type="dxa"/>
          </w:tcPr>
          <w:p w:rsidR="005E7412" w:rsidRPr="005E7412" w:rsidRDefault="005E7412" w:rsidP="005E7412">
            <w:pPr>
              <w:jc w:val="center"/>
              <w:rPr>
                <w:sz w:val="24"/>
                <w:szCs w:val="24"/>
                <w:rtl/>
              </w:rPr>
            </w:pPr>
            <w:r>
              <w:rPr>
                <w:rFonts w:hint="cs"/>
                <w:sz w:val="24"/>
                <w:szCs w:val="24"/>
                <w:rtl/>
              </w:rPr>
              <w:t>رقم ورمز المقرر</w:t>
            </w:r>
          </w:p>
        </w:tc>
        <w:tc>
          <w:tcPr>
            <w:tcW w:w="3261" w:type="dxa"/>
          </w:tcPr>
          <w:p w:rsidR="005E7412" w:rsidRDefault="00CF41B1" w:rsidP="005E7412">
            <w:pPr>
              <w:jc w:val="center"/>
              <w:rPr>
                <w:b/>
                <w:bCs/>
                <w:sz w:val="28"/>
                <w:szCs w:val="28"/>
                <w:rtl/>
              </w:rPr>
            </w:pPr>
            <w:r>
              <w:rPr>
                <w:rFonts w:hint="cs"/>
                <w:b/>
                <w:bCs/>
                <w:sz w:val="28"/>
                <w:szCs w:val="28"/>
                <w:rtl/>
              </w:rPr>
              <w:t>201</w:t>
            </w:r>
            <w:r w:rsidR="005E7412">
              <w:rPr>
                <w:rFonts w:hint="cs"/>
                <w:b/>
                <w:bCs/>
                <w:sz w:val="28"/>
                <w:szCs w:val="28"/>
                <w:rtl/>
              </w:rPr>
              <w:t xml:space="preserve"> خاص</w:t>
            </w:r>
          </w:p>
        </w:tc>
        <w:tc>
          <w:tcPr>
            <w:tcW w:w="1701" w:type="dxa"/>
          </w:tcPr>
          <w:p w:rsidR="005E7412" w:rsidRPr="005E7412" w:rsidRDefault="005E7412" w:rsidP="005E7412">
            <w:pPr>
              <w:jc w:val="center"/>
              <w:rPr>
                <w:sz w:val="28"/>
                <w:szCs w:val="28"/>
                <w:rtl/>
              </w:rPr>
            </w:pPr>
            <w:r w:rsidRPr="005E7412">
              <w:rPr>
                <w:rFonts w:hint="cs"/>
                <w:sz w:val="28"/>
                <w:szCs w:val="28"/>
                <w:rtl/>
              </w:rPr>
              <w:t>رقم المكتب</w:t>
            </w:r>
          </w:p>
        </w:tc>
        <w:tc>
          <w:tcPr>
            <w:tcW w:w="3261" w:type="dxa"/>
          </w:tcPr>
          <w:p w:rsidR="005E7412" w:rsidRDefault="005E7412" w:rsidP="005E7412">
            <w:pPr>
              <w:jc w:val="center"/>
              <w:rPr>
                <w:b/>
                <w:bCs/>
                <w:sz w:val="28"/>
                <w:szCs w:val="28"/>
                <w:rtl/>
              </w:rPr>
            </w:pPr>
            <w:r>
              <w:rPr>
                <w:rFonts w:hint="cs"/>
                <w:b/>
                <w:bCs/>
                <w:sz w:val="28"/>
                <w:szCs w:val="28"/>
                <w:rtl/>
              </w:rPr>
              <w:t>-</w:t>
            </w:r>
          </w:p>
        </w:tc>
      </w:tr>
      <w:tr w:rsidR="005E7412" w:rsidTr="005E7412">
        <w:tc>
          <w:tcPr>
            <w:tcW w:w="1842" w:type="dxa"/>
          </w:tcPr>
          <w:p w:rsidR="005E7412" w:rsidRPr="005E7412" w:rsidRDefault="005E7412" w:rsidP="005E7412">
            <w:pPr>
              <w:jc w:val="center"/>
              <w:rPr>
                <w:sz w:val="28"/>
                <w:szCs w:val="28"/>
                <w:rtl/>
              </w:rPr>
            </w:pPr>
            <w:r w:rsidRPr="005E7412">
              <w:rPr>
                <w:rFonts w:hint="cs"/>
                <w:sz w:val="28"/>
                <w:szCs w:val="28"/>
                <w:rtl/>
              </w:rPr>
              <w:t>اسم المقرر</w:t>
            </w:r>
          </w:p>
        </w:tc>
        <w:tc>
          <w:tcPr>
            <w:tcW w:w="3261" w:type="dxa"/>
          </w:tcPr>
          <w:p w:rsidR="005E7412" w:rsidRPr="005E7412" w:rsidRDefault="00CF41B1" w:rsidP="00010408">
            <w:pPr>
              <w:jc w:val="center"/>
              <w:rPr>
                <w:b/>
                <w:bCs/>
                <w:sz w:val="24"/>
                <w:szCs w:val="24"/>
                <w:rtl/>
              </w:rPr>
            </w:pPr>
            <w:r>
              <w:rPr>
                <w:rFonts w:hint="cs"/>
                <w:b/>
                <w:bCs/>
                <w:sz w:val="24"/>
                <w:szCs w:val="24"/>
                <w:rtl/>
              </w:rPr>
              <w:t>تعديل وبناء السلوك</w:t>
            </w:r>
          </w:p>
        </w:tc>
        <w:tc>
          <w:tcPr>
            <w:tcW w:w="1701" w:type="dxa"/>
          </w:tcPr>
          <w:p w:rsidR="005E7412" w:rsidRPr="005E7412" w:rsidRDefault="005E7412" w:rsidP="005E7412">
            <w:pPr>
              <w:jc w:val="center"/>
              <w:rPr>
                <w:sz w:val="28"/>
                <w:szCs w:val="28"/>
                <w:rtl/>
              </w:rPr>
            </w:pPr>
            <w:proofErr w:type="spellStart"/>
            <w:r>
              <w:rPr>
                <w:rFonts w:hint="cs"/>
                <w:sz w:val="28"/>
                <w:szCs w:val="28"/>
                <w:rtl/>
              </w:rPr>
              <w:t>البريد</w:t>
            </w:r>
            <w:r w:rsidRPr="005E7412">
              <w:rPr>
                <w:rFonts w:hint="cs"/>
                <w:sz w:val="28"/>
                <w:szCs w:val="28"/>
                <w:rtl/>
              </w:rPr>
              <w:t>الالكتروني</w:t>
            </w:r>
            <w:proofErr w:type="spellEnd"/>
          </w:p>
        </w:tc>
        <w:tc>
          <w:tcPr>
            <w:tcW w:w="3261" w:type="dxa"/>
          </w:tcPr>
          <w:p w:rsidR="005E7412" w:rsidRDefault="005E7412" w:rsidP="005E7412">
            <w:pPr>
              <w:jc w:val="center"/>
              <w:rPr>
                <w:b/>
                <w:bCs/>
                <w:sz w:val="28"/>
                <w:szCs w:val="28"/>
              </w:rPr>
            </w:pPr>
            <w:r>
              <w:rPr>
                <w:b/>
                <w:bCs/>
                <w:sz w:val="28"/>
                <w:szCs w:val="28"/>
              </w:rPr>
              <w:t>Aserb2001@hotmail.com</w:t>
            </w:r>
          </w:p>
        </w:tc>
      </w:tr>
      <w:tr w:rsidR="005E7412" w:rsidTr="005E7412">
        <w:trPr>
          <w:trHeight w:val="64"/>
        </w:trPr>
        <w:tc>
          <w:tcPr>
            <w:tcW w:w="1842" w:type="dxa"/>
          </w:tcPr>
          <w:p w:rsidR="005E7412" w:rsidRPr="005E7412" w:rsidRDefault="005E7412" w:rsidP="005E7412">
            <w:pPr>
              <w:jc w:val="center"/>
              <w:rPr>
                <w:sz w:val="28"/>
                <w:szCs w:val="28"/>
                <w:rtl/>
              </w:rPr>
            </w:pPr>
            <w:r w:rsidRPr="005E7412">
              <w:rPr>
                <w:rFonts w:hint="cs"/>
                <w:sz w:val="28"/>
                <w:szCs w:val="28"/>
                <w:rtl/>
              </w:rPr>
              <w:t>عدد الساعات المعتمدة</w:t>
            </w:r>
          </w:p>
        </w:tc>
        <w:tc>
          <w:tcPr>
            <w:tcW w:w="3261" w:type="dxa"/>
          </w:tcPr>
          <w:p w:rsidR="005E7412" w:rsidRDefault="005E7412" w:rsidP="005E7412">
            <w:pPr>
              <w:jc w:val="center"/>
              <w:rPr>
                <w:b/>
                <w:bCs/>
                <w:sz w:val="28"/>
                <w:szCs w:val="28"/>
                <w:rtl/>
              </w:rPr>
            </w:pPr>
            <w:r>
              <w:rPr>
                <w:rFonts w:hint="cs"/>
                <w:b/>
                <w:bCs/>
                <w:sz w:val="28"/>
                <w:szCs w:val="28"/>
                <w:rtl/>
              </w:rPr>
              <w:t>3</w:t>
            </w:r>
          </w:p>
        </w:tc>
        <w:tc>
          <w:tcPr>
            <w:tcW w:w="1701" w:type="dxa"/>
          </w:tcPr>
          <w:p w:rsidR="005E7412" w:rsidRPr="005E7412" w:rsidRDefault="005E7412" w:rsidP="005E7412">
            <w:pPr>
              <w:jc w:val="center"/>
              <w:rPr>
                <w:sz w:val="28"/>
                <w:szCs w:val="28"/>
                <w:rtl/>
              </w:rPr>
            </w:pPr>
            <w:r w:rsidRPr="005E7412">
              <w:rPr>
                <w:rFonts w:hint="cs"/>
                <w:sz w:val="28"/>
                <w:szCs w:val="28"/>
                <w:rtl/>
              </w:rPr>
              <w:t>الساعات المكتبية</w:t>
            </w:r>
          </w:p>
        </w:tc>
        <w:tc>
          <w:tcPr>
            <w:tcW w:w="3261" w:type="dxa"/>
          </w:tcPr>
          <w:p w:rsidR="005E7412" w:rsidRDefault="005E7412" w:rsidP="005E7412">
            <w:pPr>
              <w:jc w:val="center"/>
              <w:rPr>
                <w:b/>
                <w:bCs/>
                <w:sz w:val="28"/>
                <w:szCs w:val="28"/>
                <w:rtl/>
              </w:rPr>
            </w:pPr>
            <w:r>
              <w:rPr>
                <w:rFonts w:hint="cs"/>
                <w:b/>
                <w:bCs/>
                <w:sz w:val="28"/>
                <w:szCs w:val="28"/>
                <w:rtl/>
              </w:rPr>
              <w:t>8</w:t>
            </w:r>
          </w:p>
        </w:tc>
      </w:tr>
    </w:tbl>
    <w:p w:rsidR="005E7412" w:rsidRDefault="005E7412" w:rsidP="005E7412">
      <w:pPr>
        <w:rPr>
          <w:b/>
          <w:bCs/>
          <w:sz w:val="28"/>
          <w:szCs w:val="28"/>
          <w:rtl/>
        </w:rPr>
      </w:pPr>
      <w:r>
        <w:rPr>
          <w:rFonts w:hint="cs"/>
          <w:b/>
          <w:bCs/>
          <w:noProof/>
          <w:sz w:val="28"/>
          <w:szCs w:val="28"/>
          <w:rtl/>
        </w:rPr>
        <mc:AlternateContent>
          <mc:Choice Requires="wps">
            <w:drawing>
              <wp:anchor distT="0" distB="0" distL="114300" distR="114300" simplePos="0" relativeHeight="251659264" behindDoc="0" locked="0" layoutInCell="1" allowOverlap="1">
                <wp:simplePos x="0" y="0"/>
                <wp:positionH relativeFrom="column">
                  <wp:posOffset>-539115</wp:posOffset>
                </wp:positionH>
                <wp:positionV relativeFrom="paragraph">
                  <wp:posOffset>914125</wp:posOffset>
                </wp:positionV>
                <wp:extent cx="6409426" cy="1457864"/>
                <wp:effectExtent l="0" t="0" r="10795" b="28575"/>
                <wp:wrapNone/>
                <wp:docPr id="1" name="مربع نص 1"/>
                <wp:cNvGraphicFramePr/>
                <a:graphic xmlns:a="http://schemas.openxmlformats.org/drawingml/2006/main">
                  <a:graphicData uri="http://schemas.microsoft.com/office/word/2010/wordprocessingShape">
                    <wps:wsp>
                      <wps:cNvSpPr txBox="1"/>
                      <wps:spPr>
                        <a:xfrm>
                          <a:off x="0" y="0"/>
                          <a:ext cx="6409426" cy="14578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7412" w:rsidRDefault="005E7412" w:rsidP="00010408">
                            <w:pPr>
                              <w:rPr>
                                <w:sz w:val="24"/>
                                <w:szCs w:val="24"/>
                                <w:rtl/>
                              </w:rPr>
                            </w:pPr>
                            <w:r>
                              <w:rPr>
                                <w:rFonts w:hint="cs"/>
                                <w:b/>
                                <w:bCs/>
                                <w:sz w:val="28"/>
                                <w:szCs w:val="28"/>
                                <w:rtl/>
                              </w:rPr>
                              <w:t xml:space="preserve">أهداف المقرر : </w:t>
                            </w:r>
                          </w:p>
                          <w:p w:rsidR="00CC7E8E" w:rsidRPr="00CC7E8E" w:rsidRDefault="00CF41B1" w:rsidP="00CC7E8E">
                            <w:pPr>
                              <w:pStyle w:val="a4"/>
                              <w:numPr>
                                <w:ilvl w:val="0"/>
                                <w:numId w:val="2"/>
                              </w:numPr>
                              <w:jc w:val="both"/>
                              <w:rPr>
                                <w:sz w:val="24"/>
                                <w:szCs w:val="24"/>
                              </w:rPr>
                            </w:pPr>
                            <w:r>
                              <w:rPr>
                                <w:rFonts w:hint="cs"/>
                                <w:sz w:val="24"/>
                                <w:szCs w:val="24"/>
                                <w:rtl/>
                              </w:rPr>
                              <w:t xml:space="preserve"> </w:t>
                            </w:r>
                            <w:r w:rsidR="008F587C">
                              <w:rPr>
                                <w:rFonts w:hint="cs"/>
                                <w:sz w:val="24"/>
                                <w:szCs w:val="24"/>
                                <w:rtl/>
                              </w:rPr>
                              <w:t>تعريف الطالب بمفهوم تعديل السلوك , وخلفيته التاريخية وأسسه النظرية مع التركيز على كيفية استخدام أساليب تعديل السلوك مع ذوي الاحتياجات الخاصة سواء في تدعيم السلوك الجيد وتعميمه أو من خلال تعديل السلوك الغير مرغوب فيه بالإضافة الى تدريب الطلبة على تصميم برامج تعديل السلوك والقدرة على التعامل مع السلوكيات المختلفة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2.45pt;margin-top:1in;width:504.7pt;height:11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" fillcolor="white [3201]" strokeweight=".5pt">
                <v:textbox>
                  <w:txbxContent>
                    <w:p w:rsidR="005E7412" w:rsidRDefault="005E7412" w:rsidP="00010408">
                      <w:pPr>
                        <w:rPr>
                          <w:sz w:val="24"/>
                          <w:szCs w:val="24"/>
                          <w:rtl/>
                        </w:rPr>
                      </w:pPr>
                      <w:r>
                        <w:rPr>
                          <w:rFonts w:hint="cs"/>
                          <w:b/>
                          <w:bCs/>
                          <w:sz w:val="28"/>
                          <w:szCs w:val="28"/>
                          <w:rtl/>
                        </w:rPr>
                        <w:t xml:space="preserve">أهداف المقرر : </w:t>
                      </w:r>
                    </w:p>
                    <w:p w:rsidR="00CC7E8E" w:rsidRPr="00CC7E8E" w:rsidRDefault="00CF41B1" w:rsidP="00CC7E8E">
                      <w:pPr>
                        <w:pStyle w:val="a4"/>
                        <w:numPr>
                          <w:ilvl w:val="0"/>
                          <w:numId w:val="2"/>
                        </w:numPr>
                        <w:jc w:val="both"/>
                        <w:rPr>
                          <w:sz w:val="24"/>
                          <w:szCs w:val="24"/>
                        </w:rPr>
                      </w:pPr>
                      <w:r>
                        <w:rPr>
                          <w:rFonts w:hint="cs"/>
                          <w:sz w:val="24"/>
                          <w:szCs w:val="24"/>
                          <w:rtl/>
                        </w:rPr>
                        <w:t xml:space="preserve"> </w:t>
                      </w:r>
                      <w:r w:rsidR="008F587C">
                        <w:rPr>
                          <w:rFonts w:hint="cs"/>
                          <w:sz w:val="24"/>
                          <w:szCs w:val="24"/>
                          <w:rtl/>
                        </w:rPr>
                        <w:t>تعريف الطالب بمفهوم تعديل السلوك , وخلفيته التاريخية وأسسه النظرية مع التركيز على كيفية استخدام أساليب تعديل السلوك مع ذوي الاحتياجات الخاصة سواء في تدعيم السلوك الجيد وتعميمه أو من خلال تعديل السلوك الغير مرغوب فيه بالإضافة الى تدريب الطلبة على تصميم برامج تعديل السلوك والقدرة على التعامل مع السلوكيات المختلفة .</w:t>
                      </w:r>
                    </w:p>
                  </w:txbxContent>
                </v:textbox>
              </v:shape>
            </w:pict>
          </mc:Fallback>
        </mc:AlternateContent>
      </w:r>
    </w:p>
    <w:p w:rsidR="005E7412" w:rsidRPr="005E7412" w:rsidRDefault="005E7412" w:rsidP="005E7412">
      <w:pPr>
        <w:rPr>
          <w:b/>
          <w:bCs/>
          <w:sz w:val="28"/>
          <w:szCs w:val="28"/>
          <w:rtl/>
        </w:rPr>
      </w:pPr>
    </w:p>
    <w:p w:rsidR="005E7412" w:rsidRDefault="005E7412" w:rsidP="005E7412">
      <w:pPr>
        <w:jc w:val="center"/>
        <w:rPr>
          <w:b/>
          <w:bCs/>
          <w:sz w:val="28"/>
          <w:szCs w:val="28"/>
          <w:rtl/>
        </w:rPr>
      </w:pPr>
    </w:p>
    <w:p w:rsidR="005E7412" w:rsidRDefault="005E7412" w:rsidP="005E7412">
      <w:pPr>
        <w:rPr>
          <w:b/>
          <w:bCs/>
          <w:sz w:val="28"/>
          <w:szCs w:val="28"/>
          <w:rtl/>
        </w:rPr>
      </w:pPr>
    </w:p>
    <w:tbl>
      <w:tblPr>
        <w:tblStyle w:val="a3"/>
        <w:tblpPr w:leftFromText="180" w:rightFromText="180" w:vertAnchor="text" w:horzAnchor="margin" w:tblpXSpec="center" w:tblpY="187"/>
        <w:bidiVisual/>
        <w:tblW w:w="10065" w:type="dxa"/>
        <w:tblLook w:val="04A0" w:firstRow="1" w:lastRow="0" w:firstColumn="1" w:lastColumn="0" w:noHBand="0" w:noVBand="1"/>
      </w:tblPr>
      <w:tblGrid>
        <w:gridCol w:w="6520"/>
        <w:gridCol w:w="1701"/>
        <w:gridCol w:w="1844"/>
      </w:tblGrid>
      <w:tr w:rsidR="00E2764B" w:rsidTr="00E2764B">
        <w:tc>
          <w:tcPr>
            <w:tcW w:w="6520" w:type="dxa"/>
          </w:tcPr>
          <w:p w:rsidR="00E2764B" w:rsidRDefault="00E2764B" w:rsidP="00E2764B">
            <w:pPr>
              <w:rPr>
                <w:b/>
                <w:bCs/>
                <w:sz w:val="28"/>
                <w:szCs w:val="28"/>
                <w:rtl/>
              </w:rPr>
            </w:pPr>
            <w:r>
              <w:rPr>
                <w:rFonts w:hint="cs"/>
                <w:b/>
                <w:bCs/>
                <w:sz w:val="28"/>
                <w:szCs w:val="28"/>
                <w:rtl/>
              </w:rPr>
              <w:t xml:space="preserve">الموضوعات </w:t>
            </w:r>
          </w:p>
        </w:tc>
        <w:tc>
          <w:tcPr>
            <w:tcW w:w="1701" w:type="dxa"/>
          </w:tcPr>
          <w:p w:rsidR="00E2764B" w:rsidRDefault="00E2764B" w:rsidP="00E2764B">
            <w:pPr>
              <w:rPr>
                <w:b/>
                <w:bCs/>
                <w:sz w:val="28"/>
                <w:szCs w:val="28"/>
                <w:rtl/>
              </w:rPr>
            </w:pPr>
            <w:r>
              <w:rPr>
                <w:rFonts w:hint="cs"/>
                <w:b/>
                <w:bCs/>
                <w:sz w:val="28"/>
                <w:szCs w:val="28"/>
                <w:rtl/>
              </w:rPr>
              <w:t>ساعات التدريس</w:t>
            </w:r>
          </w:p>
        </w:tc>
        <w:tc>
          <w:tcPr>
            <w:tcW w:w="1844" w:type="dxa"/>
          </w:tcPr>
          <w:p w:rsidR="00E2764B" w:rsidRDefault="00E2764B" w:rsidP="00E2764B">
            <w:pPr>
              <w:rPr>
                <w:b/>
                <w:bCs/>
                <w:sz w:val="28"/>
                <w:szCs w:val="28"/>
                <w:rtl/>
              </w:rPr>
            </w:pPr>
            <w:r>
              <w:rPr>
                <w:rFonts w:hint="cs"/>
                <w:b/>
                <w:bCs/>
                <w:sz w:val="28"/>
                <w:szCs w:val="28"/>
                <w:rtl/>
              </w:rPr>
              <w:t xml:space="preserve">عدد الأسابيع </w:t>
            </w:r>
          </w:p>
        </w:tc>
      </w:tr>
      <w:tr w:rsidR="00E2764B" w:rsidTr="00E2764B">
        <w:tc>
          <w:tcPr>
            <w:tcW w:w="6520" w:type="dxa"/>
          </w:tcPr>
          <w:p w:rsidR="00E2764B" w:rsidRPr="000C1620" w:rsidRDefault="00E2764B" w:rsidP="008F587C">
            <w:pPr>
              <w:jc w:val="center"/>
              <w:rPr>
                <w:sz w:val="24"/>
                <w:szCs w:val="24"/>
                <w:rtl/>
              </w:rPr>
            </w:pPr>
            <w:r w:rsidRPr="000C1620">
              <w:rPr>
                <w:rFonts w:hint="cs"/>
                <w:sz w:val="24"/>
                <w:szCs w:val="24"/>
                <w:rtl/>
              </w:rPr>
              <w:t xml:space="preserve">مفهوم عام عن وصف المقرر </w:t>
            </w:r>
            <w:r w:rsidR="008F587C">
              <w:rPr>
                <w:rFonts w:hint="cs"/>
                <w:sz w:val="24"/>
                <w:szCs w:val="24"/>
                <w:rtl/>
              </w:rPr>
              <w:t xml:space="preserve">, وتوزيع المواضيع بين الطلاب </w:t>
            </w:r>
          </w:p>
        </w:tc>
        <w:tc>
          <w:tcPr>
            <w:tcW w:w="1701" w:type="dxa"/>
          </w:tcPr>
          <w:p w:rsidR="00E2764B" w:rsidRDefault="00E2764B" w:rsidP="00E2764B">
            <w:pPr>
              <w:jc w:val="center"/>
              <w:rPr>
                <w:b/>
                <w:bCs/>
                <w:sz w:val="28"/>
                <w:szCs w:val="28"/>
                <w:rtl/>
              </w:rPr>
            </w:pPr>
            <w:r>
              <w:rPr>
                <w:rFonts w:hint="cs"/>
                <w:b/>
                <w:bCs/>
                <w:sz w:val="28"/>
                <w:szCs w:val="28"/>
                <w:rtl/>
              </w:rPr>
              <w:t>3</w:t>
            </w:r>
          </w:p>
        </w:tc>
        <w:tc>
          <w:tcPr>
            <w:tcW w:w="1844" w:type="dxa"/>
          </w:tcPr>
          <w:p w:rsidR="00E2764B" w:rsidRDefault="00E2764B" w:rsidP="00E2764B">
            <w:pPr>
              <w:jc w:val="center"/>
              <w:rPr>
                <w:b/>
                <w:bCs/>
                <w:sz w:val="28"/>
                <w:szCs w:val="28"/>
                <w:rtl/>
              </w:rPr>
            </w:pPr>
            <w:r>
              <w:rPr>
                <w:rFonts w:hint="cs"/>
                <w:b/>
                <w:bCs/>
                <w:sz w:val="28"/>
                <w:szCs w:val="28"/>
                <w:rtl/>
              </w:rPr>
              <w:t>1</w:t>
            </w:r>
          </w:p>
        </w:tc>
      </w:tr>
      <w:tr w:rsidR="00E2764B" w:rsidTr="00E2764B">
        <w:tc>
          <w:tcPr>
            <w:tcW w:w="6520" w:type="dxa"/>
          </w:tcPr>
          <w:p w:rsidR="00E2764B" w:rsidRPr="000C1620" w:rsidRDefault="008F587C" w:rsidP="00E2764B">
            <w:pPr>
              <w:jc w:val="center"/>
              <w:rPr>
                <w:sz w:val="24"/>
                <w:szCs w:val="24"/>
                <w:rtl/>
              </w:rPr>
            </w:pPr>
            <w:r>
              <w:rPr>
                <w:rFonts w:hint="cs"/>
                <w:sz w:val="24"/>
                <w:szCs w:val="24"/>
                <w:rtl/>
              </w:rPr>
              <w:t xml:space="preserve">اللمحة العامة عن بناء وتعديل سلوك الأطفال كدليل للمختصين وأولياء الأمور </w:t>
            </w:r>
          </w:p>
        </w:tc>
        <w:tc>
          <w:tcPr>
            <w:tcW w:w="1701" w:type="dxa"/>
          </w:tcPr>
          <w:p w:rsidR="00E2764B" w:rsidRDefault="00E2764B" w:rsidP="00E2764B">
            <w:pPr>
              <w:jc w:val="center"/>
              <w:rPr>
                <w:b/>
                <w:bCs/>
                <w:sz w:val="28"/>
                <w:szCs w:val="28"/>
                <w:rtl/>
              </w:rPr>
            </w:pPr>
            <w:r>
              <w:rPr>
                <w:rFonts w:hint="cs"/>
                <w:b/>
                <w:bCs/>
                <w:sz w:val="28"/>
                <w:szCs w:val="28"/>
                <w:rtl/>
              </w:rPr>
              <w:t>3</w:t>
            </w:r>
          </w:p>
        </w:tc>
        <w:tc>
          <w:tcPr>
            <w:tcW w:w="1844" w:type="dxa"/>
          </w:tcPr>
          <w:p w:rsidR="00E2764B" w:rsidRDefault="00E2764B" w:rsidP="00E2764B">
            <w:pPr>
              <w:jc w:val="center"/>
              <w:rPr>
                <w:b/>
                <w:bCs/>
                <w:sz w:val="28"/>
                <w:szCs w:val="28"/>
                <w:rtl/>
              </w:rPr>
            </w:pPr>
            <w:r>
              <w:rPr>
                <w:rFonts w:hint="cs"/>
                <w:b/>
                <w:bCs/>
                <w:sz w:val="28"/>
                <w:szCs w:val="28"/>
                <w:rtl/>
              </w:rPr>
              <w:t>1</w:t>
            </w:r>
          </w:p>
        </w:tc>
      </w:tr>
      <w:tr w:rsidR="00E2764B" w:rsidTr="00E2764B">
        <w:tc>
          <w:tcPr>
            <w:tcW w:w="6520" w:type="dxa"/>
          </w:tcPr>
          <w:p w:rsidR="00E2764B" w:rsidRPr="000C1620" w:rsidRDefault="001F474D" w:rsidP="00E2764B">
            <w:pPr>
              <w:jc w:val="center"/>
              <w:rPr>
                <w:sz w:val="24"/>
                <w:szCs w:val="24"/>
                <w:rtl/>
              </w:rPr>
            </w:pPr>
            <w:r>
              <w:rPr>
                <w:rFonts w:hint="cs"/>
                <w:sz w:val="24"/>
                <w:szCs w:val="24"/>
                <w:rtl/>
              </w:rPr>
              <w:t>تعديل السلوك وأسسه النظرية والخصائص الرئيسية لمنحى تعديل السلوك</w:t>
            </w:r>
          </w:p>
        </w:tc>
        <w:tc>
          <w:tcPr>
            <w:tcW w:w="1701" w:type="dxa"/>
          </w:tcPr>
          <w:p w:rsidR="00E2764B" w:rsidRDefault="00E2764B" w:rsidP="00E2764B">
            <w:pPr>
              <w:jc w:val="center"/>
              <w:rPr>
                <w:b/>
                <w:bCs/>
                <w:sz w:val="28"/>
                <w:szCs w:val="28"/>
                <w:rtl/>
              </w:rPr>
            </w:pPr>
            <w:r>
              <w:rPr>
                <w:rFonts w:hint="cs"/>
                <w:b/>
                <w:bCs/>
                <w:sz w:val="28"/>
                <w:szCs w:val="28"/>
                <w:rtl/>
              </w:rPr>
              <w:t>3</w:t>
            </w:r>
          </w:p>
        </w:tc>
        <w:tc>
          <w:tcPr>
            <w:tcW w:w="1844" w:type="dxa"/>
          </w:tcPr>
          <w:p w:rsidR="00E2764B" w:rsidRDefault="00E2764B" w:rsidP="00E2764B">
            <w:pPr>
              <w:jc w:val="center"/>
              <w:rPr>
                <w:b/>
                <w:bCs/>
                <w:sz w:val="28"/>
                <w:szCs w:val="28"/>
                <w:rtl/>
              </w:rPr>
            </w:pPr>
            <w:r>
              <w:rPr>
                <w:rFonts w:hint="cs"/>
                <w:b/>
                <w:bCs/>
                <w:sz w:val="28"/>
                <w:szCs w:val="28"/>
                <w:rtl/>
              </w:rPr>
              <w:t>1</w:t>
            </w:r>
          </w:p>
        </w:tc>
      </w:tr>
      <w:tr w:rsidR="00E2764B" w:rsidTr="00E2764B">
        <w:tc>
          <w:tcPr>
            <w:tcW w:w="6520" w:type="dxa"/>
          </w:tcPr>
          <w:p w:rsidR="00E2764B" w:rsidRPr="000C1620" w:rsidRDefault="001F474D" w:rsidP="00E2764B">
            <w:pPr>
              <w:tabs>
                <w:tab w:val="left" w:pos="3886"/>
              </w:tabs>
              <w:jc w:val="center"/>
              <w:rPr>
                <w:sz w:val="24"/>
                <w:szCs w:val="24"/>
                <w:rtl/>
              </w:rPr>
            </w:pPr>
            <w:r>
              <w:rPr>
                <w:rFonts w:hint="cs"/>
                <w:sz w:val="24"/>
                <w:szCs w:val="24"/>
                <w:rtl/>
              </w:rPr>
              <w:t>حاجات النمو في الطفولة وعلاقتها بنمو الشخصية واتجاه السلوك</w:t>
            </w:r>
          </w:p>
        </w:tc>
        <w:tc>
          <w:tcPr>
            <w:tcW w:w="1701" w:type="dxa"/>
          </w:tcPr>
          <w:p w:rsidR="00E2764B" w:rsidRDefault="00E2764B" w:rsidP="00E2764B">
            <w:pPr>
              <w:jc w:val="center"/>
              <w:rPr>
                <w:b/>
                <w:bCs/>
                <w:sz w:val="28"/>
                <w:szCs w:val="28"/>
                <w:rtl/>
              </w:rPr>
            </w:pPr>
            <w:r>
              <w:rPr>
                <w:rFonts w:hint="cs"/>
                <w:b/>
                <w:bCs/>
                <w:sz w:val="28"/>
                <w:szCs w:val="28"/>
                <w:rtl/>
              </w:rPr>
              <w:t>3</w:t>
            </w:r>
          </w:p>
        </w:tc>
        <w:tc>
          <w:tcPr>
            <w:tcW w:w="1844" w:type="dxa"/>
          </w:tcPr>
          <w:p w:rsidR="00E2764B" w:rsidRDefault="00E2764B" w:rsidP="00E2764B">
            <w:pPr>
              <w:jc w:val="center"/>
              <w:rPr>
                <w:b/>
                <w:bCs/>
                <w:sz w:val="28"/>
                <w:szCs w:val="28"/>
                <w:rtl/>
              </w:rPr>
            </w:pPr>
            <w:r>
              <w:rPr>
                <w:rFonts w:hint="cs"/>
                <w:b/>
                <w:bCs/>
                <w:sz w:val="28"/>
                <w:szCs w:val="28"/>
                <w:rtl/>
              </w:rPr>
              <w:t>1</w:t>
            </w:r>
          </w:p>
        </w:tc>
      </w:tr>
      <w:tr w:rsidR="00E2764B" w:rsidTr="00E2764B">
        <w:tc>
          <w:tcPr>
            <w:tcW w:w="6520" w:type="dxa"/>
          </w:tcPr>
          <w:p w:rsidR="00E2764B" w:rsidRPr="000C1620" w:rsidRDefault="00DE0C9A" w:rsidP="00E2764B">
            <w:pPr>
              <w:jc w:val="center"/>
              <w:rPr>
                <w:sz w:val="24"/>
                <w:szCs w:val="24"/>
                <w:rtl/>
              </w:rPr>
            </w:pPr>
            <w:r>
              <w:rPr>
                <w:rFonts w:hint="cs"/>
                <w:sz w:val="24"/>
                <w:szCs w:val="24"/>
                <w:rtl/>
              </w:rPr>
              <w:t>أبرز السبل الاجرائية لتعديل السلوك</w:t>
            </w:r>
          </w:p>
        </w:tc>
        <w:tc>
          <w:tcPr>
            <w:tcW w:w="1701" w:type="dxa"/>
          </w:tcPr>
          <w:p w:rsidR="00E2764B" w:rsidRDefault="00E2764B" w:rsidP="00E2764B">
            <w:pPr>
              <w:jc w:val="center"/>
              <w:rPr>
                <w:b/>
                <w:bCs/>
                <w:sz w:val="28"/>
                <w:szCs w:val="28"/>
                <w:rtl/>
              </w:rPr>
            </w:pPr>
            <w:r>
              <w:rPr>
                <w:rFonts w:hint="cs"/>
                <w:b/>
                <w:bCs/>
                <w:sz w:val="28"/>
                <w:szCs w:val="28"/>
                <w:rtl/>
              </w:rPr>
              <w:t>3</w:t>
            </w:r>
          </w:p>
        </w:tc>
        <w:tc>
          <w:tcPr>
            <w:tcW w:w="1844" w:type="dxa"/>
          </w:tcPr>
          <w:p w:rsidR="00E2764B" w:rsidRDefault="00E2764B" w:rsidP="00E2764B">
            <w:pPr>
              <w:jc w:val="center"/>
              <w:rPr>
                <w:b/>
                <w:bCs/>
                <w:sz w:val="28"/>
                <w:szCs w:val="28"/>
                <w:rtl/>
              </w:rPr>
            </w:pPr>
            <w:r>
              <w:rPr>
                <w:rFonts w:hint="cs"/>
                <w:b/>
                <w:bCs/>
                <w:sz w:val="28"/>
                <w:szCs w:val="28"/>
                <w:rtl/>
              </w:rPr>
              <w:t>1</w:t>
            </w:r>
          </w:p>
        </w:tc>
      </w:tr>
      <w:tr w:rsidR="00E2764B" w:rsidTr="00E2764B">
        <w:tc>
          <w:tcPr>
            <w:tcW w:w="6520" w:type="dxa"/>
          </w:tcPr>
          <w:p w:rsidR="00E2764B" w:rsidRPr="000C1620" w:rsidRDefault="00DE0C9A" w:rsidP="00E2764B">
            <w:pPr>
              <w:jc w:val="center"/>
              <w:rPr>
                <w:sz w:val="24"/>
                <w:szCs w:val="24"/>
                <w:rtl/>
              </w:rPr>
            </w:pPr>
            <w:r>
              <w:rPr>
                <w:rFonts w:hint="cs"/>
                <w:sz w:val="24"/>
                <w:szCs w:val="24"/>
                <w:rtl/>
              </w:rPr>
              <w:t>المبادئ الأساسية في تعديل السلوك</w:t>
            </w:r>
          </w:p>
        </w:tc>
        <w:tc>
          <w:tcPr>
            <w:tcW w:w="1701" w:type="dxa"/>
          </w:tcPr>
          <w:p w:rsidR="00E2764B" w:rsidRDefault="00E2764B" w:rsidP="00E2764B">
            <w:pPr>
              <w:jc w:val="center"/>
              <w:rPr>
                <w:b/>
                <w:bCs/>
                <w:sz w:val="28"/>
                <w:szCs w:val="28"/>
                <w:rtl/>
              </w:rPr>
            </w:pPr>
            <w:r>
              <w:rPr>
                <w:rFonts w:hint="cs"/>
                <w:b/>
                <w:bCs/>
                <w:sz w:val="28"/>
                <w:szCs w:val="28"/>
                <w:rtl/>
              </w:rPr>
              <w:t>3</w:t>
            </w:r>
          </w:p>
        </w:tc>
        <w:tc>
          <w:tcPr>
            <w:tcW w:w="1844" w:type="dxa"/>
          </w:tcPr>
          <w:p w:rsidR="00E2764B" w:rsidRDefault="00E2764B" w:rsidP="00E2764B">
            <w:pPr>
              <w:jc w:val="center"/>
              <w:rPr>
                <w:b/>
                <w:bCs/>
                <w:sz w:val="28"/>
                <w:szCs w:val="28"/>
                <w:rtl/>
              </w:rPr>
            </w:pPr>
            <w:r>
              <w:rPr>
                <w:rFonts w:hint="cs"/>
                <w:b/>
                <w:bCs/>
                <w:sz w:val="28"/>
                <w:szCs w:val="28"/>
                <w:rtl/>
              </w:rPr>
              <w:t>1</w:t>
            </w:r>
          </w:p>
        </w:tc>
      </w:tr>
      <w:tr w:rsidR="00E2764B" w:rsidTr="00E2764B">
        <w:tc>
          <w:tcPr>
            <w:tcW w:w="6520" w:type="dxa"/>
          </w:tcPr>
          <w:p w:rsidR="00E2764B" w:rsidRPr="000C1620" w:rsidRDefault="00DE0C9A" w:rsidP="00E2764B">
            <w:pPr>
              <w:jc w:val="center"/>
              <w:rPr>
                <w:sz w:val="24"/>
                <w:szCs w:val="24"/>
                <w:rtl/>
              </w:rPr>
            </w:pPr>
            <w:r>
              <w:rPr>
                <w:rFonts w:hint="cs"/>
                <w:sz w:val="24"/>
                <w:szCs w:val="24"/>
                <w:rtl/>
              </w:rPr>
              <w:t>لماذا يسيء الأطفال السلوك</w:t>
            </w:r>
          </w:p>
        </w:tc>
        <w:tc>
          <w:tcPr>
            <w:tcW w:w="1701" w:type="dxa"/>
          </w:tcPr>
          <w:p w:rsidR="00E2764B" w:rsidRDefault="00E2764B" w:rsidP="00E2764B">
            <w:pPr>
              <w:jc w:val="center"/>
              <w:rPr>
                <w:b/>
                <w:bCs/>
                <w:sz w:val="28"/>
                <w:szCs w:val="28"/>
                <w:rtl/>
              </w:rPr>
            </w:pPr>
            <w:r>
              <w:rPr>
                <w:rFonts w:hint="cs"/>
                <w:b/>
                <w:bCs/>
                <w:sz w:val="28"/>
                <w:szCs w:val="28"/>
                <w:rtl/>
              </w:rPr>
              <w:t>3</w:t>
            </w:r>
          </w:p>
        </w:tc>
        <w:tc>
          <w:tcPr>
            <w:tcW w:w="1844" w:type="dxa"/>
          </w:tcPr>
          <w:p w:rsidR="00E2764B" w:rsidRDefault="00E2764B" w:rsidP="00E2764B">
            <w:pPr>
              <w:jc w:val="center"/>
              <w:rPr>
                <w:b/>
                <w:bCs/>
                <w:sz w:val="28"/>
                <w:szCs w:val="28"/>
                <w:rtl/>
              </w:rPr>
            </w:pPr>
            <w:r>
              <w:rPr>
                <w:rFonts w:hint="cs"/>
                <w:b/>
                <w:bCs/>
                <w:sz w:val="28"/>
                <w:szCs w:val="28"/>
                <w:rtl/>
              </w:rPr>
              <w:t>1</w:t>
            </w:r>
          </w:p>
        </w:tc>
      </w:tr>
      <w:tr w:rsidR="00E2764B" w:rsidTr="00E2764B">
        <w:tc>
          <w:tcPr>
            <w:tcW w:w="6520" w:type="dxa"/>
          </w:tcPr>
          <w:p w:rsidR="00E2764B" w:rsidRPr="000C1620" w:rsidRDefault="00DE0C9A" w:rsidP="00E2764B">
            <w:pPr>
              <w:jc w:val="center"/>
              <w:rPr>
                <w:sz w:val="24"/>
                <w:szCs w:val="24"/>
                <w:rtl/>
              </w:rPr>
            </w:pPr>
            <w:r>
              <w:rPr>
                <w:rFonts w:hint="cs"/>
                <w:sz w:val="24"/>
                <w:szCs w:val="24"/>
                <w:rtl/>
              </w:rPr>
              <w:t>أساليب العلاج السلوكي</w:t>
            </w:r>
          </w:p>
        </w:tc>
        <w:tc>
          <w:tcPr>
            <w:tcW w:w="1701" w:type="dxa"/>
          </w:tcPr>
          <w:p w:rsidR="00E2764B" w:rsidRDefault="00E2764B" w:rsidP="00E2764B">
            <w:pPr>
              <w:jc w:val="center"/>
              <w:rPr>
                <w:b/>
                <w:bCs/>
                <w:sz w:val="28"/>
                <w:szCs w:val="28"/>
                <w:rtl/>
              </w:rPr>
            </w:pPr>
            <w:r>
              <w:rPr>
                <w:rFonts w:hint="cs"/>
                <w:b/>
                <w:bCs/>
                <w:sz w:val="28"/>
                <w:szCs w:val="28"/>
                <w:rtl/>
              </w:rPr>
              <w:t>3</w:t>
            </w:r>
          </w:p>
        </w:tc>
        <w:tc>
          <w:tcPr>
            <w:tcW w:w="1844" w:type="dxa"/>
          </w:tcPr>
          <w:p w:rsidR="00E2764B" w:rsidRDefault="00E2764B" w:rsidP="00E2764B">
            <w:pPr>
              <w:jc w:val="center"/>
              <w:rPr>
                <w:b/>
                <w:bCs/>
                <w:sz w:val="28"/>
                <w:szCs w:val="28"/>
                <w:rtl/>
              </w:rPr>
            </w:pPr>
            <w:r>
              <w:rPr>
                <w:rFonts w:hint="cs"/>
                <w:b/>
                <w:bCs/>
                <w:sz w:val="28"/>
                <w:szCs w:val="28"/>
                <w:rtl/>
              </w:rPr>
              <w:t>1</w:t>
            </w:r>
          </w:p>
        </w:tc>
      </w:tr>
      <w:tr w:rsidR="00E2764B" w:rsidTr="00E2764B">
        <w:tc>
          <w:tcPr>
            <w:tcW w:w="6520" w:type="dxa"/>
          </w:tcPr>
          <w:p w:rsidR="00E2764B" w:rsidRPr="000C1620" w:rsidRDefault="00DE0C9A" w:rsidP="00010408">
            <w:pPr>
              <w:jc w:val="center"/>
              <w:rPr>
                <w:sz w:val="24"/>
                <w:szCs w:val="24"/>
                <w:rtl/>
              </w:rPr>
            </w:pPr>
            <w:r>
              <w:rPr>
                <w:rFonts w:hint="cs"/>
                <w:sz w:val="24"/>
                <w:szCs w:val="24"/>
                <w:rtl/>
              </w:rPr>
              <w:t>الخطوات الأساسية لتعديل السلوك</w:t>
            </w:r>
          </w:p>
        </w:tc>
        <w:tc>
          <w:tcPr>
            <w:tcW w:w="1701" w:type="dxa"/>
          </w:tcPr>
          <w:p w:rsidR="00E2764B" w:rsidRDefault="00E2764B" w:rsidP="00E2764B">
            <w:pPr>
              <w:jc w:val="center"/>
              <w:rPr>
                <w:b/>
                <w:bCs/>
                <w:sz w:val="28"/>
                <w:szCs w:val="28"/>
                <w:rtl/>
              </w:rPr>
            </w:pPr>
            <w:r>
              <w:rPr>
                <w:rFonts w:hint="cs"/>
                <w:b/>
                <w:bCs/>
                <w:sz w:val="28"/>
                <w:szCs w:val="28"/>
                <w:rtl/>
              </w:rPr>
              <w:t>3</w:t>
            </w:r>
          </w:p>
        </w:tc>
        <w:tc>
          <w:tcPr>
            <w:tcW w:w="1844" w:type="dxa"/>
          </w:tcPr>
          <w:p w:rsidR="00E2764B" w:rsidRDefault="00E2764B" w:rsidP="00E2764B">
            <w:pPr>
              <w:jc w:val="center"/>
              <w:rPr>
                <w:b/>
                <w:bCs/>
                <w:sz w:val="28"/>
                <w:szCs w:val="28"/>
                <w:rtl/>
              </w:rPr>
            </w:pPr>
            <w:r>
              <w:rPr>
                <w:rFonts w:hint="cs"/>
                <w:b/>
                <w:bCs/>
                <w:sz w:val="28"/>
                <w:szCs w:val="28"/>
                <w:rtl/>
              </w:rPr>
              <w:t>1</w:t>
            </w:r>
          </w:p>
        </w:tc>
      </w:tr>
      <w:tr w:rsidR="00E2764B" w:rsidTr="00E2764B">
        <w:tc>
          <w:tcPr>
            <w:tcW w:w="6520" w:type="dxa"/>
          </w:tcPr>
          <w:p w:rsidR="00E2764B" w:rsidRPr="000C1620" w:rsidRDefault="009E0898" w:rsidP="00E2764B">
            <w:pPr>
              <w:jc w:val="center"/>
              <w:rPr>
                <w:sz w:val="24"/>
                <w:szCs w:val="24"/>
                <w:rtl/>
              </w:rPr>
            </w:pPr>
            <w:r>
              <w:rPr>
                <w:rFonts w:hint="cs"/>
                <w:sz w:val="24"/>
                <w:szCs w:val="24"/>
                <w:rtl/>
              </w:rPr>
              <w:t>أساليب زيادة السلوك المرغوب</w:t>
            </w:r>
          </w:p>
        </w:tc>
        <w:tc>
          <w:tcPr>
            <w:tcW w:w="1701" w:type="dxa"/>
          </w:tcPr>
          <w:p w:rsidR="00E2764B" w:rsidRDefault="00E2764B" w:rsidP="00E2764B">
            <w:pPr>
              <w:jc w:val="center"/>
              <w:rPr>
                <w:b/>
                <w:bCs/>
                <w:sz w:val="28"/>
                <w:szCs w:val="28"/>
                <w:rtl/>
              </w:rPr>
            </w:pPr>
            <w:r>
              <w:rPr>
                <w:rFonts w:hint="cs"/>
                <w:b/>
                <w:bCs/>
                <w:sz w:val="28"/>
                <w:szCs w:val="28"/>
                <w:rtl/>
              </w:rPr>
              <w:t>3</w:t>
            </w:r>
          </w:p>
        </w:tc>
        <w:tc>
          <w:tcPr>
            <w:tcW w:w="1844" w:type="dxa"/>
          </w:tcPr>
          <w:p w:rsidR="00E2764B" w:rsidRDefault="00E2764B" w:rsidP="00E2764B">
            <w:pPr>
              <w:jc w:val="center"/>
              <w:rPr>
                <w:b/>
                <w:bCs/>
                <w:sz w:val="28"/>
                <w:szCs w:val="28"/>
                <w:rtl/>
              </w:rPr>
            </w:pPr>
            <w:r>
              <w:rPr>
                <w:rFonts w:hint="cs"/>
                <w:b/>
                <w:bCs/>
                <w:sz w:val="28"/>
                <w:szCs w:val="28"/>
                <w:rtl/>
              </w:rPr>
              <w:t>1</w:t>
            </w:r>
          </w:p>
        </w:tc>
      </w:tr>
      <w:tr w:rsidR="00E2764B" w:rsidTr="00E2764B">
        <w:tc>
          <w:tcPr>
            <w:tcW w:w="6520" w:type="dxa"/>
          </w:tcPr>
          <w:p w:rsidR="00E2764B" w:rsidRPr="000C1620" w:rsidRDefault="009E0898" w:rsidP="00E2764B">
            <w:pPr>
              <w:jc w:val="center"/>
              <w:rPr>
                <w:sz w:val="24"/>
                <w:szCs w:val="24"/>
                <w:rtl/>
              </w:rPr>
            </w:pPr>
            <w:r>
              <w:rPr>
                <w:rFonts w:hint="cs"/>
                <w:sz w:val="24"/>
                <w:szCs w:val="24"/>
                <w:rtl/>
              </w:rPr>
              <w:t>أساليب خفض السلوك غير المرغوب</w:t>
            </w:r>
          </w:p>
        </w:tc>
        <w:tc>
          <w:tcPr>
            <w:tcW w:w="1701" w:type="dxa"/>
          </w:tcPr>
          <w:p w:rsidR="00E2764B" w:rsidRDefault="00E2764B" w:rsidP="00E2764B">
            <w:pPr>
              <w:jc w:val="center"/>
              <w:rPr>
                <w:b/>
                <w:bCs/>
                <w:sz w:val="28"/>
                <w:szCs w:val="28"/>
                <w:rtl/>
              </w:rPr>
            </w:pPr>
            <w:r>
              <w:rPr>
                <w:rFonts w:hint="cs"/>
                <w:b/>
                <w:bCs/>
                <w:sz w:val="28"/>
                <w:szCs w:val="28"/>
                <w:rtl/>
              </w:rPr>
              <w:t>3</w:t>
            </w:r>
          </w:p>
        </w:tc>
        <w:tc>
          <w:tcPr>
            <w:tcW w:w="1844" w:type="dxa"/>
          </w:tcPr>
          <w:p w:rsidR="00E2764B" w:rsidRDefault="00E2764B" w:rsidP="00E2764B">
            <w:pPr>
              <w:jc w:val="center"/>
              <w:rPr>
                <w:b/>
                <w:bCs/>
                <w:sz w:val="28"/>
                <w:szCs w:val="28"/>
                <w:rtl/>
              </w:rPr>
            </w:pPr>
            <w:r>
              <w:rPr>
                <w:rFonts w:hint="cs"/>
                <w:b/>
                <w:bCs/>
                <w:sz w:val="28"/>
                <w:szCs w:val="28"/>
                <w:rtl/>
              </w:rPr>
              <w:t>1</w:t>
            </w:r>
          </w:p>
        </w:tc>
      </w:tr>
      <w:tr w:rsidR="00E2764B" w:rsidTr="00E2764B">
        <w:tc>
          <w:tcPr>
            <w:tcW w:w="6520" w:type="dxa"/>
          </w:tcPr>
          <w:p w:rsidR="00E2764B" w:rsidRPr="000C1620" w:rsidRDefault="009E0898" w:rsidP="00E2764B">
            <w:pPr>
              <w:jc w:val="center"/>
              <w:rPr>
                <w:sz w:val="24"/>
                <w:szCs w:val="24"/>
                <w:rtl/>
              </w:rPr>
            </w:pPr>
            <w:r>
              <w:rPr>
                <w:rFonts w:hint="cs"/>
                <w:sz w:val="24"/>
                <w:szCs w:val="24"/>
                <w:rtl/>
              </w:rPr>
              <w:t>أساليب تشكيل السلوك الجديد</w:t>
            </w:r>
            <w:bookmarkStart w:id="0" w:name="_GoBack"/>
            <w:bookmarkEnd w:id="0"/>
          </w:p>
        </w:tc>
        <w:tc>
          <w:tcPr>
            <w:tcW w:w="1701" w:type="dxa"/>
          </w:tcPr>
          <w:p w:rsidR="00E2764B" w:rsidRDefault="00E2764B" w:rsidP="00E2764B">
            <w:pPr>
              <w:jc w:val="center"/>
              <w:rPr>
                <w:b/>
                <w:bCs/>
                <w:sz w:val="28"/>
                <w:szCs w:val="28"/>
                <w:rtl/>
              </w:rPr>
            </w:pPr>
            <w:r>
              <w:rPr>
                <w:rFonts w:hint="cs"/>
                <w:b/>
                <w:bCs/>
                <w:sz w:val="28"/>
                <w:szCs w:val="28"/>
                <w:rtl/>
              </w:rPr>
              <w:t>3</w:t>
            </w:r>
          </w:p>
        </w:tc>
        <w:tc>
          <w:tcPr>
            <w:tcW w:w="1844" w:type="dxa"/>
          </w:tcPr>
          <w:p w:rsidR="00E2764B" w:rsidRDefault="00E2764B" w:rsidP="00E2764B">
            <w:pPr>
              <w:jc w:val="center"/>
              <w:rPr>
                <w:b/>
                <w:bCs/>
                <w:sz w:val="28"/>
                <w:szCs w:val="28"/>
                <w:rtl/>
              </w:rPr>
            </w:pPr>
            <w:r>
              <w:rPr>
                <w:rFonts w:hint="cs"/>
                <w:b/>
                <w:bCs/>
                <w:sz w:val="28"/>
                <w:szCs w:val="28"/>
                <w:rtl/>
              </w:rPr>
              <w:t>1</w:t>
            </w:r>
          </w:p>
        </w:tc>
      </w:tr>
    </w:tbl>
    <w:p w:rsidR="00CC7E8E" w:rsidRDefault="00CC7E8E" w:rsidP="005E7412">
      <w:pPr>
        <w:rPr>
          <w:b/>
          <w:bCs/>
          <w:sz w:val="28"/>
          <w:szCs w:val="28"/>
          <w:rtl/>
        </w:rPr>
      </w:pPr>
    </w:p>
    <w:tbl>
      <w:tblPr>
        <w:tblStyle w:val="a3"/>
        <w:bidiVisual/>
        <w:tblW w:w="10065" w:type="dxa"/>
        <w:tblInd w:w="-800" w:type="dxa"/>
        <w:tblLook w:val="04A0" w:firstRow="1" w:lastRow="0" w:firstColumn="1" w:lastColumn="0" w:noHBand="0" w:noVBand="1"/>
      </w:tblPr>
      <w:tblGrid>
        <w:gridCol w:w="5245"/>
        <w:gridCol w:w="2551"/>
        <w:gridCol w:w="2269"/>
      </w:tblGrid>
      <w:tr w:rsidR="00E2764B" w:rsidTr="00010408">
        <w:tc>
          <w:tcPr>
            <w:tcW w:w="5245" w:type="dxa"/>
          </w:tcPr>
          <w:p w:rsidR="00E2764B" w:rsidRDefault="00E2764B" w:rsidP="00010408">
            <w:pPr>
              <w:jc w:val="center"/>
              <w:rPr>
                <w:b/>
                <w:bCs/>
                <w:sz w:val="28"/>
                <w:szCs w:val="28"/>
                <w:rtl/>
              </w:rPr>
            </w:pPr>
            <w:r>
              <w:rPr>
                <w:rFonts w:hint="cs"/>
                <w:b/>
                <w:bCs/>
                <w:sz w:val="28"/>
                <w:szCs w:val="28"/>
                <w:rtl/>
              </w:rPr>
              <w:t>مخرجات التعلم للمقرر</w:t>
            </w:r>
          </w:p>
        </w:tc>
        <w:tc>
          <w:tcPr>
            <w:tcW w:w="2551" w:type="dxa"/>
          </w:tcPr>
          <w:p w:rsidR="00E2764B" w:rsidRDefault="00E2764B" w:rsidP="00010408">
            <w:pPr>
              <w:jc w:val="center"/>
              <w:rPr>
                <w:b/>
                <w:bCs/>
                <w:sz w:val="28"/>
                <w:szCs w:val="28"/>
                <w:rtl/>
              </w:rPr>
            </w:pPr>
            <w:r>
              <w:rPr>
                <w:rFonts w:hint="cs"/>
                <w:b/>
                <w:bCs/>
                <w:sz w:val="28"/>
                <w:szCs w:val="28"/>
                <w:rtl/>
              </w:rPr>
              <w:t>استراتيجيات التدريس</w:t>
            </w:r>
          </w:p>
        </w:tc>
        <w:tc>
          <w:tcPr>
            <w:tcW w:w="2269" w:type="dxa"/>
          </w:tcPr>
          <w:p w:rsidR="00E2764B" w:rsidRDefault="00E2764B" w:rsidP="00010408">
            <w:pPr>
              <w:jc w:val="center"/>
              <w:rPr>
                <w:b/>
                <w:bCs/>
                <w:sz w:val="28"/>
                <w:szCs w:val="28"/>
                <w:rtl/>
              </w:rPr>
            </w:pPr>
            <w:r>
              <w:rPr>
                <w:rFonts w:hint="cs"/>
                <w:b/>
                <w:bCs/>
                <w:sz w:val="28"/>
                <w:szCs w:val="28"/>
                <w:rtl/>
              </w:rPr>
              <w:t>طرق التقييم</w:t>
            </w:r>
          </w:p>
        </w:tc>
      </w:tr>
      <w:tr w:rsidR="00E2764B" w:rsidTr="00010408">
        <w:trPr>
          <w:trHeight w:val="2135"/>
        </w:trPr>
        <w:tc>
          <w:tcPr>
            <w:tcW w:w="5245" w:type="dxa"/>
          </w:tcPr>
          <w:p w:rsidR="00E2764B" w:rsidRPr="00E2764B" w:rsidRDefault="00E2764B" w:rsidP="00D427F4">
            <w:pPr>
              <w:pStyle w:val="a4"/>
              <w:numPr>
                <w:ilvl w:val="0"/>
                <w:numId w:val="4"/>
              </w:numPr>
              <w:jc w:val="both"/>
              <w:rPr>
                <w:sz w:val="24"/>
                <w:szCs w:val="24"/>
              </w:rPr>
            </w:pPr>
            <w:r w:rsidRPr="00E2764B">
              <w:rPr>
                <w:rFonts w:hint="cs"/>
                <w:sz w:val="24"/>
                <w:szCs w:val="24"/>
                <w:rtl/>
              </w:rPr>
              <w:t xml:space="preserve">التعرف </w:t>
            </w:r>
            <w:r w:rsidR="00D427F4">
              <w:rPr>
                <w:rFonts w:hint="cs"/>
                <w:sz w:val="24"/>
                <w:szCs w:val="24"/>
                <w:rtl/>
              </w:rPr>
              <w:t>على مفهوم بناء وتعديل السلوك وعلاقة المختصين وأولياء الأمور وأدوارهم في عملية تعديل وبناء السلوك.</w:t>
            </w:r>
          </w:p>
          <w:p w:rsidR="00E2764B" w:rsidRPr="00E2764B" w:rsidRDefault="00E2764B" w:rsidP="00010408">
            <w:pPr>
              <w:pStyle w:val="a4"/>
              <w:jc w:val="both"/>
              <w:rPr>
                <w:sz w:val="24"/>
                <w:szCs w:val="24"/>
              </w:rPr>
            </w:pPr>
          </w:p>
          <w:p w:rsidR="00E2764B" w:rsidRPr="00E2764B" w:rsidRDefault="00D427F4" w:rsidP="00010408">
            <w:pPr>
              <w:pStyle w:val="a4"/>
              <w:numPr>
                <w:ilvl w:val="0"/>
                <w:numId w:val="4"/>
              </w:numPr>
              <w:jc w:val="both"/>
              <w:rPr>
                <w:sz w:val="24"/>
                <w:szCs w:val="24"/>
              </w:rPr>
            </w:pPr>
            <w:r>
              <w:rPr>
                <w:rFonts w:hint="cs"/>
                <w:sz w:val="24"/>
                <w:szCs w:val="24"/>
                <w:rtl/>
              </w:rPr>
              <w:t>التفريق بين الطرق المستخدمة في زيادة السلوك المرغوب فيه وخفض السلوك الغير مرغوب فيه وكذلك تشكيل السلوك الجديد عند الأطفال</w:t>
            </w:r>
            <w:r w:rsidR="00E2764B" w:rsidRPr="00E2764B">
              <w:rPr>
                <w:rFonts w:hint="cs"/>
                <w:sz w:val="24"/>
                <w:szCs w:val="24"/>
                <w:rtl/>
              </w:rPr>
              <w:t>.</w:t>
            </w:r>
          </w:p>
          <w:p w:rsidR="00E2764B" w:rsidRPr="00E2764B" w:rsidRDefault="00E2764B" w:rsidP="00010408">
            <w:pPr>
              <w:jc w:val="both"/>
              <w:rPr>
                <w:sz w:val="24"/>
                <w:szCs w:val="24"/>
              </w:rPr>
            </w:pPr>
          </w:p>
          <w:p w:rsidR="00E2764B" w:rsidRPr="00E2764B" w:rsidRDefault="00E2764B" w:rsidP="00010408">
            <w:pPr>
              <w:pStyle w:val="a4"/>
              <w:numPr>
                <w:ilvl w:val="0"/>
                <w:numId w:val="4"/>
              </w:numPr>
              <w:jc w:val="both"/>
              <w:rPr>
                <w:sz w:val="24"/>
                <w:szCs w:val="24"/>
                <w:rtl/>
              </w:rPr>
            </w:pPr>
            <w:r w:rsidRPr="00E2764B">
              <w:rPr>
                <w:rFonts w:hint="cs"/>
                <w:sz w:val="24"/>
                <w:szCs w:val="24"/>
                <w:rtl/>
              </w:rPr>
              <w:t>استخدام الشبكة العنكبوتية للبحث عن معلومات حول القضية المطروحة والتواصل مع الشخصيات ذات الصلة بالقضية .</w:t>
            </w:r>
          </w:p>
        </w:tc>
        <w:tc>
          <w:tcPr>
            <w:tcW w:w="2551" w:type="dxa"/>
          </w:tcPr>
          <w:p w:rsidR="00E2764B" w:rsidRDefault="00E2764B" w:rsidP="00E2764B">
            <w:pPr>
              <w:pStyle w:val="a4"/>
              <w:numPr>
                <w:ilvl w:val="0"/>
                <w:numId w:val="4"/>
              </w:numPr>
              <w:rPr>
                <w:sz w:val="24"/>
                <w:szCs w:val="24"/>
              </w:rPr>
            </w:pPr>
            <w:r>
              <w:rPr>
                <w:rFonts w:hint="cs"/>
                <w:sz w:val="24"/>
                <w:szCs w:val="24"/>
                <w:rtl/>
              </w:rPr>
              <w:t>المحاضرة</w:t>
            </w:r>
          </w:p>
          <w:p w:rsidR="00E2764B" w:rsidRDefault="00E2764B" w:rsidP="00E2764B">
            <w:pPr>
              <w:pStyle w:val="a4"/>
              <w:numPr>
                <w:ilvl w:val="0"/>
                <w:numId w:val="4"/>
              </w:numPr>
              <w:rPr>
                <w:sz w:val="24"/>
                <w:szCs w:val="24"/>
              </w:rPr>
            </w:pPr>
            <w:r>
              <w:rPr>
                <w:rFonts w:hint="cs"/>
                <w:sz w:val="24"/>
                <w:szCs w:val="24"/>
                <w:rtl/>
              </w:rPr>
              <w:t>العروض التقديمية</w:t>
            </w:r>
          </w:p>
          <w:p w:rsidR="00E2764B" w:rsidRDefault="00E2764B" w:rsidP="00E2764B">
            <w:pPr>
              <w:pStyle w:val="a4"/>
              <w:numPr>
                <w:ilvl w:val="0"/>
                <w:numId w:val="4"/>
              </w:numPr>
              <w:rPr>
                <w:sz w:val="24"/>
                <w:szCs w:val="24"/>
              </w:rPr>
            </w:pPr>
            <w:r>
              <w:rPr>
                <w:rFonts w:hint="cs"/>
                <w:sz w:val="24"/>
                <w:szCs w:val="24"/>
                <w:rtl/>
              </w:rPr>
              <w:t>النقاش والحوار</w:t>
            </w:r>
          </w:p>
          <w:p w:rsidR="00E2764B" w:rsidRDefault="00E2764B" w:rsidP="00E2764B">
            <w:pPr>
              <w:pStyle w:val="a4"/>
              <w:numPr>
                <w:ilvl w:val="0"/>
                <w:numId w:val="4"/>
              </w:numPr>
              <w:rPr>
                <w:sz w:val="24"/>
                <w:szCs w:val="24"/>
              </w:rPr>
            </w:pPr>
            <w:r>
              <w:rPr>
                <w:rFonts w:hint="cs"/>
                <w:sz w:val="24"/>
                <w:szCs w:val="24"/>
                <w:rtl/>
              </w:rPr>
              <w:t>النقاش الجماعي</w:t>
            </w:r>
          </w:p>
          <w:p w:rsidR="00E2764B" w:rsidRPr="00E2764B" w:rsidRDefault="00E2764B" w:rsidP="00E2764B">
            <w:pPr>
              <w:pStyle w:val="a4"/>
              <w:numPr>
                <w:ilvl w:val="0"/>
                <w:numId w:val="4"/>
              </w:numPr>
              <w:rPr>
                <w:sz w:val="24"/>
                <w:szCs w:val="24"/>
                <w:rtl/>
              </w:rPr>
            </w:pPr>
            <w:r>
              <w:rPr>
                <w:rFonts w:hint="cs"/>
                <w:sz w:val="24"/>
                <w:szCs w:val="24"/>
                <w:rtl/>
              </w:rPr>
              <w:t>البحث من خلال الشبكة العنكبوتية</w:t>
            </w:r>
          </w:p>
        </w:tc>
        <w:tc>
          <w:tcPr>
            <w:tcW w:w="2269" w:type="dxa"/>
          </w:tcPr>
          <w:p w:rsidR="00E2764B" w:rsidRDefault="00010408" w:rsidP="00010408">
            <w:pPr>
              <w:pStyle w:val="a4"/>
              <w:numPr>
                <w:ilvl w:val="0"/>
                <w:numId w:val="4"/>
              </w:numPr>
              <w:jc w:val="both"/>
              <w:rPr>
                <w:sz w:val="24"/>
                <w:szCs w:val="24"/>
              </w:rPr>
            </w:pPr>
            <w:r>
              <w:rPr>
                <w:rFonts w:hint="cs"/>
                <w:sz w:val="24"/>
                <w:szCs w:val="24"/>
                <w:rtl/>
              </w:rPr>
              <w:t>الأسئلة الشفهية</w:t>
            </w:r>
          </w:p>
          <w:p w:rsidR="00010408" w:rsidRDefault="00010408" w:rsidP="00010408">
            <w:pPr>
              <w:pStyle w:val="a4"/>
              <w:numPr>
                <w:ilvl w:val="0"/>
                <w:numId w:val="4"/>
              </w:numPr>
              <w:jc w:val="both"/>
              <w:rPr>
                <w:sz w:val="24"/>
                <w:szCs w:val="24"/>
              </w:rPr>
            </w:pPr>
            <w:r>
              <w:rPr>
                <w:rFonts w:hint="cs"/>
                <w:sz w:val="24"/>
                <w:szCs w:val="24"/>
                <w:rtl/>
              </w:rPr>
              <w:t>الاختبار الفصلي</w:t>
            </w:r>
          </w:p>
          <w:p w:rsidR="00010408" w:rsidRDefault="00010408" w:rsidP="00010408">
            <w:pPr>
              <w:pStyle w:val="a4"/>
              <w:numPr>
                <w:ilvl w:val="0"/>
                <w:numId w:val="4"/>
              </w:numPr>
              <w:jc w:val="both"/>
              <w:rPr>
                <w:sz w:val="24"/>
                <w:szCs w:val="24"/>
              </w:rPr>
            </w:pPr>
            <w:r>
              <w:rPr>
                <w:rFonts w:hint="cs"/>
                <w:sz w:val="24"/>
                <w:szCs w:val="24"/>
                <w:rtl/>
              </w:rPr>
              <w:t>تقييم العروض</w:t>
            </w:r>
          </w:p>
          <w:p w:rsidR="00010408" w:rsidRDefault="00010408" w:rsidP="00010408">
            <w:pPr>
              <w:pStyle w:val="a4"/>
              <w:numPr>
                <w:ilvl w:val="0"/>
                <w:numId w:val="4"/>
              </w:numPr>
              <w:jc w:val="both"/>
              <w:rPr>
                <w:sz w:val="24"/>
                <w:szCs w:val="24"/>
              </w:rPr>
            </w:pPr>
            <w:r>
              <w:rPr>
                <w:rFonts w:hint="cs"/>
                <w:sz w:val="24"/>
                <w:szCs w:val="24"/>
                <w:rtl/>
              </w:rPr>
              <w:t xml:space="preserve">ملف القضية </w:t>
            </w:r>
          </w:p>
          <w:p w:rsidR="00010408" w:rsidRPr="00010408" w:rsidRDefault="00010408" w:rsidP="00010408">
            <w:pPr>
              <w:pStyle w:val="a4"/>
              <w:numPr>
                <w:ilvl w:val="0"/>
                <w:numId w:val="4"/>
              </w:numPr>
              <w:jc w:val="both"/>
              <w:rPr>
                <w:sz w:val="24"/>
                <w:szCs w:val="24"/>
                <w:rtl/>
              </w:rPr>
            </w:pPr>
            <w:r>
              <w:rPr>
                <w:rFonts w:hint="cs"/>
                <w:sz w:val="24"/>
                <w:szCs w:val="24"/>
                <w:rtl/>
              </w:rPr>
              <w:t>الاختبار النهائي</w:t>
            </w:r>
          </w:p>
        </w:tc>
      </w:tr>
    </w:tbl>
    <w:tbl>
      <w:tblPr>
        <w:tblStyle w:val="a3"/>
        <w:tblpPr w:leftFromText="180" w:rightFromText="180" w:vertAnchor="text" w:horzAnchor="margin" w:tblpY="-311"/>
        <w:bidiVisual/>
        <w:tblW w:w="8522" w:type="dxa"/>
        <w:tblLook w:val="04A0" w:firstRow="1" w:lastRow="0" w:firstColumn="1" w:lastColumn="0" w:noHBand="0" w:noVBand="1"/>
      </w:tblPr>
      <w:tblGrid>
        <w:gridCol w:w="5120"/>
        <w:gridCol w:w="2409"/>
        <w:gridCol w:w="993"/>
      </w:tblGrid>
      <w:tr w:rsidR="00010408" w:rsidTr="001919BD">
        <w:tc>
          <w:tcPr>
            <w:tcW w:w="5120" w:type="dxa"/>
          </w:tcPr>
          <w:p w:rsidR="00010408" w:rsidRDefault="001919BD" w:rsidP="007C2E23">
            <w:pPr>
              <w:jc w:val="center"/>
              <w:rPr>
                <w:b/>
                <w:bCs/>
                <w:sz w:val="28"/>
                <w:szCs w:val="28"/>
                <w:rtl/>
              </w:rPr>
            </w:pPr>
            <w:r>
              <w:rPr>
                <w:rFonts w:hint="cs"/>
                <w:b/>
                <w:bCs/>
                <w:sz w:val="28"/>
                <w:szCs w:val="28"/>
                <w:rtl/>
              </w:rPr>
              <w:lastRenderedPageBreak/>
              <w:t>طبيعة مهمة التقويم</w:t>
            </w:r>
          </w:p>
        </w:tc>
        <w:tc>
          <w:tcPr>
            <w:tcW w:w="2409" w:type="dxa"/>
          </w:tcPr>
          <w:p w:rsidR="00010408" w:rsidRDefault="001919BD" w:rsidP="007C2E23">
            <w:pPr>
              <w:jc w:val="center"/>
              <w:rPr>
                <w:b/>
                <w:bCs/>
                <w:sz w:val="28"/>
                <w:szCs w:val="28"/>
                <w:rtl/>
              </w:rPr>
            </w:pPr>
            <w:r>
              <w:rPr>
                <w:rFonts w:hint="cs"/>
                <w:b/>
                <w:bCs/>
                <w:sz w:val="28"/>
                <w:szCs w:val="28"/>
                <w:rtl/>
              </w:rPr>
              <w:t>الأسبوع المحدد له</w:t>
            </w:r>
          </w:p>
        </w:tc>
        <w:tc>
          <w:tcPr>
            <w:tcW w:w="993" w:type="dxa"/>
          </w:tcPr>
          <w:p w:rsidR="00010408" w:rsidRDefault="001919BD" w:rsidP="007C2E23">
            <w:pPr>
              <w:jc w:val="center"/>
              <w:rPr>
                <w:b/>
                <w:bCs/>
                <w:sz w:val="28"/>
                <w:szCs w:val="28"/>
                <w:rtl/>
              </w:rPr>
            </w:pPr>
            <w:r>
              <w:rPr>
                <w:rFonts w:hint="cs"/>
                <w:b/>
                <w:bCs/>
                <w:sz w:val="28"/>
                <w:szCs w:val="28"/>
                <w:rtl/>
              </w:rPr>
              <w:t>الدرجة</w:t>
            </w:r>
          </w:p>
        </w:tc>
      </w:tr>
      <w:tr w:rsidR="00010408" w:rsidTr="001919BD">
        <w:tc>
          <w:tcPr>
            <w:tcW w:w="5120" w:type="dxa"/>
          </w:tcPr>
          <w:p w:rsidR="00010408" w:rsidRPr="007C2E23" w:rsidRDefault="001919BD" w:rsidP="007C2E23">
            <w:pPr>
              <w:pStyle w:val="a4"/>
              <w:numPr>
                <w:ilvl w:val="0"/>
                <w:numId w:val="4"/>
              </w:numPr>
              <w:jc w:val="center"/>
              <w:rPr>
                <w:sz w:val="24"/>
                <w:szCs w:val="24"/>
                <w:rtl/>
              </w:rPr>
            </w:pPr>
            <w:r w:rsidRPr="007C2E23">
              <w:rPr>
                <w:rFonts w:hint="cs"/>
                <w:sz w:val="24"/>
                <w:szCs w:val="24"/>
                <w:rtl/>
              </w:rPr>
              <w:t>ملف القضية + العرض المرئي أمام الطلاب</w:t>
            </w:r>
          </w:p>
        </w:tc>
        <w:tc>
          <w:tcPr>
            <w:tcW w:w="2409" w:type="dxa"/>
          </w:tcPr>
          <w:p w:rsidR="00010408" w:rsidRPr="007C2E23" w:rsidRDefault="001919BD" w:rsidP="007C2E23">
            <w:pPr>
              <w:jc w:val="center"/>
              <w:rPr>
                <w:sz w:val="24"/>
                <w:szCs w:val="24"/>
                <w:rtl/>
              </w:rPr>
            </w:pPr>
            <w:r w:rsidRPr="007C2E23">
              <w:rPr>
                <w:rFonts w:hint="cs"/>
                <w:sz w:val="24"/>
                <w:szCs w:val="24"/>
                <w:rtl/>
              </w:rPr>
              <w:t>على مدار الفصل الدراسي</w:t>
            </w:r>
          </w:p>
        </w:tc>
        <w:tc>
          <w:tcPr>
            <w:tcW w:w="993" w:type="dxa"/>
          </w:tcPr>
          <w:p w:rsidR="00010408" w:rsidRPr="007C2E23" w:rsidRDefault="00201D64" w:rsidP="007C2E23">
            <w:pPr>
              <w:jc w:val="center"/>
              <w:rPr>
                <w:sz w:val="24"/>
                <w:szCs w:val="24"/>
                <w:rtl/>
              </w:rPr>
            </w:pPr>
            <w:r>
              <w:rPr>
                <w:rFonts w:hint="cs"/>
                <w:sz w:val="24"/>
                <w:szCs w:val="24"/>
                <w:rtl/>
              </w:rPr>
              <w:t>20</w:t>
            </w:r>
          </w:p>
        </w:tc>
      </w:tr>
      <w:tr w:rsidR="00010408" w:rsidTr="001919BD">
        <w:tc>
          <w:tcPr>
            <w:tcW w:w="5120" w:type="dxa"/>
          </w:tcPr>
          <w:p w:rsidR="00010408" w:rsidRPr="007C2E23" w:rsidRDefault="001919BD" w:rsidP="007C2E23">
            <w:pPr>
              <w:pStyle w:val="a4"/>
              <w:numPr>
                <w:ilvl w:val="0"/>
                <w:numId w:val="4"/>
              </w:numPr>
              <w:jc w:val="center"/>
              <w:rPr>
                <w:sz w:val="24"/>
                <w:szCs w:val="24"/>
                <w:rtl/>
              </w:rPr>
            </w:pPr>
            <w:r w:rsidRPr="007C2E23">
              <w:rPr>
                <w:rFonts w:hint="cs"/>
                <w:sz w:val="24"/>
                <w:szCs w:val="24"/>
                <w:rtl/>
              </w:rPr>
              <w:t>المشاركة بالمناقشة والحوار للقضايا المطروحة</w:t>
            </w:r>
          </w:p>
        </w:tc>
        <w:tc>
          <w:tcPr>
            <w:tcW w:w="2409" w:type="dxa"/>
          </w:tcPr>
          <w:p w:rsidR="00010408" w:rsidRPr="007C2E23" w:rsidRDefault="001919BD" w:rsidP="007C2E23">
            <w:pPr>
              <w:jc w:val="center"/>
              <w:rPr>
                <w:sz w:val="24"/>
                <w:szCs w:val="24"/>
                <w:rtl/>
              </w:rPr>
            </w:pPr>
            <w:r w:rsidRPr="007C2E23">
              <w:rPr>
                <w:rFonts w:hint="cs"/>
                <w:sz w:val="24"/>
                <w:szCs w:val="24"/>
                <w:rtl/>
              </w:rPr>
              <w:t>على مدار الفصل الدراسي</w:t>
            </w:r>
          </w:p>
        </w:tc>
        <w:tc>
          <w:tcPr>
            <w:tcW w:w="993" w:type="dxa"/>
          </w:tcPr>
          <w:p w:rsidR="00201D64" w:rsidRPr="007C2E23" w:rsidRDefault="007C2E23" w:rsidP="00201D64">
            <w:pPr>
              <w:jc w:val="center"/>
              <w:rPr>
                <w:sz w:val="24"/>
                <w:szCs w:val="24"/>
                <w:rtl/>
              </w:rPr>
            </w:pPr>
            <w:r w:rsidRPr="007C2E23">
              <w:rPr>
                <w:rFonts w:hint="cs"/>
                <w:sz w:val="24"/>
                <w:szCs w:val="24"/>
                <w:rtl/>
              </w:rPr>
              <w:t>5</w:t>
            </w:r>
          </w:p>
        </w:tc>
      </w:tr>
      <w:tr w:rsidR="00201D64" w:rsidTr="001919BD">
        <w:tc>
          <w:tcPr>
            <w:tcW w:w="5120" w:type="dxa"/>
          </w:tcPr>
          <w:p w:rsidR="00201D64" w:rsidRPr="007C2E23" w:rsidRDefault="00201D64" w:rsidP="007C2E23">
            <w:pPr>
              <w:pStyle w:val="a4"/>
              <w:numPr>
                <w:ilvl w:val="0"/>
                <w:numId w:val="4"/>
              </w:numPr>
              <w:jc w:val="center"/>
              <w:rPr>
                <w:rFonts w:hint="cs"/>
                <w:sz w:val="24"/>
                <w:szCs w:val="24"/>
                <w:rtl/>
              </w:rPr>
            </w:pPr>
            <w:r>
              <w:rPr>
                <w:rFonts w:hint="cs"/>
                <w:sz w:val="24"/>
                <w:szCs w:val="24"/>
                <w:rtl/>
              </w:rPr>
              <w:t>عرض لاصفي ملحق بالعرض المرئي</w:t>
            </w:r>
          </w:p>
        </w:tc>
        <w:tc>
          <w:tcPr>
            <w:tcW w:w="2409" w:type="dxa"/>
          </w:tcPr>
          <w:p w:rsidR="00201D64" w:rsidRPr="007C2E23" w:rsidRDefault="00201D64" w:rsidP="007C2E23">
            <w:pPr>
              <w:jc w:val="center"/>
              <w:rPr>
                <w:rFonts w:hint="cs"/>
                <w:sz w:val="24"/>
                <w:szCs w:val="24"/>
                <w:rtl/>
              </w:rPr>
            </w:pPr>
            <w:r w:rsidRPr="00201D64">
              <w:rPr>
                <w:rFonts w:cs="Arial" w:hint="cs"/>
                <w:sz w:val="24"/>
                <w:szCs w:val="24"/>
                <w:rtl/>
              </w:rPr>
              <w:t>على</w:t>
            </w:r>
            <w:r w:rsidRPr="00201D64">
              <w:rPr>
                <w:rFonts w:cs="Arial"/>
                <w:sz w:val="24"/>
                <w:szCs w:val="24"/>
                <w:rtl/>
              </w:rPr>
              <w:t xml:space="preserve"> </w:t>
            </w:r>
            <w:r w:rsidRPr="00201D64">
              <w:rPr>
                <w:rFonts w:cs="Arial" w:hint="cs"/>
                <w:sz w:val="24"/>
                <w:szCs w:val="24"/>
                <w:rtl/>
              </w:rPr>
              <w:t>مدار</w:t>
            </w:r>
            <w:r w:rsidRPr="00201D64">
              <w:rPr>
                <w:rFonts w:cs="Arial"/>
                <w:sz w:val="24"/>
                <w:szCs w:val="24"/>
                <w:rtl/>
              </w:rPr>
              <w:t xml:space="preserve"> </w:t>
            </w:r>
            <w:r w:rsidRPr="00201D64">
              <w:rPr>
                <w:rFonts w:cs="Arial" w:hint="cs"/>
                <w:sz w:val="24"/>
                <w:szCs w:val="24"/>
                <w:rtl/>
              </w:rPr>
              <w:t>الفصل</w:t>
            </w:r>
            <w:r w:rsidRPr="00201D64">
              <w:rPr>
                <w:rFonts w:cs="Arial"/>
                <w:sz w:val="24"/>
                <w:szCs w:val="24"/>
                <w:rtl/>
              </w:rPr>
              <w:t xml:space="preserve"> </w:t>
            </w:r>
            <w:r w:rsidRPr="00201D64">
              <w:rPr>
                <w:rFonts w:cs="Arial" w:hint="cs"/>
                <w:sz w:val="24"/>
                <w:szCs w:val="24"/>
                <w:rtl/>
              </w:rPr>
              <w:t>الدراسي</w:t>
            </w:r>
          </w:p>
        </w:tc>
        <w:tc>
          <w:tcPr>
            <w:tcW w:w="993" w:type="dxa"/>
          </w:tcPr>
          <w:p w:rsidR="00201D64" w:rsidRPr="007C2E23" w:rsidRDefault="00201D64" w:rsidP="00201D64">
            <w:pPr>
              <w:jc w:val="center"/>
              <w:rPr>
                <w:rFonts w:hint="cs"/>
                <w:sz w:val="24"/>
                <w:szCs w:val="24"/>
                <w:rtl/>
              </w:rPr>
            </w:pPr>
            <w:r>
              <w:rPr>
                <w:rFonts w:hint="cs"/>
                <w:sz w:val="24"/>
                <w:szCs w:val="24"/>
                <w:rtl/>
              </w:rPr>
              <w:t>5</w:t>
            </w:r>
          </w:p>
        </w:tc>
      </w:tr>
      <w:tr w:rsidR="00010408" w:rsidTr="001919BD">
        <w:tc>
          <w:tcPr>
            <w:tcW w:w="5120" w:type="dxa"/>
          </w:tcPr>
          <w:p w:rsidR="00010408" w:rsidRPr="007C2E23" w:rsidRDefault="007C2E23" w:rsidP="007C2E23">
            <w:pPr>
              <w:jc w:val="center"/>
              <w:rPr>
                <w:sz w:val="24"/>
                <w:szCs w:val="24"/>
                <w:rtl/>
              </w:rPr>
            </w:pPr>
            <w:r w:rsidRPr="007C2E23">
              <w:rPr>
                <w:rFonts w:hint="cs"/>
                <w:sz w:val="24"/>
                <w:szCs w:val="24"/>
                <w:rtl/>
              </w:rPr>
              <w:t>حضور المحاضرات</w:t>
            </w:r>
          </w:p>
        </w:tc>
        <w:tc>
          <w:tcPr>
            <w:tcW w:w="2409" w:type="dxa"/>
          </w:tcPr>
          <w:p w:rsidR="00010408" w:rsidRPr="007C2E23" w:rsidRDefault="007C2E23" w:rsidP="007C2E23">
            <w:pPr>
              <w:jc w:val="center"/>
              <w:rPr>
                <w:sz w:val="24"/>
                <w:szCs w:val="24"/>
                <w:rtl/>
              </w:rPr>
            </w:pPr>
            <w:r w:rsidRPr="007C2E23">
              <w:rPr>
                <w:rFonts w:hint="cs"/>
                <w:sz w:val="24"/>
                <w:szCs w:val="24"/>
                <w:rtl/>
              </w:rPr>
              <w:t>على مدار الفصل الدراسي</w:t>
            </w:r>
          </w:p>
        </w:tc>
        <w:tc>
          <w:tcPr>
            <w:tcW w:w="993" w:type="dxa"/>
          </w:tcPr>
          <w:p w:rsidR="00010408" w:rsidRPr="007C2E23" w:rsidRDefault="007C2E23" w:rsidP="007C2E23">
            <w:pPr>
              <w:jc w:val="center"/>
              <w:rPr>
                <w:sz w:val="24"/>
                <w:szCs w:val="24"/>
                <w:rtl/>
              </w:rPr>
            </w:pPr>
            <w:r w:rsidRPr="007C2E23">
              <w:rPr>
                <w:rFonts w:hint="cs"/>
                <w:sz w:val="24"/>
                <w:szCs w:val="24"/>
                <w:rtl/>
              </w:rPr>
              <w:t>5</w:t>
            </w:r>
          </w:p>
        </w:tc>
      </w:tr>
      <w:tr w:rsidR="00010408" w:rsidTr="001919BD">
        <w:tc>
          <w:tcPr>
            <w:tcW w:w="5120" w:type="dxa"/>
          </w:tcPr>
          <w:p w:rsidR="00010408" w:rsidRPr="007C2E23" w:rsidRDefault="007C2E23" w:rsidP="007C2E23">
            <w:pPr>
              <w:jc w:val="center"/>
              <w:rPr>
                <w:sz w:val="24"/>
                <w:szCs w:val="24"/>
                <w:rtl/>
              </w:rPr>
            </w:pPr>
            <w:r w:rsidRPr="007C2E23">
              <w:rPr>
                <w:rFonts w:hint="cs"/>
                <w:sz w:val="24"/>
                <w:szCs w:val="24"/>
                <w:rtl/>
              </w:rPr>
              <w:t>الاختبار الفصلي</w:t>
            </w:r>
          </w:p>
        </w:tc>
        <w:tc>
          <w:tcPr>
            <w:tcW w:w="2409" w:type="dxa"/>
          </w:tcPr>
          <w:p w:rsidR="00010408" w:rsidRPr="007C2E23" w:rsidRDefault="007C2E23" w:rsidP="007C2E23">
            <w:pPr>
              <w:jc w:val="center"/>
              <w:rPr>
                <w:sz w:val="24"/>
                <w:szCs w:val="24"/>
                <w:rtl/>
              </w:rPr>
            </w:pPr>
            <w:proofErr w:type="spellStart"/>
            <w:r w:rsidRPr="007C2E23">
              <w:rPr>
                <w:rFonts w:hint="cs"/>
                <w:sz w:val="24"/>
                <w:szCs w:val="24"/>
                <w:rtl/>
              </w:rPr>
              <w:t>بالإتفاق</w:t>
            </w:r>
            <w:proofErr w:type="spellEnd"/>
            <w:r w:rsidRPr="007C2E23">
              <w:rPr>
                <w:rFonts w:hint="cs"/>
                <w:sz w:val="24"/>
                <w:szCs w:val="24"/>
                <w:rtl/>
              </w:rPr>
              <w:t xml:space="preserve"> مع الطلاب</w:t>
            </w:r>
          </w:p>
        </w:tc>
        <w:tc>
          <w:tcPr>
            <w:tcW w:w="993" w:type="dxa"/>
          </w:tcPr>
          <w:p w:rsidR="00010408" w:rsidRPr="007C2E23" w:rsidRDefault="007C2E23" w:rsidP="007C2E23">
            <w:pPr>
              <w:jc w:val="center"/>
              <w:rPr>
                <w:sz w:val="24"/>
                <w:szCs w:val="24"/>
                <w:rtl/>
              </w:rPr>
            </w:pPr>
            <w:r w:rsidRPr="007C2E23">
              <w:rPr>
                <w:rFonts w:hint="cs"/>
                <w:sz w:val="24"/>
                <w:szCs w:val="24"/>
                <w:rtl/>
              </w:rPr>
              <w:t>25</w:t>
            </w:r>
          </w:p>
        </w:tc>
      </w:tr>
      <w:tr w:rsidR="00010408" w:rsidTr="001919BD">
        <w:tc>
          <w:tcPr>
            <w:tcW w:w="5120" w:type="dxa"/>
          </w:tcPr>
          <w:p w:rsidR="00010408" w:rsidRPr="007C2E23" w:rsidRDefault="007C2E23" w:rsidP="007C2E23">
            <w:pPr>
              <w:jc w:val="center"/>
              <w:rPr>
                <w:sz w:val="24"/>
                <w:szCs w:val="24"/>
                <w:rtl/>
              </w:rPr>
            </w:pPr>
            <w:r w:rsidRPr="007C2E23">
              <w:rPr>
                <w:rFonts w:hint="cs"/>
                <w:sz w:val="24"/>
                <w:szCs w:val="24"/>
                <w:rtl/>
              </w:rPr>
              <w:t>الاختبار النهائي</w:t>
            </w:r>
          </w:p>
        </w:tc>
        <w:tc>
          <w:tcPr>
            <w:tcW w:w="2409" w:type="dxa"/>
          </w:tcPr>
          <w:p w:rsidR="00010408" w:rsidRPr="007C2E23" w:rsidRDefault="007C2E23" w:rsidP="007C2E23">
            <w:pPr>
              <w:jc w:val="center"/>
              <w:rPr>
                <w:sz w:val="24"/>
                <w:szCs w:val="24"/>
                <w:rtl/>
              </w:rPr>
            </w:pPr>
            <w:r w:rsidRPr="007C2E23">
              <w:rPr>
                <w:rFonts w:hint="cs"/>
                <w:sz w:val="24"/>
                <w:szCs w:val="24"/>
                <w:rtl/>
              </w:rPr>
              <w:t xml:space="preserve">موعد </w:t>
            </w:r>
            <w:proofErr w:type="spellStart"/>
            <w:r w:rsidRPr="007C2E23">
              <w:rPr>
                <w:rFonts w:hint="cs"/>
                <w:sz w:val="24"/>
                <w:szCs w:val="24"/>
                <w:rtl/>
              </w:rPr>
              <w:t>الإختبارات</w:t>
            </w:r>
            <w:proofErr w:type="spellEnd"/>
            <w:r w:rsidRPr="007C2E23">
              <w:rPr>
                <w:rFonts w:hint="cs"/>
                <w:sz w:val="24"/>
                <w:szCs w:val="24"/>
                <w:rtl/>
              </w:rPr>
              <w:t xml:space="preserve"> النهائية</w:t>
            </w:r>
          </w:p>
        </w:tc>
        <w:tc>
          <w:tcPr>
            <w:tcW w:w="993" w:type="dxa"/>
          </w:tcPr>
          <w:p w:rsidR="00010408" w:rsidRPr="007C2E23" w:rsidRDefault="007C2E23" w:rsidP="007C2E23">
            <w:pPr>
              <w:jc w:val="center"/>
              <w:rPr>
                <w:sz w:val="24"/>
                <w:szCs w:val="24"/>
                <w:rtl/>
              </w:rPr>
            </w:pPr>
            <w:r w:rsidRPr="007C2E23">
              <w:rPr>
                <w:rFonts w:hint="cs"/>
                <w:sz w:val="24"/>
                <w:szCs w:val="24"/>
                <w:rtl/>
              </w:rPr>
              <w:t>40</w:t>
            </w:r>
          </w:p>
        </w:tc>
      </w:tr>
    </w:tbl>
    <w:p w:rsidR="00CC7E8E" w:rsidRDefault="00CD5F34" w:rsidP="005E7412">
      <w:pPr>
        <w:rPr>
          <w:b/>
          <w:bCs/>
          <w:sz w:val="28"/>
          <w:szCs w:val="28"/>
          <w:rtl/>
        </w:rPr>
      </w:pPr>
      <w:r>
        <w:rPr>
          <w:rFonts w:hint="cs"/>
          <w:b/>
          <w:bCs/>
          <w:noProof/>
          <w:sz w:val="28"/>
          <w:szCs w:val="28"/>
          <w:rtl/>
        </w:rPr>
        <mc:AlternateContent>
          <mc:Choice Requires="wps">
            <w:drawing>
              <wp:anchor distT="0" distB="0" distL="114300" distR="114300" simplePos="0" relativeHeight="251660288" behindDoc="0" locked="0" layoutInCell="1" allowOverlap="1">
                <wp:simplePos x="0" y="0"/>
                <wp:positionH relativeFrom="column">
                  <wp:posOffset>-21566</wp:posOffset>
                </wp:positionH>
                <wp:positionV relativeFrom="paragraph">
                  <wp:posOffset>1242204</wp:posOffset>
                </wp:positionV>
                <wp:extent cx="5279366" cy="1164566"/>
                <wp:effectExtent l="0" t="0" r="17145" b="17145"/>
                <wp:wrapNone/>
                <wp:docPr id="5" name="مربع نص 5"/>
                <wp:cNvGraphicFramePr/>
                <a:graphic xmlns:a="http://schemas.openxmlformats.org/drawingml/2006/main">
                  <a:graphicData uri="http://schemas.microsoft.com/office/word/2010/wordprocessingShape">
                    <wps:wsp>
                      <wps:cNvSpPr txBox="1"/>
                      <wps:spPr>
                        <a:xfrm>
                          <a:off x="0" y="0"/>
                          <a:ext cx="5279366" cy="11645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5F34" w:rsidRDefault="00CD5F34">
                            <w:pPr>
                              <w:rPr>
                                <w:rFonts w:asciiTheme="minorBidi" w:hAnsiTheme="minorBidi"/>
                                <w:b/>
                                <w:bCs/>
                                <w:sz w:val="24"/>
                                <w:szCs w:val="24"/>
                                <w:rtl/>
                              </w:rPr>
                            </w:pPr>
                            <w:r>
                              <w:rPr>
                                <w:rFonts w:asciiTheme="minorBidi" w:hAnsiTheme="minorBidi" w:hint="cs"/>
                                <w:b/>
                                <w:bCs/>
                                <w:sz w:val="24"/>
                                <w:szCs w:val="24"/>
                                <w:rtl/>
                              </w:rPr>
                              <w:t xml:space="preserve">المراجع المعتمدة للمقرر : </w:t>
                            </w:r>
                          </w:p>
                          <w:p w:rsidR="00CD5F34" w:rsidRDefault="00D427F4" w:rsidP="00D427F4">
                            <w:pPr>
                              <w:pStyle w:val="a4"/>
                              <w:numPr>
                                <w:ilvl w:val="0"/>
                                <w:numId w:val="6"/>
                              </w:numPr>
                              <w:rPr>
                                <w:rFonts w:asciiTheme="minorBidi" w:hAnsiTheme="minorBidi"/>
                                <w:b/>
                                <w:bCs/>
                              </w:rPr>
                            </w:pPr>
                            <w:r>
                              <w:rPr>
                                <w:rFonts w:asciiTheme="minorBidi" w:hAnsiTheme="minorBidi" w:hint="cs"/>
                                <w:b/>
                                <w:bCs/>
                                <w:rtl/>
                              </w:rPr>
                              <w:t>العثمان</w:t>
                            </w:r>
                            <w:r w:rsidR="00CD5F34" w:rsidRPr="00CD5F34">
                              <w:rPr>
                                <w:rFonts w:asciiTheme="minorBidi" w:hAnsiTheme="minorBidi" w:hint="cs"/>
                                <w:b/>
                                <w:bCs/>
                                <w:rtl/>
                              </w:rPr>
                              <w:t xml:space="preserve"> , </w:t>
                            </w:r>
                            <w:r>
                              <w:rPr>
                                <w:rFonts w:asciiTheme="minorBidi" w:hAnsiTheme="minorBidi" w:hint="cs"/>
                                <w:b/>
                                <w:bCs/>
                                <w:rtl/>
                              </w:rPr>
                              <w:t xml:space="preserve">ابراهيم عبدالله </w:t>
                            </w:r>
                            <w:r w:rsidR="00CD5F34" w:rsidRPr="00CD5F34">
                              <w:rPr>
                                <w:rFonts w:asciiTheme="minorBidi" w:hAnsiTheme="minorBidi" w:hint="cs"/>
                                <w:b/>
                                <w:bCs/>
                                <w:rtl/>
                              </w:rPr>
                              <w:t xml:space="preserve"> (201</w:t>
                            </w:r>
                            <w:r>
                              <w:rPr>
                                <w:rFonts w:asciiTheme="minorBidi" w:hAnsiTheme="minorBidi" w:hint="cs"/>
                                <w:b/>
                                <w:bCs/>
                                <w:rtl/>
                              </w:rPr>
                              <w:t>1</w:t>
                            </w:r>
                            <w:r w:rsidR="00CD5F34" w:rsidRPr="00CD5F34">
                              <w:rPr>
                                <w:rFonts w:asciiTheme="minorBidi" w:hAnsiTheme="minorBidi" w:hint="cs"/>
                                <w:b/>
                                <w:bCs/>
                                <w:rtl/>
                              </w:rPr>
                              <w:t xml:space="preserve">) </w:t>
                            </w:r>
                            <w:r>
                              <w:rPr>
                                <w:rFonts w:asciiTheme="minorBidi" w:hAnsiTheme="minorBidi" w:hint="cs"/>
                                <w:b/>
                                <w:bCs/>
                                <w:rtl/>
                              </w:rPr>
                              <w:t>بناء وتعديل سلوك الأطفال</w:t>
                            </w:r>
                            <w:r w:rsidR="00CD5F34" w:rsidRPr="00CD5F34">
                              <w:rPr>
                                <w:rFonts w:asciiTheme="minorBidi" w:hAnsiTheme="minorBidi" w:hint="cs"/>
                                <w:b/>
                                <w:bCs/>
                                <w:rtl/>
                              </w:rPr>
                              <w:t xml:space="preserve"> .</w:t>
                            </w:r>
                            <w:r>
                              <w:rPr>
                                <w:rFonts w:asciiTheme="minorBidi" w:hAnsiTheme="minorBidi" w:hint="cs"/>
                                <w:b/>
                                <w:bCs/>
                                <w:rtl/>
                              </w:rPr>
                              <w:t>اثراء للنشر والتوزيع .الاردن</w:t>
                            </w:r>
                          </w:p>
                          <w:p w:rsidR="00CD5F34" w:rsidRPr="00CD5F34" w:rsidRDefault="00CD5F34" w:rsidP="00CD5F34">
                            <w:pPr>
                              <w:pStyle w:val="a4"/>
                              <w:numPr>
                                <w:ilvl w:val="0"/>
                                <w:numId w:val="6"/>
                              </w:numPr>
                              <w:rPr>
                                <w:rFonts w:asciiTheme="minorBidi" w:hAnsiTheme="minorBid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5" o:spid="_x0000_s1027" type="#_x0000_t202" style="position:absolute;left:0;text-align:left;margin-left:-1.7pt;margin-top:97.8pt;width:415.7pt;height:9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" fillcolor="white [3201]" strokeweight=".5pt">
                <v:textbox>
                  <w:txbxContent>
                    <w:p w:rsidR="00CD5F34" w:rsidRDefault="00CD5F34">
                      <w:pPr>
                        <w:rPr>
                          <w:rFonts w:asciiTheme="minorBidi" w:hAnsiTheme="minorBidi"/>
                          <w:b/>
                          <w:bCs/>
                          <w:sz w:val="24"/>
                          <w:szCs w:val="24"/>
                          <w:rtl/>
                        </w:rPr>
                      </w:pPr>
                      <w:r>
                        <w:rPr>
                          <w:rFonts w:asciiTheme="minorBidi" w:hAnsiTheme="minorBidi" w:hint="cs"/>
                          <w:b/>
                          <w:bCs/>
                          <w:sz w:val="24"/>
                          <w:szCs w:val="24"/>
                          <w:rtl/>
                        </w:rPr>
                        <w:t xml:space="preserve">المراجع المعتمدة للمقرر : </w:t>
                      </w:r>
                    </w:p>
                    <w:p w:rsidR="00CD5F34" w:rsidRDefault="00D427F4" w:rsidP="00D427F4">
                      <w:pPr>
                        <w:pStyle w:val="a4"/>
                        <w:numPr>
                          <w:ilvl w:val="0"/>
                          <w:numId w:val="6"/>
                        </w:numPr>
                        <w:rPr>
                          <w:rFonts w:asciiTheme="minorBidi" w:hAnsiTheme="minorBidi"/>
                          <w:b/>
                          <w:bCs/>
                        </w:rPr>
                      </w:pPr>
                      <w:r>
                        <w:rPr>
                          <w:rFonts w:asciiTheme="minorBidi" w:hAnsiTheme="minorBidi" w:hint="cs"/>
                          <w:b/>
                          <w:bCs/>
                          <w:rtl/>
                        </w:rPr>
                        <w:t>العثمان</w:t>
                      </w:r>
                      <w:r w:rsidR="00CD5F34" w:rsidRPr="00CD5F34">
                        <w:rPr>
                          <w:rFonts w:asciiTheme="minorBidi" w:hAnsiTheme="minorBidi" w:hint="cs"/>
                          <w:b/>
                          <w:bCs/>
                          <w:rtl/>
                        </w:rPr>
                        <w:t xml:space="preserve"> , </w:t>
                      </w:r>
                      <w:r>
                        <w:rPr>
                          <w:rFonts w:asciiTheme="minorBidi" w:hAnsiTheme="minorBidi" w:hint="cs"/>
                          <w:b/>
                          <w:bCs/>
                          <w:rtl/>
                        </w:rPr>
                        <w:t xml:space="preserve">ابراهيم عبدالله </w:t>
                      </w:r>
                      <w:r w:rsidR="00CD5F34" w:rsidRPr="00CD5F34">
                        <w:rPr>
                          <w:rFonts w:asciiTheme="minorBidi" w:hAnsiTheme="minorBidi" w:hint="cs"/>
                          <w:b/>
                          <w:bCs/>
                          <w:rtl/>
                        </w:rPr>
                        <w:t xml:space="preserve"> (201</w:t>
                      </w:r>
                      <w:r>
                        <w:rPr>
                          <w:rFonts w:asciiTheme="minorBidi" w:hAnsiTheme="minorBidi" w:hint="cs"/>
                          <w:b/>
                          <w:bCs/>
                          <w:rtl/>
                        </w:rPr>
                        <w:t>1</w:t>
                      </w:r>
                      <w:r w:rsidR="00CD5F34" w:rsidRPr="00CD5F34">
                        <w:rPr>
                          <w:rFonts w:asciiTheme="minorBidi" w:hAnsiTheme="minorBidi" w:hint="cs"/>
                          <w:b/>
                          <w:bCs/>
                          <w:rtl/>
                        </w:rPr>
                        <w:t xml:space="preserve">) </w:t>
                      </w:r>
                      <w:r>
                        <w:rPr>
                          <w:rFonts w:asciiTheme="minorBidi" w:hAnsiTheme="minorBidi" w:hint="cs"/>
                          <w:b/>
                          <w:bCs/>
                          <w:rtl/>
                        </w:rPr>
                        <w:t>بناء وتعديل سلوك الأطفال</w:t>
                      </w:r>
                      <w:r w:rsidR="00CD5F34" w:rsidRPr="00CD5F34">
                        <w:rPr>
                          <w:rFonts w:asciiTheme="minorBidi" w:hAnsiTheme="minorBidi" w:hint="cs"/>
                          <w:b/>
                          <w:bCs/>
                          <w:rtl/>
                        </w:rPr>
                        <w:t xml:space="preserve"> .</w:t>
                      </w:r>
                      <w:r>
                        <w:rPr>
                          <w:rFonts w:asciiTheme="minorBidi" w:hAnsiTheme="minorBidi" w:hint="cs"/>
                          <w:b/>
                          <w:bCs/>
                          <w:rtl/>
                        </w:rPr>
                        <w:t>اثراء للنشر والتوزيع .الاردن</w:t>
                      </w:r>
                    </w:p>
                    <w:p w:rsidR="00CD5F34" w:rsidRPr="00CD5F34" w:rsidRDefault="00CD5F34" w:rsidP="00CD5F34">
                      <w:pPr>
                        <w:pStyle w:val="a4"/>
                        <w:numPr>
                          <w:ilvl w:val="0"/>
                          <w:numId w:val="6"/>
                        </w:numPr>
                        <w:rPr>
                          <w:rFonts w:asciiTheme="minorBidi" w:hAnsiTheme="minorBidi"/>
                          <w:b/>
                          <w:bCs/>
                        </w:rPr>
                      </w:pPr>
                    </w:p>
                  </w:txbxContent>
                </v:textbox>
              </v:shape>
            </w:pict>
          </mc:Fallback>
        </mc:AlternateContent>
      </w:r>
    </w:p>
    <w:p w:rsidR="00010408" w:rsidRDefault="00010408" w:rsidP="005E7412">
      <w:pPr>
        <w:rPr>
          <w:b/>
          <w:bCs/>
          <w:sz w:val="28"/>
          <w:szCs w:val="28"/>
          <w:rtl/>
        </w:rPr>
      </w:pPr>
    </w:p>
    <w:p w:rsidR="00010408" w:rsidRDefault="00010408" w:rsidP="005E7412">
      <w:pPr>
        <w:rPr>
          <w:b/>
          <w:bCs/>
          <w:sz w:val="28"/>
          <w:szCs w:val="28"/>
          <w:rtl/>
        </w:rPr>
      </w:pPr>
    </w:p>
    <w:p w:rsidR="00CD5F34" w:rsidRDefault="00CD5F34" w:rsidP="005E7412">
      <w:pPr>
        <w:rPr>
          <w:b/>
          <w:bCs/>
          <w:sz w:val="28"/>
          <w:szCs w:val="28"/>
          <w:rtl/>
        </w:rPr>
      </w:pPr>
    </w:p>
    <w:p w:rsidR="00CD5F34" w:rsidRDefault="00CD5F34" w:rsidP="005E7412">
      <w:pPr>
        <w:rPr>
          <w:b/>
          <w:bCs/>
          <w:sz w:val="28"/>
          <w:szCs w:val="28"/>
          <w:rtl/>
        </w:rPr>
      </w:pPr>
    </w:p>
    <w:p w:rsidR="00CD5F34" w:rsidRDefault="00CD5F34" w:rsidP="005E7412">
      <w:pPr>
        <w:rPr>
          <w:b/>
          <w:bCs/>
          <w:sz w:val="28"/>
          <w:szCs w:val="28"/>
          <w:rtl/>
        </w:rPr>
      </w:pPr>
    </w:p>
    <w:p w:rsidR="00CD5F34" w:rsidRPr="00CD5F34" w:rsidRDefault="00CD5F34" w:rsidP="00CD5F34">
      <w:pPr>
        <w:pStyle w:val="a4"/>
        <w:numPr>
          <w:ilvl w:val="0"/>
          <w:numId w:val="7"/>
        </w:numPr>
        <w:rPr>
          <w:b/>
          <w:bCs/>
          <w:sz w:val="28"/>
          <w:szCs w:val="28"/>
        </w:rPr>
      </w:pPr>
      <w:r>
        <w:rPr>
          <w:rFonts w:hint="cs"/>
          <w:b/>
          <w:bCs/>
          <w:sz w:val="28"/>
          <w:szCs w:val="28"/>
          <w:rtl/>
        </w:rPr>
        <w:t xml:space="preserve">عبدالرحمن الدحيم </w:t>
      </w:r>
    </w:p>
    <w:sectPr w:rsidR="00CD5F34" w:rsidRPr="00CD5F34" w:rsidSect="00173B7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7647"/>
    <w:multiLevelType w:val="hybridMultilevel"/>
    <w:tmpl w:val="7AAE0304"/>
    <w:lvl w:ilvl="0" w:tplc="C03680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51DE6"/>
    <w:multiLevelType w:val="hybridMultilevel"/>
    <w:tmpl w:val="4C0605AA"/>
    <w:lvl w:ilvl="0" w:tplc="CA38417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52DEC"/>
    <w:multiLevelType w:val="hybridMultilevel"/>
    <w:tmpl w:val="35C08038"/>
    <w:lvl w:ilvl="0" w:tplc="1610D30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FA5344"/>
    <w:multiLevelType w:val="hybridMultilevel"/>
    <w:tmpl w:val="AC360D0E"/>
    <w:lvl w:ilvl="0" w:tplc="AFAE40F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D94578"/>
    <w:multiLevelType w:val="hybridMultilevel"/>
    <w:tmpl w:val="AA82E954"/>
    <w:lvl w:ilvl="0" w:tplc="012C4A1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C838CD"/>
    <w:multiLevelType w:val="hybridMultilevel"/>
    <w:tmpl w:val="03AAEADA"/>
    <w:lvl w:ilvl="0" w:tplc="C20CF0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2B1C9D"/>
    <w:multiLevelType w:val="hybridMultilevel"/>
    <w:tmpl w:val="A89C0292"/>
    <w:lvl w:ilvl="0" w:tplc="E0580D9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412"/>
    <w:rsid w:val="00010408"/>
    <w:rsid w:val="00016837"/>
    <w:rsid w:val="000C1620"/>
    <w:rsid w:val="00173B75"/>
    <w:rsid w:val="001919BD"/>
    <w:rsid w:val="001D5972"/>
    <w:rsid w:val="001F474D"/>
    <w:rsid w:val="00201D64"/>
    <w:rsid w:val="005E7412"/>
    <w:rsid w:val="0075628B"/>
    <w:rsid w:val="007C2E23"/>
    <w:rsid w:val="008F587C"/>
    <w:rsid w:val="009055A3"/>
    <w:rsid w:val="009E0898"/>
    <w:rsid w:val="00CC7E8E"/>
    <w:rsid w:val="00CD5F34"/>
    <w:rsid w:val="00CF41B1"/>
    <w:rsid w:val="00D427F4"/>
    <w:rsid w:val="00DE0C9A"/>
    <w:rsid w:val="00E1773D"/>
    <w:rsid w:val="00E27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7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E7412"/>
    <w:pPr>
      <w:ind w:left="720"/>
      <w:contextualSpacing/>
    </w:pPr>
  </w:style>
  <w:style w:type="paragraph" w:styleId="a5">
    <w:name w:val="Balloon Text"/>
    <w:basedOn w:val="a"/>
    <w:link w:val="Char"/>
    <w:uiPriority w:val="99"/>
    <w:semiHidden/>
    <w:unhideWhenUsed/>
    <w:rsid w:val="0001040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0104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7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E7412"/>
    <w:pPr>
      <w:ind w:left="720"/>
      <w:contextualSpacing/>
    </w:pPr>
  </w:style>
  <w:style w:type="paragraph" w:styleId="a5">
    <w:name w:val="Balloon Text"/>
    <w:basedOn w:val="a"/>
    <w:link w:val="Char"/>
    <w:uiPriority w:val="99"/>
    <w:semiHidden/>
    <w:unhideWhenUsed/>
    <w:rsid w:val="0001040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0104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2</Pages>
  <Words>252</Words>
  <Characters>1443</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WINAM15042015</dc:creator>
  <cp:lastModifiedBy>WINAM15042015</cp:lastModifiedBy>
  <cp:revision>12</cp:revision>
  <dcterms:created xsi:type="dcterms:W3CDTF">2015-09-01T17:07:00Z</dcterms:created>
  <dcterms:modified xsi:type="dcterms:W3CDTF">2016-09-26T18:53:00Z</dcterms:modified>
</cp:coreProperties>
</file>