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08" w:rsidRDefault="00010408" w:rsidP="00010408">
      <w:pPr>
        <w:jc w:val="center"/>
        <w:rPr>
          <w:b/>
          <w:bCs/>
          <w:noProof/>
          <w:sz w:val="28"/>
          <w:szCs w:val="28"/>
          <w:rtl/>
        </w:rPr>
      </w:pPr>
      <w:r>
        <w:rPr>
          <w:rFonts w:hint="cs"/>
          <w:b/>
          <w:bCs/>
          <w:noProof/>
          <w:sz w:val="28"/>
          <w:szCs w:val="28"/>
          <w:rtl/>
        </w:rPr>
        <w:drawing>
          <wp:inline distT="0" distB="0" distL="0" distR="0" wp14:anchorId="634E86D8" wp14:editId="5697E6C2">
            <wp:extent cx="1561381" cy="362309"/>
            <wp:effectExtent l="0" t="0" r="127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logo.png"/>
                    <pic:cNvPicPr/>
                  </pic:nvPicPr>
                  <pic:blipFill>
                    <a:blip r:embed="rId6">
                      <a:extLst>
                        <a:ext uri="{28A0092B-C50C-407E-A947-70E740481C1C}">
                          <a14:useLocalDpi xmlns:a14="http://schemas.microsoft.com/office/drawing/2010/main" val="0"/>
                        </a:ext>
                      </a:extLst>
                    </a:blip>
                    <a:stretch>
                      <a:fillRect/>
                    </a:stretch>
                  </pic:blipFill>
                  <pic:spPr>
                    <a:xfrm>
                      <a:off x="0" y="0"/>
                      <a:ext cx="1564791" cy="363100"/>
                    </a:xfrm>
                    <a:prstGeom prst="rect">
                      <a:avLst/>
                    </a:prstGeom>
                  </pic:spPr>
                </pic:pic>
              </a:graphicData>
            </a:graphic>
          </wp:inline>
        </w:drawing>
      </w:r>
    </w:p>
    <w:p w:rsidR="0075628B" w:rsidRDefault="005E7412" w:rsidP="00010408">
      <w:pPr>
        <w:jc w:val="center"/>
        <w:rPr>
          <w:b/>
          <w:bCs/>
          <w:sz w:val="28"/>
          <w:szCs w:val="28"/>
          <w:rtl/>
        </w:rPr>
      </w:pPr>
      <w:r>
        <w:rPr>
          <w:rFonts w:hint="cs"/>
          <w:b/>
          <w:bCs/>
          <w:sz w:val="28"/>
          <w:szCs w:val="28"/>
          <w:rtl/>
        </w:rPr>
        <w:t>نموذج توصيف مقرر</w:t>
      </w:r>
    </w:p>
    <w:tbl>
      <w:tblPr>
        <w:tblStyle w:val="a3"/>
        <w:tblpPr w:leftFromText="180" w:rightFromText="180" w:vertAnchor="text" w:horzAnchor="margin" w:tblpXSpec="center" w:tblpY="16"/>
        <w:bidiVisual/>
        <w:tblW w:w="10065" w:type="dxa"/>
        <w:tblLayout w:type="fixed"/>
        <w:tblLook w:val="04A0" w:firstRow="1" w:lastRow="0" w:firstColumn="1" w:lastColumn="0" w:noHBand="0" w:noVBand="1"/>
      </w:tblPr>
      <w:tblGrid>
        <w:gridCol w:w="1842"/>
        <w:gridCol w:w="3261"/>
        <w:gridCol w:w="1701"/>
        <w:gridCol w:w="3261"/>
      </w:tblGrid>
      <w:tr w:rsidR="005E7412" w:rsidTr="005E7412">
        <w:tc>
          <w:tcPr>
            <w:tcW w:w="1842" w:type="dxa"/>
          </w:tcPr>
          <w:p w:rsidR="005E7412" w:rsidRPr="005E7412" w:rsidRDefault="005E7412" w:rsidP="005E7412">
            <w:pPr>
              <w:jc w:val="center"/>
              <w:rPr>
                <w:sz w:val="24"/>
                <w:szCs w:val="24"/>
                <w:rtl/>
              </w:rPr>
            </w:pPr>
            <w:r>
              <w:rPr>
                <w:rFonts w:hint="cs"/>
                <w:sz w:val="24"/>
                <w:szCs w:val="24"/>
                <w:rtl/>
              </w:rPr>
              <w:t>رقم ورمز المقرر</w:t>
            </w:r>
          </w:p>
        </w:tc>
        <w:tc>
          <w:tcPr>
            <w:tcW w:w="3261" w:type="dxa"/>
          </w:tcPr>
          <w:p w:rsidR="005E7412" w:rsidRDefault="00FA1028" w:rsidP="005E7412">
            <w:pPr>
              <w:jc w:val="center"/>
              <w:rPr>
                <w:b/>
                <w:bCs/>
                <w:sz w:val="28"/>
                <w:szCs w:val="28"/>
                <w:rtl/>
              </w:rPr>
            </w:pPr>
            <w:r>
              <w:rPr>
                <w:rFonts w:hint="cs"/>
                <w:b/>
                <w:bCs/>
                <w:sz w:val="28"/>
                <w:szCs w:val="28"/>
                <w:rtl/>
              </w:rPr>
              <w:t>180</w:t>
            </w:r>
            <w:r w:rsidR="005E7412">
              <w:rPr>
                <w:rFonts w:hint="cs"/>
                <w:b/>
                <w:bCs/>
                <w:sz w:val="28"/>
                <w:szCs w:val="28"/>
                <w:rtl/>
              </w:rPr>
              <w:t xml:space="preserve"> خاص</w:t>
            </w:r>
          </w:p>
        </w:tc>
        <w:tc>
          <w:tcPr>
            <w:tcW w:w="1701" w:type="dxa"/>
          </w:tcPr>
          <w:p w:rsidR="005E7412" w:rsidRPr="005E7412" w:rsidRDefault="005E7412" w:rsidP="005E7412">
            <w:pPr>
              <w:jc w:val="center"/>
              <w:rPr>
                <w:sz w:val="28"/>
                <w:szCs w:val="28"/>
                <w:rtl/>
              </w:rPr>
            </w:pPr>
            <w:r w:rsidRPr="005E7412">
              <w:rPr>
                <w:rFonts w:hint="cs"/>
                <w:sz w:val="28"/>
                <w:szCs w:val="28"/>
                <w:rtl/>
              </w:rPr>
              <w:t>رقم المكتب</w:t>
            </w:r>
          </w:p>
        </w:tc>
        <w:tc>
          <w:tcPr>
            <w:tcW w:w="3261" w:type="dxa"/>
          </w:tcPr>
          <w:p w:rsidR="005E7412" w:rsidRDefault="005E7412" w:rsidP="005E7412">
            <w:pPr>
              <w:jc w:val="center"/>
              <w:rPr>
                <w:b/>
                <w:bCs/>
                <w:sz w:val="28"/>
                <w:szCs w:val="28"/>
                <w:rtl/>
              </w:rPr>
            </w:pPr>
            <w:r>
              <w:rPr>
                <w:rFonts w:hint="cs"/>
                <w:b/>
                <w:bCs/>
                <w:sz w:val="28"/>
                <w:szCs w:val="28"/>
                <w:rtl/>
              </w:rPr>
              <w:t>-</w:t>
            </w:r>
          </w:p>
        </w:tc>
      </w:tr>
      <w:tr w:rsidR="005E7412" w:rsidTr="005E7412">
        <w:tc>
          <w:tcPr>
            <w:tcW w:w="1842" w:type="dxa"/>
          </w:tcPr>
          <w:p w:rsidR="005E7412" w:rsidRPr="005E7412" w:rsidRDefault="005E7412" w:rsidP="005E7412">
            <w:pPr>
              <w:jc w:val="center"/>
              <w:rPr>
                <w:sz w:val="28"/>
                <w:szCs w:val="28"/>
                <w:rtl/>
              </w:rPr>
            </w:pPr>
            <w:r w:rsidRPr="005E7412">
              <w:rPr>
                <w:rFonts w:hint="cs"/>
                <w:sz w:val="28"/>
                <w:szCs w:val="28"/>
                <w:rtl/>
              </w:rPr>
              <w:t>اسم المقرر</w:t>
            </w:r>
          </w:p>
        </w:tc>
        <w:tc>
          <w:tcPr>
            <w:tcW w:w="3261" w:type="dxa"/>
          </w:tcPr>
          <w:p w:rsidR="005E7412" w:rsidRPr="005E7412" w:rsidRDefault="00FA1028" w:rsidP="00010408">
            <w:pPr>
              <w:jc w:val="center"/>
              <w:rPr>
                <w:b/>
                <w:bCs/>
                <w:sz w:val="24"/>
                <w:szCs w:val="24"/>
                <w:rtl/>
              </w:rPr>
            </w:pPr>
            <w:r>
              <w:rPr>
                <w:rFonts w:hint="cs"/>
                <w:b/>
                <w:bCs/>
                <w:sz w:val="24"/>
                <w:szCs w:val="24"/>
                <w:rtl/>
              </w:rPr>
              <w:t>مقدمة في تأهيل المعوقين</w:t>
            </w:r>
          </w:p>
        </w:tc>
        <w:tc>
          <w:tcPr>
            <w:tcW w:w="1701" w:type="dxa"/>
          </w:tcPr>
          <w:p w:rsidR="005E7412" w:rsidRPr="005E7412" w:rsidRDefault="005E7412" w:rsidP="005E7412">
            <w:pPr>
              <w:jc w:val="center"/>
              <w:rPr>
                <w:sz w:val="28"/>
                <w:szCs w:val="28"/>
                <w:rtl/>
              </w:rPr>
            </w:pPr>
            <w:proofErr w:type="spellStart"/>
            <w:r>
              <w:rPr>
                <w:rFonts w:hint="cs"/>
                <w:sz w:val="28"/>
                <w:szCs w:val="28"/>
                <w:rtl/>
              </w:rPr>
              <w:t>البريد</w:t>
            </w:r>
            <w:r w:rsidRPr="005E7412">
              <w:rPr>
                <w:rFonts w:hint="cs"/>
                <w:sz w:val="28"/>
                <w:szCs w:val="28"/>
                <w:rtl/>
              </w:rPr>
              <w:t>الالكتروني</w:t>
            </w:r>
            <w:proofErr w:type="spellEnd"/>
          </w:p>
        </w:tc>
        <w:tc>
          <w:tcPr>
            <w:tcW w:w="3261" w:type="dxa"/>
          </w:tcPr>
          <w:p w:rsidR="005E7412" w:rsidRDefault="005E7412" w:rsidP="005E7412">
            <w:pPr>
              <w:jc w:val="center"/>
              <w:rPr>
                <w:b/>
                <w:bCs/>
                <w:sz w:val="28"/>
                <w:szCs w:val="28"/>
              </w:rPr>
            </w:pPr>
            <w:r>
              <w:rPr>
                <w:b/>
                <w:bCs/>
                <w:sz w:val="28"/>
                <w:szCs w:val="28"/>
              </w:rPr>
              <w:t>Aserb2001@hotmail.com</w:t>
            </w:r>
          </w:p>
        </w:tc>
      </w:tr>
      <w:tr w:rsidR="005E7412" w:rsidTr="005E7412">
        <w:trPr>
          <w:trHeight w:val="64"/>
        </w:trPr>
        <w:tc>
          <w:tcPr>
            <w:tcW w:w="1842" w:type="dxa"/>
          </w:tcPr>
          <w:p w:rsidR="005E7412" w:rsidRPr="005E7412" w:rsidRDefault="005E7412" w:rsidP="005E7412">
            <w:pPr>
              <w:jc w:val="center"/>
              <w:rPr>
                <w:sz w:val="28"/>
                <w:szCs w:val="28"/>
                <w:rtl/>
              </w:rPr>
            </w:pPr>
            <w:r w:rsidRPr="005E7412">
              <w:rPr>
                <w:rFonts w:hint="cs"/>
                <w:sz w:val="28"/>
                <w:szCs w:val="28"/>
                <w:rtl/>
              </w:rPr>
              <w:t>عدد الساعات المعتمدة</w:t>
            </w:r>
          </w:p>
        </w:tc>
        <w:tc>
          <w:tcPr>
            <w:tcW w:w="3261" w:type="dxa"/>
          </w:tcPr>
          <w:p w:rsidR="005E7412" w:rsidRDefault="005E7412" w:rsidP="005E7412">
            <w:pPr>
              <w:jc w:val="center"/>
              <w:rPr>
                <w:b/>
                <w:bCs/>
                <w:sz w:val="28"/>
                <w:szCs w:val="28"/>
                <w:rtl/>
              </w:rPr>
            </w:pPr>
            <w:r>
              <w:rPr>
                <w:rFonts w:hint="cs"/>
                <w:b/>
                <w:bCs/>
                <w:sz w:val="28"/>
                <w:szCs w:val="28"/>
                <w:rtl/>
              </w:rPr>
              <w:t>3</w:t>
            </w:r>
          </w:p>
        </w:tc>
        <w:tc>
          <w:tcPr>
            <w:tcW w:w="1701" w:type="dxa"/>
          </w:tcPr>
          <w:p w:rsidR="005E7412" w:rsidRPr="005E7412" w:rsidRDefault="005E7412" w:rsidP="005E7412">
            <w:pPr>
              <w:jc w:val="center"/>
              <w:rPr>
                <w:sz w:val="28"/>
                <w:szCs w:val="28"/>
                <w:rtl/>
              </w:rPr>
            </w:pPr>
            <w:r w:rsidRPr="005E7412">
              <w:rPr>
                <w:rFonts w:hint="cs"/>
                <w:sz w:val="28"/>
                <w:szCs w:val="28"/>
                <w:rtl/>
              </w:rPr>
              <w:t>الساعات المكتبية</w:t>
            </w:r>
          </w:p>
        </w:tc>
        <w:tc>
          <w:tcPr>
            <w:tcW w:w="3261" w:type="dxa"/>
          </w:tcPr>
          <w:p w:rsidR="005E7412" w:rsidRDefault="005E7412" w:rsidP="005E7412">
            <w:pPr>
              <w:jc w:val="center"/>
              <w:rPr>
                <w:b/>
                <w:bCs/>
                <w:sz w:val="28"/>
                <w:szCs w:val="28"/>
                <w:rtl/>
              </w:rPr>
            </w:pPr>
            <w:r>
              <w:rPr>
                <w:rFonts w:hint="cs"/>
                <w:b/>
                <w:bCs/>
                <w:sz w:val="28"/>
                <w:szCs w:val="28"/>
                <w:rtl/>
              </w:rPr>
              <w:t>8</w:t>
            </w:r>
          </w:p>
        </w:tc>
      </w:tr>
    </w:tbl>
    <w:p w:rsidR="005E7412" w:rsidRDefault="005E7412" w:rsidP="005E7412">
      <w:pPr>
        <w:rPr>
          <w:b/>
          <w:bCs/>
          <w:sz w:val="28"/>
          <w:szCs w:val="28"/>
          <w:rtl/>
        </w:rPr>
      </w:pPr>
      <w:r>
        <w:rPr>
          <w:rFonts w:hint="cs"/>
          <w:b/>
          <w:b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-539115</wp:posOffset>
                </wp:positionH>
                <wp:positionV relativeFrom="paragraph">
                  <wp:posOffset>914125</wp:posOffset>
                </wp:positionV>
                <wp:extent cx="6409426" cy="1457864"/>
                <wp:effectExtent l="0" t="0" r="10795" b="28575"/>
                <wp:wrapNone/>
                <wp:docPr id="1" name="مربع نص 1"/>
                <wp:cNvGraphicFramePr/>
                <a:graphic xmlns:a="http://schemas.openxmlformats.org/drawingml/2006/main">
                  <a:graphicData uri="http://schemas.microsoft.com/office/word/2010/wordprocessingShape">
                    <wps:wsp>
                      <wps:cNvSpPr txBox="1"/>
                      <wps:spPr>
                        <a:xfrm>
                          <a:off x="0" y="0"/>
                          <a:ext cx="6409426" cy="14578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7412" w:rsidRDefault="005E7412" w:rsidP="00010408">
                            <w:pPr>
                              <w:rPr>
                                <w:sz w:val="24"/>
                                <w:szCs w:val="24"/>
                                <w:rtl/>
                              </w:rPr>
                            </w:pPr>
                            <w:r>
                              <w:rPr>
                                <w:rFonts w:hint="cs"/>
                                <w:b/>
                                <w:bCs/>
                                <w:sz w:val="28"/>
                                <w:szCs w:val="28"/>
                                <w:rtl/>
                              </w:rPr>
                              <w:t xml:space="preserve">أهداف المقرر : </w:t>
                            </w:r>
                          </w:p>
                          <w:p w:rsidR="00CC7E8E" w:rsidRPr="00CC7E8E" w:rsidRDefault="005E7412" w:rsidP="00FA1028">
                            <w:pPr>
                              <w:pStyle w:val="a4"/>
                              <w:numPr>
                                <w:ilvl w:val="0"/>
                                <w:numId w:val="2"/>
                              </w:numPr>
                              <w:jc w:val="both"/>
                              <w:rPr>
                                <w:sz w:val="24"/>
                                <w:szCs w:val="24"/>
                              </w:rPr>
                            </w:pPr>
                            <w:r w:rsidRPr="009055A3">
                              <w:rPr>
                                <w:rFonts w:hint="cs"/>
                                <w:sz w:val="24"/>
                                <w:szCs w:val="24"/>
                                <w:rtl/>
                              </w:rPr>
                              <w:t xml:space="preserve">سيتم من خلال هذا المقرر تزويد الطلاب بأهم </w:t>
                            </w:r>
                            <w:r w:rsidR="00FA1028">
                              <w:rPr>
                                <w:rFonts w:hint="cs"/>
                                <w:sz w:val="24"/>
                                <w:szCs w:val="24"/>
                                <w:rtl/>
                              </w:rPr>
                              <w:t>المصطلحات والمفاهيم الحديثة في مجال تأهيل المعوقين واستراتيجيات العمل مع المعوقين وذوي الاحتياجات الخاصة وصولاً إلى مفهوم الشمولية والتكامل من خلال المعلومات النظرية المتضمنة لتعريف تأهيل المعوقين بأهدافه وفلسفته ومبادئه ومتطلباته والانتقال إلى الحديث عن أنواع التأهيل من زوايا التأهيل الفردي والأسري والمجتمعي ومتطلبات شروط كل منها ومحاولة ربطها بالواقع.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2.45pt;margin-top:1in;width:504.7pt;height:11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" fillcolor="white [3201]" strokeweight=".5pt">
                <v:textbox>
                  <w:txbxContent>
                    <w:p w:rsidR="005E7412" w:rsidRDefault="005E7412" w:rsidP="00010408">
                      <w:pPr>
                        <w:rPr>
                          <w:sz w:val="24"/>
                          <w:szCs w:val="24"/>
                          <w:rtl/>
                        </w:rPr>
                      </w:pPr>
                      <w:r>
                        <w:rPr>
                          <w:rFonts w:hint="cs"/>
                          <w:b/>
                          <w:bCs/>
                          <w:sz w:val="28"/>
                          <w:szCs w:val="28"/>
                          <w:rtl/>
                        </w:rPr>
                        <w:t xml:space="preserve">أهداف المقرر : </w:t>
                      </w:r>
                    </w:p>
                    <w:p w:rsidR="00CC7E8E" w:rsidRPr="00CC7E8E" w:rsidRDefault="005E7412" w:rsidP="00FA1028">
                      <w:pPr>
                        <w:pStyle w:val="a4"/>
                        <w:numPr>
                          <w:ilvl w:val="0"/>
                          <w:numId w:val="2"/>
                        </w:numPr>
                        <w:jc w:val="both"/>
                        <w:rPr>
                          <w:sz w:val="24"/>
                          <w:szCs w:val="24"/>
                        </w:rPr>
                      </w:pPr>
                      <w:r w:rsidRPr="009055A3">
                        <w:rPr>
                          <w:rFonts w:hint="cs"/>
                          <w:sz w:val="24"/>
                          <w:szCs w:val="24"/>
                          <w:rtl/>
                        </w:rPr>
                        <w:t xml:space="preserve">سيتم من خلال هذا المقرر تزويد الطلاب بأهم </w:t>
                      </w:r>
                      <w:r w:rsidR="00FA1028">
                        <w:rPr>
                          <w:rFonts w:hint="cs"/>
                          <w:sz w:val="24"/>
                          <w:szCs w:val="24"/>
                          <w:rtl/>
                        </w:rPr>
                        <w:t>المصطلحات والمفاهيم الحديثة في مجال تأهيل المعوقين واستراتيجيات العمل مع المعوقين وذوي الاحتياجات الخاصة وصولاً إلى مفهوم الشمولية والتكامل من خلال المعلومات النظرية المتضمنة لتعريف تأهيل المعوقين بأهدافه وفلسفته ومبادئه ومتطلباته والانتقال إلى الحديث عن أنواع التأهيل من زوايا التأهيل الفردي والأسري والمجتمعي ومتطلبات شروط كل منها ومحاولة ربطها بالواقع.</w:t>
                      </w:r>
                    </w:p>
                  </w:txbxContent>
                </v:textbox>
              </v:shape>
            </w:pict>
          </mc:Fallback>
        </mc:AlternateContent>
      </w:r>
    </w:p>
    <w:p w:rsidR="005E7412" w:rsidRPr="005E7412" w:rsidRDefault="005E7412" w:rsidP="005E7412">
      <w:pPr>
        <w:rPr>
          <w:b/>
          <w:bCs/>
          <w:sz w:val="28"/>
          <w:szCs w:val="28"/>
          <w:rtl/>
        </w:rPr>
      </w:pPr>
    </w:p>
    <w:p w:rsidR="005E7412" w:rsidRDefault="005E7412" w:rsidP="005E7412">
      <w:pPr>
        <w:jc w:val="center"/>
        <w:rPr>
          <w:b/>
          <w:bCs/>
          <w:sz w:val="28"/>
          <w:szCs w:val="28"/>
          <w:rtl/>
        </w:rPr>
      </w:pPr>
    </w:p>
    <w:p w:rsidR="005E7412" w:rsidRDefault="005E7412" w:rsidP="005E7412">
      <w:pPr>
        <w:rPr>
          <w:b/>
          <w:bCs/>
          <w:sz w:val="28"/>
          <w:szCs w:val="28"/>
          <w:rtl/>
        </w:rPr>
      </w:pPr>
    </w:p>
    <w:tbl>
      <w:tblPr>
        <w:tblStyle w:val="a3"/>
        <w:tblpPr w:leftFromText="180" w:rightFromText="180" w:vertAnchor="text" w:horzAnchor="margin" w:tblpXSpec="center" w:tblpY="187"/>
        <w:bidiVisual/>
        <w:tblW w:w="10065" w:type="dxa"/>
        <w:tblLook w:val="04A0" w:firstRow="1" w:lastRow="0" w:firstColumn="1" w:lastColumn="0" w:noHBand="0" w:noVBand="1"/>
      </w:tblPr>
      <w:tblGrid>
        <w:gridCol w:w="6520"/>
        <w:gridCol w:w="1701"/>
        <w:gridCol w:w="1844"/>
      </w:tblGrid>
      <w:tr w:rsidR="00E2764B" w:rsidTr="00E2764B">
        <w:tc>
          <w:tcPr>
            <w:tcW w:w="6520" w:type="dxa"/>
          </w:tcPr>
          <w:p w:rsidR="00E2764B" w:rsidRDefault="00E2764B" w:rsidP="00E2764B">
            <w:pPr>
              <w:rPr>
                <w:b/>
                <w:bCs/>
                <w:sz w:val="28"/>
                <w:szCs w:val="28"/>
                <w:rtl/>
              </w:rPr>
            </w:pPr>
            <w:r>
              <w:rPr>
                <w:rFonts w:hint="cs"/>
                <w:b/>
                <w:bCs/>
                <w:sz w:val="28"/>
                <w:szCs w:val="28"/>
                <w:rtl/>
              </w:rPr>
              <w:t xml:space="preserve">الموضوعات </w:t>
            </w:r>
          </w:p>
        </w:tc>
        <w:tc>
          <w:tcPr>
            <w:tcW w:w="1701" w:type="dxa"/>
          </w:tcPr>
          <w:p w:rsidR="00E2764B" w:rsidRDefault="00E2764B" w:rsidP="00E2764B">
            <w:pPr>
              <w:rPr>
                <w:b/>
                <w:bCs/>
                <w:sz w:val="28"/>
                <w:szCs w:val="28"/>
                <w:rtl/>
              </w:rPr>
            </w:pPr>
            <w:r>
              <w:rPr>
                <w:rFonts w:hint="cs"/>
                <w:b/>
                <w:bCs/>
                <w:sz w:val="28"/>
                <w:szCs w:val="28"/>
                <w:rtl/>
              </w:rPr>
              <w:t>ساعات التدريس</w:t>
            </w:r>
          </w:p>
        </w:tc>
        <w:tc>
          <w:tcPr>
            <w:tcW w:w="1844" w:type="dxa"/>
          </w:tcPr>
          <w:p w:rsidR="00E2764B" w:rsidRDefault="00E2764B" w:rsidP="00E2764B">
            <w:pPr>
              <w:rPr>
                <w:b/>
                <w:bCs/>
                <w:sz w:val="28"/>
                <w:szCs w:val="28"/>
                <w:rtl/>
              </w:rPr>
            </w:pPr>
            <w:r>
              <w:rPr>
                <w:rFonts w:hint="cs"/>
                <w:b/>
                <w:bCs/>
                <w:sz w:val="28"/>
                <w:szCs w:val="28"/>
                <w:rtl/>
              </w:rPr>
              <w:t xml:space="preserve">عدد الأسابيع </w:t>
            </w:r>
          </w:p>
        </w:tc>
      </w:tr>
      <w:tr w:rsidR="00E2764B" w:rsidTr="00E2764B">
        <w:tc>
          <w:tcPr>
            <w:tcW w:w="6520" w:type="dxa"/>
          </w:tcPr>
          <w:p w:rsidR="00E2764B" w:rsidRPr="000C1620" w:rsidRDefault="00E2764B" w:rsidP="00FA1028">
            <w:pPr>
              <w:jc w:val="center"/>
              <w:rPr>
                <w:sz w:val="24"/>
                <w:szCs w:val="24"/>
                <w:rtl/>
              </w:rPr>
            </w:pPr>
            <w:r w:rsidRPr="000C1620">
              <w:rPr>
                <w:rFonts w:hint="cs"/>
                <w:sz w:val="24"/>
                <w:szCs w:val="24"/>
                <w:rtl/>
              </w:rPr>
              <w:t xml:space="preserve">مفهوم عام عن وصف المقرر , التعرف على مفهوم </w:t>
            </w:r>
            <w:r w:rsidR="00FA1028">
              <w:rPr>
                <w:rFonts w:hint="cs"/>
                <w:sz w:val="24"/>
                <w:szCs w:val="24"/>
                <w:rtl/>
              </w:rPr>
              <w:t>التأهيل</w:t>
            </w:r>
            <w:r w:rsidRPr="000C1620">
              <w:rPr>
                <w:rFonts w:hint="cs"/>
                <w:sz w:val="24"/>
                <w:szCs w:val="24"/>
                <w:rtl/>
              </w:rPr>
              <w:t xml:space="preserve"> , </w:t>
            </w:r>
            <w:r w:rsidR="00FA1028">
              <w:rPr>
                <w:rFonts w:hint="cs"/>
                <w:sz w:val="24"/>
                <w:szCs w:val="24"/>
                <w:rtl/>
              </w:rPr>
              <w:t>مفهوم الإعاقة, والأسباب المؤدية للإعاقة.</w:t>
            </w:r>
          </w:p>
        </w:tc>
        <w:tc>
          <w:tcPr>
            <w:tcW w:w="1701" w:type="dxa"/>
          </w:tcPr>
          <w:p w:rsidR="00E2764B" w:rsidRDefault="00E2764B" w:rsidP="00E2764B">
            <w:pPr>
              <w:jc w:val="center"/>
              <w:rPr>
                <w:b/>
                <w:bCs/>
                <w:sz w:val="28"/>
                <w:szCs w:val="28"/>
                <w:rtl/>
              </w:rPr>
            </w:pPr>
            <w:r>
              <w:rPr>
                <w:rFonts w:hint="cs"/>
                <w:b/>
                <w:bCs/>
                <w:sz w:val="28"/>
                <w:szCs w:val="28"/>
                <w:rtl/>
              </w:rPr>
              <w:t>3</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FA1028" w:rsidP="00E2764B">
            <w:pPr>
              <w:jc w:val="center"/>
              <w:rPr>
                <w:sz w:val="24"/>
                <w:szCs w:val="24"/>
                <w:rtl/>
              </w:rPr>
            </w:pPr>
            <w:r>
              <w:rPr>
                <w:rFonts w:hint="cs"/>
                <w:sz w:val="24"/>
                <w:szCs w:val="24"/>
                <w:rtl/>
              </w:rPr>
              <w:t>التعرف على تصنيفات الإعاقات , والأثار الناجمة عن الإعاقة.</w:t>
            </w:r>
          </w:p>
        </w:tc>
        <w:tc>
          <w:tcPr>
            <w:tcW w:w="1701" w:type="dxa"/>
          </w:tcPr>
          <w:p w:rsidR="00E2764B" w:rsidRDefault="00E2764B" w:rsidP="00E2764B">
            <w:pPr>
              <w:jc w:val="center"/>
              <w:rPr>
                <w:b/>
                <w:bCs/>
                <w:sz w:val="28"/>
                <w:szCs w:val="28"/>
                <w:rtl/>
              </w:rPr>
            </w:pPr>
            <w:r>
              <w:rPr>
                <w:rFonts w:hint="cs"/>
                <w:b/>
                <w:bCs/>
                <w:sz w:val="28"/>
                <w:szCs w:val="28"/>
                <w:rtl/>
              </w:rPr>
              <w:t>3</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4824B2" w:rsidP="00E2764B">
            <w:pPr>
              <w:jc w:val="center"/>
              <w:rPr>
                <w:sz w:val="24"/>
                <w:szCs w:val="24"/>
                <w:rtl/>
              </w:rPr>
            </w:pPr>
            <w:r>
              <w:rPr>
                <w:rFonts w:hint="cs"/>
                <w:sz w:val="24"/>
                <w:szCs w:val="24"/>
                <w:rtl/>
              </w:rPr>
              <w:t>التعرف على أهداف التأهيل, و أهدافه, وفلسفته, ومبادئه, ومتطلباته.</w:t>
            </w:r>
          </w:p>
        </w:tc>
        <w:tc>
          <w:tcPr>
            <w:tcW w:w="1701" w:type="dxa"/>
          </w:tcPr>
          <w:p w:rsidR="00E2764B" w:rsidRDefault="00E2764B" w:rsidP="00E2764B">
            <w:pPr>
              <w:jc w:val="center"/>
              <w:rPr>
                <w:b/>
                <w:bCs/>
                <w:sz w:val="28"/>
                <w:szCs w:val="28"/>
                <w:rtl/>
              </w:rPr>
            </w:pPr>
            <w:r>
              <w:rPr>
                <w:rFonts w:hint="cs"/>
                <w:b/>
                <w:bCs/>
                <w:sz w:val="28"/>
                <w:szCs w:val="28"/>
                <w:rtl/>
              </w:rPr>
              <w:t>3</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1F0D33" w:rsidP="00E2764B">
            <w:pPr>
              <w:tabs>
                <w:tab w:val="left" w:pos="3886"/>
              </w:tabs>
              <w:jc w:val="center"/>
              <w:rPr>
                <w:sz w:val="24"/>
                <w:szCs w:val="24"/>
                <w:rtl/>
              </w:rPr>
            </w:pPr>
            <w:r>
              <w:rPr>
                <w:rFonts w:hint="cs"/>
                <w:sz w:val="24"/>
                <w:szCs w:val="24"/>
                <w:rtl/>
              </w:rPr>
              <w:t>التعرف بتفصيل عن ماهية التأهيل الفردي للمعوقين.</w:t>
            </w:r>
          </w:p>
        </w:tc>
        <w:tc>
          <w:tcPr>
            <w:tcW w:w="1701" w:type="dxa"/>
          </w:tcPr>
          <w:p w:rsidR="00E2764B" w:rsidRDefault="00E2764B" w:rsidP="00E2764B">
            <w:pPr>
              <w:jc w:val="center"/>
              <w:rPr>
                <w:b/>
                <w:bCs/>
                <w:sz w:val="28"/>
                <w:szCs w:val="28"/>
                <w:rtl/>
              </w:rPr>
            </w:pPr>
            <w:r>
              <w:rPr>
                <w:rFonts w:hint="cs"/>
                <w:b/>
                <w:bCs/>
                <w:sz w:val="28"/>
                <w:szCs w:val="28"/>
                <w:rtl/>
              </w:rPr>
              <w:t>3</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1F0D33" w:rsidP="00E2764B">
            <w:pPr>
              <w:jc w:val="center"/>
              <w:rPr>
                <w:sz w:val="24"/>
                <w:szCs w:val="24"/>
                <w:rtl/>
              </w:rPr>
            </w:pPr>
            <w:r>
              <w:rPr>
                <w:rFonts w:hint="cs"/>
                <w:sz w:val="24"/>
                <w:szCs w:val="24"/>
                <w:rtl/>
              </w:rPr>
              <w:t>التعرف بتفصيل عن ماهية التأهيل الأسري للمعوقين.</w:t>
            </w:r>
          </w:p>
        </w:tc>
        <w:tc>
          <w:tcPr>
            <w:tcW w:w="1701" w:type="dxa"/>
          </w:tcPr>
          <w:p w:rsidR="00E2764B" w:rsidRDefault="00E2764B" w:rsidP="00E2764B">
            <w:pPr>
              <w:jc w:val="center"/>
              <w:rPr>
                <w:b/>
                <w:bCs/>
                <w:sz w:val="28"/>
                <w:szCs w:val="28"/>
                <w:rtl/>
              </w:rPr>
            </w:pPr>
            <w:r>
              <w:rPr>
                <w:rFonts w:hint="cs"/>
                <w:b/>
                <w:bCs/>
                <w:sz w:val="28"/>
                <w:szCs w:val="28"/>
                <w:rtl/>
              </w:rPr>
              <w:t>3</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1F0D33" w:rsidP="00E2764B">
            <w:pPr>
              <w:jc w:val="center"/>
              <w:rPr>
                <w:sz w:val="24"/>
                <w:szCs w:val="24"/>
                <w:rtl/>
              </w:rPr>
            </w:pPr>
            <w:r>
              <w:rPr>
                <w:rFonts w:hint="cs"/>
                <w:sz w:val="24"/>
                <w:szCs w:val="24"/>
                <w:rtl/>
              </w:rPr>
              <w:t>التعرف بتفصيل عن ماهية التأهيل المجتمعي للمعوقين.</w:t>
            </w:r>
          </w:p>
        </w:tc>
        <w:tc>
          <w:tcPr>
            <w:tcW w:w="1701" w:type="dxa"/>
          </w:tcPr>
          <w:p w:rsidR="00E2764B" w:rsidRDefault="00E2764B" w:rsidP="00E2764B">
            <w:pPr>
              <w:jc w:val="center"/>
              <w:rPr>
                <w:b/>
                <w:bCs/>
                <w:sz w:val="28"/>
                <w:szCs w:val="28"/>
                <w:rtl/>
              </w:rPr>
            </w:pPr>
            <w:r>
              <w:rPr>
                <w:rFonts w:hint="cs"/>
                <w:b/>
                <w:bCs/>
                <w:sz w:val="28"/>
                <w:szCs w:val="28"/>
                <w:rtl/>
              </w:rPr>
              <w:t>3</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141FB1" w:rsidP="00E2764B">
            <w:pPr>
              <w:jc w:val="center"/>
              <w:rPr>
                <w:sz w:val="24"/>
                <w:szCs w:val="24"/>
                <w:rtl/>
              </w:rPr>
            </w:pPr>
            <w:r>
              <w:rPr>
                <w:rFonts w:hint="cs"/>
                <w:sz w:val="24"/>
                <w:szCs w:val="24"/>
                <w:rtl/>
              </w:rPr>
              <w:t>التعرف على برامج التأهيل الطبي , والنفسي, والاجتماعي للمعوقين.</w:t>
            </w:r>
          </w:p>
        </w:tc>
        <w:tc>
          <w:tcPr>
            <w:tcW w:w="1701" w:type="dxa"/>
          </w:tcPr>
          <w:p w:rsidR="00E2764B" w:rsidRDefault="00E2764B" w:rsidP="00E2764B">
            <w:pPr>
              <w:jc w:val="center"/>
              <w:rPr>
                <w:b/>
                <w:bCs/>
                <w:sz w:val="28"/>
                <w:szCs w:val="28"/>
                <w:rtl/>
              </w:rPr>
            </w:pPr>
            <w:r>
              <w:rPr>
                <w:rFonts w:hint="cs"/>
                <w:b/>
                <w:bCs/>
                <w:sz w:val="28"/>
                <w:szCs w:val="28"/>
                <w:rtl/>
              </w:rPr>
              <w:t>3</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141FB1" w:rsidP="00E2764B">
            <w:pPr>
              <w:jc w:val="center"/>
              <w:rPr>
                <w:sz w:val="24"/>
                <w:szCs w:val="24"/>
                <w:rtl/>
              </w:rPr>
            </w:pPr>
            <w:r>
              <w:rPr>
                <w:rFonts w:hint="cs"/>
                <w:sz w:val="24"/>
                <w:szCs w:val="24"/>
                <w:rtl/>
              </w:rPr>
              <w:t>التعرف على برامج التدخل المبكر, والتأهيل التربوي , وبرامج التأهيل المهني للمعوقين.</w:t>
            </w:r>
          </w:p>
        </w:tc>
        <w:tc>
          <w:tcPr>
            <w:tcW w:w="1701" w:type="dxa"/>
          </w:tcPr>
          <w:p w:rsidR="00E2764B" w:rsidRDefault="00E2764B" w:rsidP="00E2764B">
            <w:pPr>
              <w:jc w:val="center"/>
              <w:rPr>
                <w:b/>
                <w:bCs/>
                <w:sz w:val="28"/>
                <w:szCs w:val="28"/>
                <w:rtl/>
              </w:rPr>
            </w:pPr>
            <w:r>
              <w:rPr>
                <w:rFonts w:hint="cs"/>
                <w:b/>
                <w:bCs/>
                <w:sz w:val="28"/>
                <w:szCs w:val="28"/>
                <w:rtl/>
              </w:rPr>
              <w:t>3</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021D4F" w:rsidP="00010408">
            <w:pPr>
              <w:jc w:val="center"/>
              <w:rPr>
                <w:sz w:val="24"/>
                <w:szCs w:val="24"/>
                <w:rtl/>
              </w:rPr>
            </w:pPr>
            <w:r>
              <w:rPr>
                <w:rFonts w:hint="cs"/>
                <w:sz w:val="24"/>
                <w:szCs w:val="24"/>
                <w:rtl/>
              </w:rPr>
              <w:t>مراحل وخطوات عملية التأهيل للمعوقين من خلال مرحلة التعرف والإحالة, ومرحلة التشخيص والتقييم, ومرحلة الإرشاد.</w:t>
            </w:r>
          </w:p>
        </w:tc>
        <w:tc>
          <w:tcPr>
            <w:tcW w:w="1701" w:type="dxa"/>
          </w:tcPr>
          <w:p w:rsidR="00E2764B" w:rsidRDefault="00E2764B" w:rsidP="00E2764B">
            <w:pPr>
              <w:jc w:val="center"/>
              <w:rPr>
                <w:b/>
                <w:bCs/>
                <w:sz w:val="28"/>
                <w:szCs w:val="28"/>
                <w:rtl/>
              </w:rPr>
            </w:pPr>
            <w:r>
              <w:rPr>
                <w:rFonts w:hint="cs"/>
                <w:b/>
                <w:bCs/>
                <w:sz w:val="28"/>
                <w:szCs w:val="28"/>
                <w:rtl/>
              </w:rPr>
              <w:t>3</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021D4F" w:rsidP="00E2764B">
            <w:pPr>
              <w:jc w:val="center"/>
              <w:rPr>
                <w:sz w:val="24"/>
                <w:szCs w:val="24"/>
                <w:rtl/>
              </w:rPr>
            </w:pPr>
            <w:r>
              <w:rPr>
                <w:rFonts w:hint="cs"/>
                <w:sz w:val="24"/>
                <w:szCs w:val="24"/>
                <w:rtl/>
              </w:rPr>
              <w:t>مراحل وخطوات عملية التأهيل للمعوقين من خلال مرحلة وضع خطة التأهيل , ومرحلة تنفيذ الخطة التأهيلية , ومرحلة تقييم خطة التأهيل, ومرحلة المتابعة .</w:t>
            </w:r>
          </w:p>
        </w:tc>
        <w:tc>
          <w:tcPr>
            <w:tcW w:w="1701" w:type="dxa"/>
          </w:tcPr>
          <w:p w:rsidR="00E2764B" w:rsidRDefault="00E2764B" w:rsidP="00E2764B">
            <w:pPr>
              <w:jc w:val="center"/>
              <w:rPr>
                <w:b/>
                <w:bCs/>
                <w:sz w:val="28"/>
                <w:szCs w:val="28"/>
                <w:rtl/>
              </w:rPr>
            </w:pPr>
            <w:r>
              <w:rPr>
                <w:rFonts w:hint="cs"/>
                <w:b/>
                <w:bCs/>
                <w:sz w:val="28"/>
                <w:szCs w:val="28"/>
                <w:rtl/>
              </w:rPr>
              <w:t>3</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E2764B" w:rsidP="00E2764B">
            <w:pPr>
              <w:jc w:val="center"/>
              <w:rPr>
                <w:sz w:val="24"/>
                <w:szCs w:val="24"/>
                <w:rtl/>
              </w:rPr>
            </w:pPr>
            <w:r w:rsidRPr="000C1620">
              <w:rPr>
                <w:rFonts w:hint="cs"/>
                <w:sz w:val="24"/>
                <w:szCs w:val="24"/>
                <w:rtl/>
              </w:rPr>
              <w:t>الإعلام وقضايا ذوي الاحتياجات الخاصة .</w:t>
            </w:r>
          </w:p>
        </w:tc>
        <w:tc>
          <w:tcPr>
            <w:tcW w:w="1701" w:type="dxa"/>
          </w:tcPr>
          <w:p w:rsidR="00E2764B" w:rsidRDefault="00E2764B" w:rsidP="00E2764B">
            <w:pPr>
              <w:jc w:val="center"/>
              <w:rPr>
                <w:b/>
                <w:bCs/>
                <w:sz w:val="28"/>
                <w:szCs w:val="28"/>
                <w:rtl/>
              </w:rPr>
            </w:pPr>
            <w:r>
              <w:rPr>
                <w:rFonts w:hint="cs"/>
                <w:b/>
                <w:bCs/>
                <w:sz w:val="28"/>
                <w:szCs w:val="28"/>
                <w:rtl/>
              </w:rPr>
              <w:t>3</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642015" w:rsidP="00E2764B">
            <w:pPr>
              <w:jc w:val="center"/>
              <w:rPr>
                <w:sz w:val="24"/>
                <w:szCs w:val="24"/>
                <w:rtl/>
              </w:rPr>
            </w:pPr>
            <w:r>
              <w:rPr>
                <w:rFonts w:hint="cs"/>
                <w:sz w:val="24"/>
                <w:szCs w:val="24"/>
                <w:rtl/>
              </w:rPr>
              <w:t xml:space="preserve"> عمل مراجعة شاملة لما تم أخذه طوال الفصل الدراسي في المقرر</w:t>
            </w:r>
          </w:p>
        </w:tc>
        <w:tc>
          <w:tcPr>
            <w:tcW w:w="1701" w:type="dxa"/>
          </w:tcPr>
          <w:p w:rsidR="00E2764B" w:rsidRDefault="00E2764B" w:rsidP="00E2764B">
            <w:pPr>
              <w:jc w:val="center"/>
              <w:rPr>
                <w:b/>
                <w:bCs/>
                <w:sz w:val="28"/>
                <w:szCs w:val="28"/>
                <w:rtl/>
              </w:rPr>
            </w:pPr>
            <w:r>
              <w:rPr>
                <w:rFonts w:hint="cs"/>
                <w:b/>
                <w:bCs/>
                <w:sz w:val="28"/>
                <w:szCs w:val="28"/>
                <w:rtl/>
              </w:rPr>
              <w:t>3</w:t>
            </w:r>
          </w:p>
        </w:tc>
        <w:tc>
          <w:tcPr>
            <w:tcW w:w="1844" w:type="dxa"/>
          </w:tcPr>
          <w:p w:rsidR="00E2764B" w:rsidRDefault="00E2764B" w:rsidP="00E2764B">
            <w:pPr>
              <w:jc w:val="center"/>
              <w:rPr>
                <w:b/>
                <w:bCs/>
                <w:sz w:val="28"/>
                <w:szCs w:val="28"/>
                <w:rtl/>
              </w:rPr>
            </w:pPr>
            <w:r>
              <w:rPr>
                <w:rFonts w:hint="cs"/>
                <w:b/>
                <w:bCs/>
                <w:sz w:val="28"/>
                <w:szCs w:val="28"/>
                <w:rtl/>
              </w:rPr>
              <w:t>1</w:t>
            </w:r>
          </w:p>
        </w:tc>
      </w:tr>
    </w:tbl>
    <w:p w:rsidR="00CC7E8E" w:rsidRDefault="00CC7E8E" w:rsidP="005E7412">
      <w:pPr>
        <w:rPr>
          <w:b/>
          <w:bCs/>
          <w:sz w:val="28"/>
          <w:szCs w:val="28"/>
          <w:rtl/>
        </w:rPr>
      </w:pPr>
    </w:p>
    <w:tbl>
      <w:tblPr>
        <w:tblStyle w:val="a3"/>
        <w:bidiVisual/>
        <w:tblW w:w="10065" w:type="dxa"/>
        <w:tblInd w:w="-800" w:type="dxa"/>
        <w:tblLook w:val="04A0" w:firstRow="1" w:lastRow="0" w:firstColumn="1" w:lastColumn="0" w:noHBand="0" w:noVBand="1"/>
      </w:tblPr>
      <w:tblGrid>
        <w:gridCol w:w="5245"/>
        <w:gridCol w:w="2551"/>
        <w:gridCol w:w="2269"/>
      </w:tblGrid>
      <w:tr w:rsidR="00E2764B" w:rsidTr="00010408">
        <w:tc>
          <w:tcPr>
            <w:tcW w:w="5245" w:type="dxa"/>
          </w:tcPr>
          <w:p w:rsidR="00E2764B" w:rsidRDefault="00E2764B" w:rsidP="00010408">
            <w:pPr>
              <w:jc w:val="center"/>
              <w:rPr>
                <w:b/>
                <w:bCs/>
                <w:sz w:val="28"/>
                <w:szCs w:val="28"/>
                <w:rtl/>
              </w:rPr>
            </w:pPr>
            <w:r>
              <w:rPr>
                <w:rFonts w:hint="cs"/>
                <w:b/>
                <w:bCs/>
                <w:sz w:val="28"/>
                <w:szCs w:val="28"/>
                <w:rtl/>
              </w:rPr>
              <w:t>مخرجات التعلم للمقرر</w:t>
            </w:r>
          </w:p>
        </w:tc>
        <w:tc>
          <w:tcPr>
            <w:tcW w:w="2551" w:type="dxa"/>
          </w:tcPr>
          <w:p w:rsidR="00E2764B" w:rsidRDefault="00E2764B" w:rsidP="00010408">
            <w:pPr>
              <w:jc w:val="center"/>
              <w:rPr>
                <w:b/>
                <w:bCs/>
                <w:sz w:val="28"/>
                <w:szCs w:val="28"/>
                <w:rtl/>
              </w:rPr>
            </w:pPr>
            <w:r>
              <w:rPr>
                <w:rFonts w:hint="cs"/>
                <w:b/>
                <w:bCs/>
                <w:sz w:val="28"/>
                <w:szCs w:val="28"/>
                <w:rtl/>
              </w:rPr>
              <w:t>استراتيجيات التدريس</w:t>
            </w:r>
          </w:p>
        </w:tc>
        <w:tc>
          <w:tcPr>
            <w:tcW w:w="2269" w:type="dxa"/>
          </w:tcPr>
          <w:p w:rsidR="00E2764B" w:rsidRDefault="00E2764B" w:rsidP="00010408">
            <w:pPr>
              <w:jc w:val="center"/>
              <w:rPr>
                <w:b/>
                <w:bCs/>
                <w:sz w:val="28"/>
                <w:szCs w:val="28"/>
                <w:rtl/>
              </w:rPr>
            </w:pPr>
            <w:r>
              <w:rPr>
                <w:rFonts w:hint="cs"/>
                <w:b/>
                <w:bCs/>
                <w:sz w:val="28"/>
                <w:szCs w:val="28"/>
                <w:rtl/>
              </w:rPr>
              <w:t>طرق التقييم</w:t>
            </w:r>
          </w:p>
        </w:tc>
      </w:tr>
      <w:tr w:rsidR="00E2764B" w:rsidTr="00010408">
        <w:trPr>
          <w:trHeight w:val="2135"/>
        </w:trPr>
        <w:tc>
          <w:tcPr>
            <w:tcW w:w="5245" w:type="dxa"/>
          </w:tcPr>
          <w:p w:rsidR="00E2764B" w:rsidRPr="00E2764B" w:rsidRDefault="00642015" w:rsidP="00010408">
            <w:pPr>
              <w:pStyle w:val="a4"/>
              <w:numPr>
                <w:ilvl w:val="0"/>
                <w:numId w:val="4"/>
              </w:numPr>
              <w:jc w:val="both"/>
              <w:rPr>
                <w:sz w:val="24"/>
                <w:szCs w:val="24"/>
              </w:rPr>
            </w:pPr>
            <w:r>
              <w:rPr>
                <w:rFonts w:hint="cs"/>
                <w:sz w:val="24"/>
                <w:szCs w:val="24"/>
                <w:rtl/>
              </w:rPr>
              <w:t>التعرف على أهم المصطلحات الواردة والحديثة في مجال المعوقين ومراحل تنفيذ الخطة التأهيلية للمعوقين.</w:t>
            </w:r>
          </w:p>
          <w:p w:rsidR="00E2764B" w:rsidRPr="00E2764B" w:rsidRDefault="00E2764B" w:rsidP="00010408">
            <w:pPr>
              <w:pStyle w:val="a4"/>
              <w:jc w:val="both"/>
              <w:rPr>
                <w:sz w:val="24"/>
                <w:szCs w:val="24"/>
              </w:rPr>
            </w:pPr>
          </w:p>
          <w:p w:rsidR="00E2764B" w:rsidRPr="00E2764B" w:rsidRDefault="00642015" w:rsidP="00010408">
            <w:pPr>
              <w:pStyle w:val="a4"/>
              <w:numPr>
                <w:ilvl w:val="0"/>
                <w:numId w:val="4"/>
              </w:numPr>
              <w:jc w:val="both"/>
              <w:rPr>
                <w:sz w:val="24"/>
                <w:szCs w:val="24"/>
              </w:rPr>
            </w:pPr>
            <w:r>
              <w:rPr>
                <w:rFonts w:hint="cs"/>
                <w:sz w:val="24"/>
                <w:szCs w:val="24"/>
                <w:rtl/>
              </w:rPr>
              <w:t>محاولة التركيز على التوقعات للتأهيل التربوي والمهني للمعوقين</w:t>
            </w:r>
            <w:r w:rsidR="00E2764B" w:rsidRPr="00E2764B">
              <w:rPr>
                <w:rFonts w:hint="cs"/>
                <w:sz w:val="24"/>
                <w:szCs w:val="24"/>
                <w:rtl/>
              </w:rPr>
              <w:t xml:space="preserve"> وربطها بأمثلة من واقع المجتمع .</w:t>
            </w:r>
          </w:p>
          <w:p w:rsidR="00E2764B" w:rsidRPr="00642015" w:rsidRDefault="00E2764B" w:rsidP="00010408">
            <w:pPr>
              <w:jc w:val="both"/>
              <w:rPr>
                <w:sz w:val="24"/>
                <w:szCs w:val="24"/>
              </w:rPr>
            </w:pPr>
          </w:p>
          <w:p w:rsidR="00E2764B" w:rsidRPr="00E2764B" w:rsidRDefault="00E2764B" w:rsidP="00010408">
            <w:pPr>
              <w:pStyle w:val="a4"/>
              <w:numPr>
                <w:ilvl w:val="0"/>
                <w:numId w:val="4"/>
              </w:numPr>
              <w:jc w:val="both"/>
              <w:rPr>
                <w:sz w:val="24"/>
                <w:szCs w:val="24"/>
                <w:rtl/>
              </w:rPr>
            </w:pPr>
            <w:r w:rsidRPr="00E2764B">
              <w:rPr>
                <w:rFonts w:hint="cs"/>
                <w:sz w:val="24"/>
                <w:szCs w:val="24"/>
                <w:rtl/>
              </w:rPr>
              <w:t>استخدام الشبكة العنكبوتية للبحث عن معلومات حول القضية المطروحة والتواصل مع الشخصيات ذات الصلة بالقضية .</w:t>
            </w:r>
          </w:p>
        </w:tc>
        <w:tc>
          <w:tcPr>
            <w:tcW w:w="2551" w:type="dxa"/>
          </w:tcPr>
          <w:p w:rsidR="00E2764B" w:rsidRDefault="00E2764B" w:rsidP="00E2764B">
            <w:pPr>
              <w:pStyle w:val="a4"/>
              <w:numPr>
                <w:ilvl w:val="0"/>
                <w:numId w:val="4"/>
              </w:numPr>
              <w:rPr>
                <w:sz w:val="24"/>
                <w:szCs w:val="24"/>
              </w:rPr>
            </w:pPr>
            <w:r>
              <w:rPr>
                <w:rFonts w:hint="cs"/>
                <w:sz w:val="24"/>
                <w:szCs w:val="24"/>
                <w:rtl/>
              </w:rPr>
              <w:t>المحاضرة</w:t>
            </w:r>
          </w:p>
          <w:p w:rsidR="00E2764B" w:rsidRDefault="00E2764B" w:rsidP="00E2764B">
            <w:pPr>
              <w:pStyle w:val="a4"/>
              <w:numPr>
                <w:ilvl w:val="0"/>
                <w:numId w:val="4"/>
              </w:numPr>
              <w:rPr>
                <w:sz w:val="24"/>
                <w:szCs w:val="24"/>
              </w:rPr>
            </w:pPr>
            <w:r>
              <w:rPr>
                <w:rFonts w:hint="cs"/>
                <w:sz w:val="24"/>
                <w:szCs w:val="24"/>
                <w:rtl/>
              </w:rPr>
              <w:t>العروض التقديمية</w:t>
            </w:r>
          </w:p>
          <w:p w:rsidR="00E2764B" w:rsidRDefault="00E2764B" w:rsidP="00E2764B">
            <w:pPr>
              <w:pStyle w:val="a4"/>
              <w:numPr>
                <w:ilvl w:val="0"/>
                <w:numId w:val="4"/>
              </w:numPr>
              <w:rPr>
                <w:sz w:val="24"/>
                <w:szCs w:val="24"/>
              </w:rPr>
            </w:pPr>
            <w:r>
              <w:rPr>
                <w:rFonts w:hint="cs"/>
                <w:sz w:val="24"/>
                <w:szCs w:val="24"/>
                <w:rtl/>
              </w:rPr>
              <w:t>النقاش والحوار</w:t>
            </w:r>
          </w:p>
          <w:p w:rsidR="00E2764B" w:rsidRDefault="00E2764B" w:rsidP="00E2764B">
            <w:pPr>
              <w:pStyle w:val="a4"/>
              <w:numPr>
                <w:ilvl w:val="0"/>
                <w:numId w:val="4"/>
              </w:numPr>
              <w:rPr>
                <w:sz w:val="24"/>
                <w:szCs w:val="24"/>
              </w:rPr>
            </w:pPr>
            <w:r>
              <w:rPr>
                <w:rFonts w:hint="cs"/>
                <w:sz w:val="24"/>
                <w:szCs w:val="24"/>
                <w:rtl/>
              </w:rPr>
              <w:t>النقاش الجماعي</w:t>
            </w:r>
          </w:p>
          <w:p w:rsidR="00E2764B" w:rsidRPr="00E2764B" w:rsidRDefault="00E2764B" w:rsidP="00E2764B">
            <w:pPr>
              <w:pStyle w:val="a4"/>
              <w:numPr>
                <w:ilvl w:val="0"/>
                <w:numId w:val="4"/>
              </w:numPr>
              <w:rPr>
                <w:sz w:val="24"/>
                <w:szCs w:val="24"/>
                <w:rtl/>
              </w:rPr>
            </w:pPr>
            <w:r>
              <w:rPr>
                <w:rFonts w:hint="cs"/>
                <w:sz w:val="24"/>
                <w:szCs w:val="24"/>
                <w:rtl/>
              </w:rPr>
              <w:t>البحث من خلال الشبكة العنكبوتية</w:t>
            </w:r>
          </w:p>
        </w:tc>
        <w:tc>
          <w:tcPr>
            <w:tcW w:w="2269" w:type="dxa"/>
          </w:tcPr>
          <w:p w:rsidR="00E2764B" w:rsidRDefault="00010408" w:rsidP="00010408">
            <w:pPr>
              <w:pStyle w:val="a4"/>
              <w:numPr>
                <w:ilvl w:val="0"/>
                <w:numId w:val="4"/>
              </w:numPr>
              <w:jc w:val="both"/>
              <w:rPr>
                <w:sz w:val="24"/>
                <w:szCs w:val="24"/>
              </w:rPr>
            </w:pPr>
            <w:r>
              <w:rPr>
                <w:rFonts w:hint="cs"/>
                <w:sz w:val="24"/>
                <w:szCs w:val="24"/>
                <w:rtl/>
              </w:rPr>
              <w:t>الأسئلة الشفهية</w:t>
            </w:r>
          </w:p>
          <w:p w:rsidR="00010408" w:rsidRDefault="00010408" w:rsidP="00010408">
            <w:pPr>
              <w:pStyle w:val="a4"/>
              <w:numPr>
                <w:ilvl w:val="0"/>
                <w:numId w:val="4"/>
              </w:numPr>
              <w:jc w:val="both"/>
              <w:rPr>
                <w:sz w:val="24"/>
                <w:szCs w:val="24"/>
              </w:rPr>
            </w:pPr>
            <w:r>
              <w:rPr>
                <w:rFonts w:hint="cs"/>
                <w:sz w:val="24"/>
                <w:szCs w:val="24"/>
                <w:rtl/>
              </w:rPr>
              <w:t>الاختبار الفصلي</w:t>
            </w:r>
          </w:p>
          <w:p w:rsidR="00010408" w:rsidRDefault="00010408" w:rsidP="00010408">
            <w:pPr>
              <w:pStyle w:val="a4"/>
              <w:numPr>
                <w:ilvl w:val="0"/>
                <w:numId w:val="4"/>
              </w:numPr>
              <w:jc w:val="both"/>
              <w:rPr>
                <w:sz w:val="24"/>
                <w:szCs w:val="24"/>
              </w:rPr>
            </w:pPr>
            <w:r>
              <w:rPr>
                <w:rFonts w:hint="cs"/>
                <w:sz w:val="24"/>
                <w:szCs w:val="24"/>
                <w:rtl/>
              </w:rPr>
              <w:t>تقييم العروض</w:t>
            </w:r>
          </w:p>
          <w:p w:rsidR="00010408" w:rsidRDefault="00010408" w:rsidP="00642015">
            <w:pPr>
              <w:pStyle w:val="a4"/>
              <w:numPr>
                <w:ilvl w:val="0"/>
                <w:numId w:val="4"/>
              </w:numPr>
              <w:jc w:val="both"/>
              <w:rPr>
                <w:sz w:val="24"/>
                <w:szCs w:val="24"/>
              </w:rPr>
            </w:pPr>
            <w:r>
              <w:rPr>
                <w:rFonts w:hint="cs"/>
                <w:sz w:val="24"/>
                <w:szCs w:val="24"/>
                <w:rtl/>
              </w:rPr>
              <w:t xml:space="preserve">ملف </w:t>
            </w:r>
            <w:r w:rsidR="00642015">
              <w:rPr>
                <w:rFonts w:hint="cs"/>
                <w:sz w:val="24"/>
                <w:szCs w:val="24"/>
                <w:rtl/>
              </w:rPr>
              <w:t>البحث</w:t>
            </w:r>
          </w:p>
          <w:p w:rsidR="00010408" w:rsidRPr="00010408" w:rsidRDefault="00010408" w:rsidP="00010408">
            <w:pPr>
              <w:pStyle w:val="a4"/>
              <w:numPr>
                <w:ilvl w:val="0"/>
                <w:numId w:val="4"/>
              </w:numPr>
              <w:jc w:val="both"/>
              <w:rPr>
                <w:sz w:val="24"/>
                <w:szCs w:val="24"/>
                <w:rtl/>
              </w:rPr>
            </w:pPr>
            <w:r>
              <w:rPr>
                <w:rFonts w:hint="cs"/>
                <w:sz w:val="24"/>
                <w:szCs w:val="24"/>
                <w:rtl/>
              </w:rPr>
              <w:t>الاختبار النهائي</w:t>
            </w:r>
          </w:p>
        </w:tc>
      </w:tr>
    </w:tbl>
    <w:tbl>
      <w:tblPr>
        <w:tblStyle w:val="a3"/>
        <w:tblpPr w:leftFromText="180" w:rightFromText="180" w:vertAnchor="text" w:horzAnchor="margin" w:tblpY="-311"/>
        <w:bidiVisual/>
        <w:tblW w:w="8522" w:type="dxa"/>
        <w:tblLook w:val="04A0" w:firstRow="1" w:lastRow="0" w:firstColumn="1" w:lastColumn="0" w:noHBand="0" w:noVBand="1"/>
      </w:tblPr>
      <w:tblGrid>
        <w:gridCol w:w="5120"/>
        <w:gridCol w:w="2409"/>
        <w:gridCol w:w="993"/>
      </w:tblGrid>
      <w:tr w:rsidR="00010408" w:rsidTr="001919BD">
        <w:tc>
          <w:tcPr>
            <w:tcW w:w="5120" w:type="dxa"/>
          </w:tcPr>
          <w:p w:rsidR="00010408" w:rsidRDefault="001919BD" w:rsidP="007C2E23">
            <w:pPr>
              <w:jc w:val="center"/>
              <w:rPr>
                <w:b/>
                <w:bCs/>
                <w:sz w:val="28"/>
                <w:szCs w:val="28"/>
                <w:rtl/>
              </w:rPr>
            </w:pPr>
            <w:r>
              <w:rPr>
                <w:rFonts w:hint="cs"/>
                <w:b/>
                <w:bCs/>
                <w:sz w:val="28"/>
                <w:szCs w:val="28"/>
                <w:rtl/>
              </w:rPr>
              <w:lastRenderedPageBreak/>
              <w:t>طبيعة مهمة التقويم</w:t>
            </w:r>
          </w:p>
        </w:tc>
        <w:tc>
          <w:tcPr>
            <w:tcW w:w="2409" w:type="dxa"/>
          </w:tcPr>
          <w:p w:rsidR="00010408" w:rsidRDefault="001919BD" w:rsidP="007C2E23">
            <w:pPr>
              <w:jc w:val="center"/>
              <w:rPr>
                <w:b/>
                <w:bCs/>
                <w:sz w:val="28"/>
                <w:szCs w:val="28"/>
                <w:rtl/>
              </w:rPr>
            </w:pPr>
            <w:r>
              <w:rPr>
                <w:rFonts w:hint="cs"/>
                <w:b/>
                <w:bCs/>
                <w:sz w:val="28"/>
                <w:szCs w:val="28"/>
                <w:rtl/>
              </w:rPr>
              <w:t>الأسبوع المحدد له</w:t>
            </w:r>
          </w:p>
        </w:tc>
        <w:tc>
          <w:tcPr>
            <w:tcW w:w="993" w:type="dxa"/>
          </w:tcPr>
          <w:p w:rsidR="00010408" w:rsidRDefault="001919BD" w:rsidP="007C2E23">
            <w:pPr>
              <w:jc w:val="center"/>
              <w:rPr>
                <w:b/>
                <w:bCs/>
                <w:sz w:val="28"/>
                <w:szCs w:val="28"/>
                <w:rtl/>
              </w:rPr>
            </w:pPr>
            <w:r>
              <w:rPr>
                <w:rFonts w:hint="cs"/>
                <w:b/>
                <w:bCs/>
                <w:sz w:val="28"/>
                <w:szCs w:val="28"/>
                <w:rtl/>
              </w:rPr>
              <w:t>الدرجة</w:t>
            </w:r>
          </w:p>
        </w:tc>
      </w:tr>
      <w:tr w:rsidR="00010408" w:rsidTr="001919BD">
        <w:tc>
          <w:tcPr>
            <w:tcW w:w="5120" w:type="dxa"/>
          </w:tcPr>
          <w:p w:rsidR="00010408" w:rsidRPr="007C2E23" w:rsidRDefault="001919BD" w:rsidP="007C2E23">
            <w:pPr>
              <w:pStyle w:val="a4"/>
              <w:numPr>
                <w:ilvl w:val="0"/>
                <w:numId w:val="4"/>
              </w:numPr>
              <w:jc w:val="center"/>
              <w:rPr>
                <w:sz w:val="24"/>
                <w:szCs w:val="24"/>
                <w:rtl/>
              </w:rPr>
            </w:pPr>
            <w:r w:rsidRPr="007C2E23">
              <w:rPr>
                <w:rFonts w:hint="cs"/>
                <w:sz w:val="24"/>
                <w:szCs w:val="24"/>
                <w:rtl/>
              </w:rPr>
              <w:t>ملف القضية + العرض المرئي أمام الطلاب</w:t>
            </w:r>
          </w:p>
        </w:tc>
        <w:tc>
          <w:tcPr>
            <w:tcW w:w="2409" w:type="dxa"/>
          </w:tcPr>
          <w:p w:rsidR="00010408" w:rsidRPr="007C2E23" w:rsidRDefault="001919BD" w:rsidP="007C2E23">
            <w:pPr>
              <w:jc w:val="center"/>
              <w:rPr>
                <w:sz w:val="24"/>
                <w:szCs w:val="24"/>
                <w:rtl/>
              </w:rPr>
            </w:pPr>
            <w:r w:rsidRPr="007C2E23">
              <w:rPr>
                <w:rFonts w:hint="cs"/>
                <w:sz w:val="24"/>
                <w:szCs w:val="24"/>
                <w:rtl/>
              </w:rPr>
              <w:t>على مدار الفصل الدراسي</w:t>
            </w:r>
          </w:p>
        </w:tc>
        <w:tc>
          <w:tcPr>
            <w:tcW w:w="993" w:type="dxa"/>
          </w:tcPr>
          <w:p w:rsidR="00010408" w:rsidRPr="007C2E23" w:rsidRDefault="001919BD" w:rsidP="007C2E23">
            <w:pPr>
              <w:jc w:val="center"/>
              <w:rPr>
                <w:sz w:val="24"/>
                <w:szCs w:val="24"/>
                <w:rtl/>
              </w:rPr>
            </w:pPr>
            <w:r w:rsidRPr="007C2E23">
              <w:rPr>
                <w:rFonts w:hint="cs"/>
                <w:sz w:val="24"/>
                <w:szCs w:val="24"/>
                <w:rtl/>
              </w:rPr>
              <w:t>25</w:t>
            </w:r>
          </w:p>
        </w:tc>
      </w:tr>
      <w:tr w:rsidR="00010408" w:rsidTr="001919BD">
        <w:tc>
          <w:tcPr>
            <w:tcW w:w="5120" w:type="dxa"/>
          </w:tcPr>
          <w:p w:rsidR="00010408" w:rsidRPr="007C2E23" w:rsidRDefault="001919BD" w:rsidP="007C2E23">
            <w:pPr>
              <w:pStyle w:val="a4"/>
              <w:numPr>
                <w:ilvl w:val="0"/>
                <w:numId w:val="4"/>
              </w:numPr>
              <w:jc w:val="center"/>
              <w:rPr>
                <w:sz w:val="24"/>
                <w:szCs w:val="24"/>
                <w:rtl/>
              </w:rPr>
            </w:pPr>
            <w:r w:rsidRPr="007C2E23">
              <w:rPr>
                <w:rFonts w:hint="cs"/>
                <w:sz w:val="24"/>
                <w:szCs w:val="24"/>
                <w:rtl/>
              </w:rPr>
              <w:t>المشاركة بالمناقشة والحوار للقضايا المطروحة</w:t>
            </w:r>
          </w:p>
        </w:tc>
        <w:tc>
          <w:tcPr>
            <w:tcW w:w="2409" w:type="dxa"/>
          </w:tcPr>
          <w:p w:rsidR="00010408" w:rsidRPr="007C2E23" w:rsidRDefault="001919BD" w:rsidP="007C2E23">
            <w:pPr>
              <w:jc w:val="center"/>
              <w:rPr>
                <w:sz w:val="24"/>
                <w:szCs w:val="24"/>
                <w:rtl/>
              </w:rPr>
            </w:pPr>
            <w:r w:rsidRPr="007C2E23">
              <w:rPr>
                <w:rFonts w:hint="cs"/>
                <w:sz w:val="24"/>
                <w:szCs w:val="24"/>
                <w:rtl/>
              </w:rPr>
              <w:t>على مدار الفصل الدراسي</w:t>
            </w:r>
          </w:p>
        </w:tc>
        <w:tc>
          <w:tcPr>
            <w:tcW w:w="993" w:type="dxa"/>
          </w:tcPr>
          <w:p w:rsidR="00010408" w:rsidRPr="007C2E23" w:rsidRDefault="007C2E23" w:rsidP="007C2E23">
            <w:pPr>
              <w:jc w:val="center"/>
              <w:rPr>
                <w:sz w:val="24"/>
                <w:szCs w:val="24"/>
                <w:rtl/>
              </w:rPr>
            </w:pPr>
            <w:r w:rsidRPr="007C2E23">
              <w:rPr>
                <w:rFonts w:hint="cs"/>
                <w:sz w:val="24"/>
                <w:szCs w:val="24"/>
                <w:rtl/>
              </w:rPr>
              <w:t>5</w:t>
            </w:r>
          </w:p>
        </w:tc>
      </w:tr>
      <w:tr w:rsidR="00010408" w:rsidTr="001919BD">
        <w:tc>
          <w:tcPr>
            <w:tcW w:w="5120" w:type="dxa"/>
          </w:tcPr>
          <w:p w:rsidR="00010408" w:rsidRPr="007C2E23" w:rsidRDefault="007C2E23" w:rsidP="007C2E23">
            <w:pPr>
              <w:jc w:val="center"/>
              <w:rPr>
                <w:sz w:val="24"/>
                <w:szCs w:val="24"/>
                <w:rtl/>
              </w:rPr>
            </w:pPr>
            <w:r w:rsidRPr="007C2E23">
              <w:rPr>
                <w:rFonts w:hint="cs"/>
                <w:sz w:val="24"/>
                <w:szCs w:val="24"/>
                <w:rtl/>
              </w:rPr>
              <w:t>حضور المحاضرات</w:t>
            </w:r>
          </w:p>
        </w:tc>
        <w:tc>
          <w:tcPr>
            <w:tcW w:w="2409" w:type="dxa"/>
          </w:tcPr>
          <w:p w:rsidR="00010408" w:rsidRPr="007C2E23" w:rsidRDefault="007C2E23" w:rsidP="007C2E23">
            <w:pPr>
              <w:jc w:val="center"/>
              <w:rPr>
                <w:sz w:val="24"/>
                <w:szCs w:val="24"/>
                <w:rtl/>
              </w:rPr>
            </w:pPr>
            <w:r w:rsidRPr="007C2E23">
              <w:rPr>
                <w:rFonts w:hint="cs"/>
                <w:sz w:val="24"/>
                <w:szCs w:val="24"/>
                <w:rtl/>
              </w:rPr>
              <w:t>على مدار الفصل الدراسي</w:t>
            </w:r>
          </w:p>
        </w:tc>
        <w:tc>
          <w:tcPr>
            <w:tcW w:w="993" w:type="dxa"/>
          </w:tcPr>
          <w:p w:rsidR="00010408" w:rsidRPr="007C2E23" w:rsidRDefault="007C2E23" w:rsidP="007C2E23">
            <w:pPr>
              <w:jc w:val="center"/>
              <w:rPr>
                <w:sz w:val="24"/>
                <w:szCs w:val="24"/>
                <w:rtl/>
              </w:rPr>
            </w:pPr>
            <w:r w:rsidRPr="007C2E23">
              <w:rPr>
                <w:rFonts w:hint="cs"/>
                <w:sz w:val="24"/>
                <w:szCs w:val="24"/>
                <w:rtl/>
              </w:rPr>
              <w:t>5</w:t>
            </w:r>
          </w:p>
        </w:tc>
      </w:tr>
      <w:tr w:rsidR="00010408" w:rsidTr="001919BD">
        <w:tc>
          <w:tcPr>
            <w:tcW w:w="5120" w:type="dxa"/>
          </w:tcPr>
          <w:p w:rsidR="00010408" w:rsidRPr="007C2E23" w:rsidRDefault="007C2E23" w:rsidP="007C2E23">
            <w:pPr>
              <w:jc w:val="center"/>
              <w:rPr>
                <w:sz w:val="24"/>
                <w:szCs w:val="24"/>
                <w:rtl/>
              </w:rPr>
            </w:pPr>
            <w:r w:rsidRPr="007C2E23">
              <w:rPr>
                <w:rFonts w:hint="cs"/>
                <w:sz w:val="24"/>
                <w:szCs w:val="24"/>
                <w:rtl/>
              </w:rPr>
              <w:t>الاختبار الفصلي</w:t>
            </w:r>
          </w:p>
        </w:tc>
        <w:tc>
          <w:tcPr>
            <w:tcW w:w="2409" w:type="dxa"/>
          </w:tcPr>
          <w:p w:rsidR="00010408" w:rsidRPr="007C2E23" w:rsidRDefault="007C2E23" w:rsidP="007C2E23">
            <w:pPr>
              <w:jc w:val="center"/>
              <w:rPr>
                <w:sz w:val="24"/>
                <w:szCs w:val="24"/>
                <w:rtl/>
              </w:rPr>
            </w:pPr>
            <w:proofErr w:type="spellStart"/>
            <w:r w:rsidRPr="007C2E23">
              <w:rPr>
                <w:rFonts w:hint="cs"/>
                <w:sz w:val="24"/>
                <w:szCs w:val="24"/>
                <w:rtl/>
              </w:rPr>
              <w:t>بالإتفاق</w:t>
            </w:r>
            <w:proofErr w:type="spellEnd"/>
            <w:r w:rsidRPr="007C2E23">
              <w:rPr>
                <w:rFonts w:hint="cs"/>
                <w:sz w:val="24"/>
                <w:szCs w:val="24"/>
                <w:rtl/>
              </w:rPr>
              <w:t xml:space="preserve"> مع الطلاب</w:t>
            </w:r>
          </w:p>
        </w:tc>
        <w:tc>
          <w:tcPr>
            <w:tcW w:w="993" w:type="dxa"/>
          </w:tcPr>
          <w:p w:rsidR="00010408" w:rsidRPr="007C2E23" w:rsidRDefault="007C2E23" w:rsidP="007C2E23">
            <w:pPr>
              <w:jc w:val="center"/>
              <w:rPr>
                <w:sz w:val="24"/>
                <w:szCs w:val="24"/>
                <w:rtl/>
              </w:rPr>
            </w:pPr>
            <w:r w:rsidRPr="007C2E23">
              <w:rPr>
                <w:rFonts w:hint="cs"/>
                <w:sz w:val="24"/>
                <w:szCs w:val="24"/>
                <w:rtl/>
              </w:rPr>
              <w:t>25</w:t>
            </w:r>
          </w:p>
        </w:tc>
      </w:tr>
      <w:tr w:rsidR="00010408" w:rsidTr="001919BD">
        <w:tc>
          <w:tcPr>
            <w:tcW w:w="5120" w:type="dxa"/>
          </w:tcPr>
          <w:p w:rsidR="00010408" w:rsidRPr="007C2E23" w:rsidRDefault="007C2E23" w:rsidP="007C2E23">
            <w:pPr>
              <w:jc w:val="center"/>
              <w:rPr>
                <w:sz w:val="24"/>
                <w:szCs w:val="24"/>
                <w:rtl/>
              </w:rPr>
            </w:pPr>
            <w:r w:rsidRPr="007C2E23">
              <w:rPr>
                <w:rFonts w:hint="cs"/>
                <w:sz w:val="24"/>
                <w:szCs w:val="24"/>
                <w:rtl/>
              </w:rPr>
              <w:t>الاختبار النهائي</w:t>
            </w:r>
          </w:p>
        </w:tc>
        <w:tc>
          <w:tcPr>
            <w:tcW w:w="2409" w:type="dxa"/>
          </w:tcPr>
          <w:p w:rsidR="00010408" w:rsidRPr="007C2E23" w:rsidRDefault="007C2E23" w:rsidP="007C2E23">
            <w:pPr>
              <w:jc w:val="center"/>
              <w:rPr>
                <w:sz w:val="24"/>
                <w:szCs w:val="24"/>
                <w:rtl/>
              </w:rPr>
            </w:pPr>
            <w:r w:rsidRPr="007C2E23">
              <w:rPr>
                <w:rFonts w:hint="cs"/>
                <w:sz w:val="24"/>
                <w:szCs w:val="24"/>
                <w:rtl/>
              </w:rPr>
              <w:t xml:space="preserve">موعد </w:t>
            </w:r>
            <w:proofErr w:type="spellStart"/>
            <w:r w:rsidRPr="007C2E23">
              <w:rPr>
                <w:rFonts w:hint="cs"/>
                <w:sz w:val="24"/>
                <w:szCs w:val="24"/>
                <w:rtl/>
              </w:rPr>
              <w:t>الإختبارات</w:t>
            </w:r>
            <w:proofErr w:type="spellEnd"/>
            <w:r w:rsidRPr="007C2E23">
              <w:rPr>
                <w:rFonts w:hint="cs"/>
                <w:sz w:val="24"/>
                <w:szCs w:val="24"/>
                <w:rtl/>
              </w:rPr>
              <w:t xml:space="preserve"> النهائية</w:t>
            </w:r>
          </w:p>
        </w:tc>
        <w:tc>
          <w:tcPr>
            <w:tcW w:w="993" w:type="dxa"/>
          </w:tcPr>
          <w:p w:rsidR="00010408" w:rsidRPr="007C2E23" w:rsidRDefault="007C2E23" w:rsidP="007C2E23">
            <w:pPr>
              <w:jc w:val="center"/>
              <w:rPr>
                <w:sz w:val="24"/>
                <w:szCs w:val="24"/>
                <w:rtl/>
              </w:rPr>
            </w:pPr>
            <w:r w:rsidRPr="007C2E23">
              <w:rPr>
                <w:rFonts w:hint="cs"/>
                <w:sz w:val="24"/>
                <w:szCs w:val="24"/>
                <w:rtl/>
              </w:rPr>
              <w:t>40</w:t>
            </w:r>
          </w:p>
        </w:tc>
      </w:tr>
    </w:tbl>
    <w:p w:rsidR="00CC7E8E" w:rsidRDefault="00CD5F34" w:rsidP="005E7412">
      <w:pPr>
        <w:rPr>
          <w:b/>
          <w:bCs/>
          <w:sz w:val="28"/>
          <w:szCs w:val="28"/>
          <w:rtl/>
        </w:rPr>
      </w:pPr>
      <w:r>
        <w:rPr>
          <w:rFonts w:hint="cs"/>
          <w:b/>
          <w:b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-21566</wp:posOffset>
                </wp:positionH>
                <wp:positionV relativeFrom="paragraph">
                  <wp:posOffset>1242204</wp:posOffset>
                </wp:positionV>
                <wp:extent cx="5279366" cy="1164566"/>
                <wp:effectExtent l="0" t="0" r="17145" b="17145"/>
                <wp:wrapNone/>
                <wp:docPr id="5" name="مربع نص 5"/>
                <wp:cNvGraphicFramePr/>
                <a:graphic xmlns:a="http://schemas.openxmlformats.org/drawingml/2006/main">
                  <a:graphicData uri="http://schemas.microsoft.com/office/word/2010/wordprocessingShape">
                    <wps:wsp>
                      <wps:cNvSpPr txBox="1"/>
                      <wps:spPr>
                        <a:xfrm>
                          <a:off x="0" y="0"/>
                          <a:ext cx="5279366" cy="11645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34" w:rsidRDefault="00CD5F34">
                            <w:pPr>
                              <w:rPr>
                                <w:rFonts w:asciiTheme="minorBidi" w:hAnsiTheme="minorBidi"/>
                                <w:b/>
                                <w:bCs/>
                                <w:sz w:val="24"/>
                                <w:szCs w:val="24"/>
                                <w:rtl/>
                              </w:rPr>
                            </w:pPr>
                            <w:r>
                              <w:rPr>
                                <w:rFonts w:asciiTheme="minorBidi" w:hAnsiTheme="minorBidi" w:hint="cs"/>
                                <w:b/>
                                <w:bCs/>
                                <w:sz w:val="24"/>
                                <w:szCs w:val="24"/>
                                <w:rtl/>
                              </w:rPr>
                              <w:t xml:space="preserve">المراجع المعتمدة للمقرر : </w:t>
                            </w:r>
                          </w:p>
                          <w:p w:rsidR="00CD5F34" w:rsidRDefault="001E35B5" w:rsidP="00CD5F34">
                            <w:pPr>
                              <w:pStyle w:val="a4"/>
                              <w:numPr>
                                <w:ilvl w:val="0"/>
                                <w:numId w:val="6"/>
                              </w:numPr>
                              <w:rPr>
                                <w:rFonts w:asciiTheme="minorBidi" w:hAnsiTheme="minorBidi"/>
                                <w:b/>
                                <w:bCs/>
                              </w:rPr>
                            </w:pPr>
                            <w:r>
                              <w:rPr>
                                <w:rFonts w:asciiTheme="minorBidi" w:hAnsiTheme="minorBidi" w:hint="cs"/>
                                <w:b/>
                                <w:bCs/>
                                <w:rtl/>
                              </w:rPr>
                              <w:t>مسعود , وائل محمد, (2011) مقدمة في تأهيل المعوقين .الناشر الدولي . الرياض</w:t>
                            </w:r>
                          </w:p>
                          <w:p w:rsidR="00CD5F34" w:rsidRPr="001E35B5" w:rsidRDefault="00CD5F34" w:rsidP="001E35B5">
                            <w:pPr>
                              <w:rPr>
                                <w:rFonts w:asciiTheme="minorBidi" w:hAnsiTheme="minorBid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5" o:spid="_x0000_s1027" type="#_x0000_t202" style="position:absolute;left:0;text-align:left;margin-left:-1.7pt;margin-top:97.8pt;width:415.7pt;height:91.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" fillcolor="white [3201]" strokeweight=".5pt">
                <v:textbox>
                  <w:txbxContent>
                    <w:p w:rsidR="00CD5F34" w:rsidRDefault="00CD5F34">
                      <w:pPr>
                        <w:rPr>
                          <w:rFonts w:asciiTheme="minorBidi" w:hAnsiTheme="minorBidi"/>
                          <w:b/>
                          <w:bCs/>
                          <w:sz w:val="24"/>
                          <w:szCs w:val="24"/>
                          <w:rtl/>
                        </w:rPr>
                      </w:pPr>
                      <w:r>
                        <w:rPr>
                          <w:rFonts w:asciiTheme="minorBidi" w:hAnsiTheme="minorBidi" w:hint="cs"/>
                          <w:b/>
                          <w:bCs/>
                          <w:sz w:val="24"/>
                          <w:szCs w:val="24"/>
                          <w:rtl/>
                        </w:rPr>
                        <w:t xml:space="preserve">المراجع المعتمدة للمقرر : </w:t>
                      </w:r>
                    </w:p>
                    <w:p w:rsidR="00CD5F34" w:rsidRDefault="001E35B5" w:rsidP="00CD5F34">
                      <w:pPr>
                        <w:pStyle w:val="a4"/>
                        <w:numPr>
                          <w:ilvl w:val="0"/>
                          <w:numId w:val="6"/>
                        </w:numPr>
                        <w:rPr>
                          <w:rFonts w:asciiTheme="minorBidi" w:hAnsiTheme="minorBidi"/>
                          <w:b/>
                          <w:bCs/>
                        </w:rPr>
                      </w:pPr>
                      <w:r>
                        <w:rPr>
                          <w:rFonts w:asciiTheme="minorBidi" w:hAnsiTheme="minorBidi" w:hint="cs"/>
                          <w:b/>
                          <w:bCs/>
                          <w:rtl/>
                        </w:rPr>
                        <w:t>مسعود , وائل محمد, (2011) مقدمة في تأهيل المعوقين .الناشر الدولي . الرياض</w:t>
                      </w:r>
                    </w:p>
                    <w:p w:rsidR="00CD5F34" w:rsidRPr="001E35B5" w:rsidRDefault="00CD5F34" w:rsidP="001E35B5">
                      <w:pPr>
                        <w:rPr>
                          <w:rFonts w:asciiTheme="minorBidi" w:hAnsiTheme="minorBidi"/>
                          <w:b/>
                          <w:bCs/>
                        </w:rPr>
                      </w:pPr>
                    </w:p>
                  </w:txbxContent>
                </v:textbox>
              </v:shape>
            </w:pict>
          </mc:Fallback>
        </mc:AlternateContent>
      </w:r>
    </w:p>
    <w:p w:rsidR="00010408" w:rsidRDefault="00010408" w:rsidP="005E7412">
      <w:pPr>
        <w:rPr>
          <w:b/>
          <w:bCs/>
          <w:sz w:val="28"/>
          <w:szCs w:val="28"/>
          <w:rtl/>
        </w:rPr>
      </w:pPr>
    </w:p>
    <w:p w:rsidR="00010408" w:rsidRDefault="00010408" w:rsidP="005E7412">
      <w:pPr>
        <w:rPr>
          <w:b/>
          <w:bCs/>
          <w:sz w:val="28"/>
          <w:szCs w:val="28"/>
          <w:rtl/>
        </w:rPr>
      </w:pPr>
      <w:bookmarkStart w:id="0" w:name="_GoBack"/>
    </w:p>
    <w:bookmarkEnd w:id="0"/>
    <w:p w:rsidR="00CD5F34" w:rsidRDefault="00CD5F34" w:rsidP="005E7412">
      <w:pPr>
        <w:rPr>
          <w:b/>
          <w:bCs/>
          <w:sz w:val="28"/>
          <w:szCs w:val="28"/>
          <w:rtl/>
        </w:rPr>
      </w:pPr>
    </w:p>
    <w:p w:rsidR="00CD5F34" w:rsidRDefault="00CD5F34" w:rsidP="005E7412">
      <w:pPr>
        <w:rPr>
          <w:b/>
          <w:bCs/>
          <w:sz w:val="28"/>
          <w:szCs w:val="28"/>
          <w:rtl/>
        </w:rPr>
      </w:pPr>
    </w:p>
    <w:p w:rsidR="00CD5F34" w:rsidRDefault="00CD5F34" w:rsidP="005E7412">
      <w:pPr>
        <w:rPr>
          <w:b/>
          <w:bCs/>
          <w:sz w:val="28"/>
          <w:szCs w:val="28"/>
          <w:rtl/>
        </w:rPr>
      </w:pPr>
    </w:p>
    <w:p w:rsidR="00CD5F34" w:rsidRPr="00CD5F34" w:rsidRDefault="00CD5F34" w:rsidP="00CD5F34">
      <w:pPr>
        <w:pStyle w:val="a4"/>
        <w:numPr>
          <w:ilvl w:val="0"/>
          <w:numId w:val="7"/>
        </w:numPr>
        <w:rPr>
          <w:b/>
          <w:bCs/>
          <w:sz w:val="28"/>
          <w:szCs w:val="28"/>
        </w:rPr>
      </w:pPr>
      <w:r>
        <w:rPr>
          <w:rFonts w:hint="cs"/>
          <w:b/>
          <w:bCs/>
          <w:sz w:val="28"/>
          <w:szCs w:val="28"/>
          <w:rtl/>
        </w:rPr>
        <w:t xml:space="preserve">عبدالرحمن الدحيم </w:t>
      </w:r>
    </w:p>
    <w:sectPr w:rsidR="00CD5F34" w:rsidRPr="00CD5F34" w:rsidSect="00173B7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7647"/>
    <w:multiLevelType w:val="hybridMultilevel"/>
    <w:tmpl w:val="7AAE0304"/>
    <w:lvl w:ilvl="0" w:tplc="C03680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651DE6"/>
    <w:multiLevelType w:val="hybridMultilevel"/>
    <w:tmpl w:val="4C0605AA"/>
    <w:lvl w:ilvl="0" w:tplc="CA38417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752DEC"/>
    <w:multiLevelType w:val="hybridMultilevel"/>
    <w:tmpl w:val="35C08038"/>
    <w:lvl w:ilvl="0" w:tplc="1610D30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FA5344"/>
    <w:multiLevelType w:val="hybridMultilevel"/>
    <w:tmpl w:val="AC360D0E"/>
    <w:lvl w:ilvl="0" w:tplc="AFAE40F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D94578"/>
    <w:multiLevelType w:val="hybridMultilevel"/>
    <w:tmpl w:val="AA82E954"/>
    <w:lvl w:ilvl="0" w:tplc="012C4A1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C838CD"/>
    <w:multiLevelType w:val="hybridMultilevel"/>
    <w:tmpl w:val="03AAEADA"/>
    <w:lvl w:ilvl="0" w:tplc="C20CF0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2B1C9D"/>
    <w:multiLevelType w:val="hybridMultilevel"/>
    <w:tmpl w:val="A89C0292"/>
    <w:lvl w:ilvl="0" w:tplc="E0580D9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12"/>
    <w:rsid w:val="00010408"/>
    <w:rsid w:val="00016837"/>
    <w:rsid w:val="00021D4F"/>
    <w:rsid w:val="000C1620"/>
    <w:rsid w:val="00141FB1"/>
    <w:rsid w:val="00173B75"/>
    <w:rsid w:val="001919BD"/>
    <w:rsid w:val="001D5972"/>
    <w:rsid w:val="001E35B5"/>
    <w:rsid w:val="001F0D33"/>
    <w:rsid w:val="004824B2"/>
    <w:rsid w:val="005E7412"/>
    <w:rsid w:val="00642015"/>
    <w:rsid w:val="0075628B"/>
    <w:rsid w:val="007C2E23"/>
    <w:rsid w:val="009055A3"/>
    <w:rsid w:val="00CC7E8E"/>
    <w:rsid w:val="00CD5F34"/>
    <w:rsid w:val="00D7516C"/>
    <w:rsid w:val="00E1773D"/>
    <w:rsid w:val="00E2764B"/>
    <w:rsid w:val="00FA10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7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7412"/>
    <w:pPr>
      <w:ind w:left="720"/>
      <w:contextualSpacing/>
    </w:pPr>
  </w:style>
  <w:style w:type="paragraph" w:styleId="a5">
    <w:name w:val="Balloon Text"/>
    <w:basedOn w:val="a"/>
    <w:link w:val="Char"/>
    <w:uiPriority w:val="99"/>
    <w:semiHidden/>
    <w:unhideWhenUsed/>
    <w:rsid w:val="0001040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104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7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7412"/>
    <w:pPr>
      <w:ind w:left="720"/>
      <w:contextualSpacing/>
    </w:pPr>
  </w:style>
  <w:style w:type="paragraph" w:styleId="a5">
    <w:name w:val="Balloon Text"/>
    <w:basedOn w:val="a"/>
    <w:link w:val="Char"/>
    <w:uiPriority w:val="99"/>
    <w:semiHidden/>
    <w:unhideWhenUsed/>
    <w:rsid w:val="0001040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10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295</Words>
  <Characters>1687</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WINAM15042015</dc:creator>
  <cp:lastModifiedBy>WINAM15042015</cp:lastModifiedBy>
  <cp:revision>11</cp:revision>
  <dcterms:created xsi:type="dcterms:W3CDTF">2015-09-01T17:07:00Z</dcterms:created>
  <dcterms:modified xsi:type="dcterms:W3CDTF">2015-12-13T20:47:00Z</dcterms:modified>
</cp:coreProperties>
</file>