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موذج من الاختبار النهائي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لمقرر 234 عرب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النحو (1) مع الإجابة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المثالية عليه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___________________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س1 : مثل لما يأتي في جملة مفيدة :                                                              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1 - </w:t>
      </w:r>
      <w:r w:rsidRPr="0064377D">
        <w:rPr>
          <w:rFonts w:ascii="Arial" w:eastAsia="Times New Roman" w:hAnsi="Arial" w:cs="Arial"/>
          <w:b/>
          <w:bCs/>
          <w:color w:val="000000"/>
          <w:szCs w:val="28"/>
          <w:rtl/>
        </w:rPr>
        <w:t> </w:t>
      </w: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كَلِم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لو قام محمد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2 - </w:t>
      </w:r>
      <w:r w:rsidRPr="0064377D">
        <w:rPr>
          <w:rFonts w:ascii="Arial" w:eastAsia="Times New Roman" w:hAnsi="Arial" w:cs="Arial"/>
          <w:b/>
          <w:bCs/>
          <w:color w:val="000000"/>
          <w:szCs w:val="28"/>
          <w:rtl/>
        </w:rPr>
        <w:t> </w:t>
      </w: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كلام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جاء محمد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3 - </w:t>
      </w:r>
      <w:r w:rsidRPr="0064377D">
        <w:rPr>
          <w:rFonts w:ascii="Arial" w:eastAsia="Times New Roman" w:hAnsi="Arial" w:cs="Arial"/>
          <w:b/>
          <w:bCs/>
          <w:color w:val="000000"/>
          <w:szCs w:val="28"/>
          <w:rtl/>
        </w:rPr>
        <w:t> </w:t>
      </w: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مبني على الكسر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هؤلاء مجتهدون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4 - </w:t>
      </w:r>
      <w:r w:rsidRPr="0064377D">
        <w:rPr>
          <w:rFonts w:ascii="Arial" w:eastAsia="Times New Roman" w:hAnsi="Arial" w:cs="Arial"/>
          <w:b/>
          <w:bCs/>
          <w:color w:val="000000"/>
          <w:szCs w:val="28"/>
          <w:rtl/>
        </w:rPr>
        <w:t> </w:t>
      </w: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مبني على الضم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لله الأمر من قبل وبعد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5 - </w:t>
      </w:r>
      <w:r w:rsidRPr="0064377D">
        <w:rPr>
          <w:rFonts w:ascii="Arial" w:eastAsia="Times New Roman" w:hAnsi="Arial" w:cs="Arial"/>
          <w:b/>
          <w:bCs/>
          <w:color w:val="000000"/>
          <w:szCs w:val="28"/>
          <w:rtl/>
        </w:rPr>
        <w:t> </w:t>
      </w: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مرفوع بالواو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المسلمون يصومون رمضان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س2 : قال ابن مالك : وجر بالفتحة ما لا ينصرف     </w:t>
      </w:r>
      <w:r w:rsidRPr="0064377D">
        <w:rPr>
          <w:rFonts w:ascii="Arial" w:eastAsia="Times New Roman" w:hAnsi="Arial" w:cs="Arial"/>
          <w:b/>
          <w:bCs/>
          <w:color w:val="000000"/>
          <w:szCs w:val="28"/>
          <w:rtl/>
        </w:rPr>
        <w:t> </w:t>
      </w: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مالم يضف أو يكُ بعد (أل) ردف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lastRenderedPageBreak/>
        <w:t>اشرح هذا البيت مع التمثيل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الجواب موجود في الجزء الأول من شرح ابن عقيل ص 77 – 78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س3 : تحدث عن أقسام العلَم مع التمثيل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الجواب موجود في الجزء الأول من شرح ابن عقيل ص 125 – 129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 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س4 : تحدث باختصار عن الحروف المشبهات بـ ( ليس ) مع ذكر وظائفها الإعرابية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جـ : الجواب موجود في الجزء الأول من شرح ابن عقيل ص 302 – 321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  <w:r w:rsidRPr="0064377D">
        <w:rPr>
          <w:rFonts w:ascii="Verdana" w:eastAsia="Times New Roman" w:hAnsi="Verdana" w:cs="Times New Roman"/>
          <w:b/>
          <w:bCs/>
          <w:color w:val="000000"/>
          <w:szCs w:val="27"/>
          <w:rtl/>
        </w:rPr>
        <w:t>نموذج الأختبار النهائي لمقرر 347 عرب (البحث اللغوي عند العرب ) مع الإجابة المثالية عليه: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الأول : تحدث عن أهم الفروق بين مدرستي البصرة والكوفة.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الجواب: انظر صفحة 136 الى 145  من كتاب البحث اللغوي عند العرب للدكتور أحمد مختار عمر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الثاني: تحدث ابن سينا عن المخارج الصوتية وصفاتها. اكتب نبذة مختصرة عما درسته في هذا الموضوع.</w:t>
      </w:r>
      <w:r w:rsidRPr="0064377D">
        <w:rPr>
          <w:rFonts w:ascii="Verdana" w:eastAsia="Times New Roman" w:hAnsi="Verdana" w:cs="Times New Roman"/>
          <w:color w:val="000000"/>
          <w:szCs w:val="27"/>
          <w:rtl/>
        </w:rPr>
        <w:t> </w:t>
      </w: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انظر صفحة 103 الى 107 من كتاب البحث اللغوي عند العرب للدكتور أحمد مختار عمر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الثالث: ثمة محاولات عديدة لوضع معجم عربي حديث . تحدث عن هذه المحاولات مع ضرب الأمثلة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الجواب: انظر صفحة 304 الى 328   من كتاب البحث اللغوي عند العرب للدكتور أحمد مختار عمر  </w:t>
      </w: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b/>
          <w:bCs/>
          <w:color w:val="000000"/>
          <w:szCs w:val="27"/>
          <w:rtl/>
        </w:rPr>
        <w:t>نموذج الاختبار النهائي لمقرر 441 عرب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b/>
          <w:bCs/>
          <w:color w:val="000000"/>
          <w:szCs w:val="27"/>
          <w:rtl/>
        </w:rPr>
        <w:t>(النحو التطبيقي 4 ) مع الإجابة المثالية عليه: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الأول : حول النفي في الجمل الآتية إلى نهي وأعد كتابتها صحيحة :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1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أنتم لا تقطفون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الأزهار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لا تقطفوا الأزهار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 xml:space="preserve">2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أنت لا تبغي سوى المصلحة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العامة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لا تبغِ سوى المصلحة العامة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3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أنتِ لا تسعين إلا إلى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الخير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لا تسعي إلا إلى الخير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4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أنت لا تبيع بأكثر من السعر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المحدد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لا تبع بأكثر من السعر المحدد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الثاني : فرّق بين أنواع اللام في الجمل الآتية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: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1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خرج محمد ليتنزه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اللام للتعليل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2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لتتنزه يا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محمد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اللام للأمر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3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ما كان المؤمن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ليكذب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اللام لام الجحود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4 –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إن الله لغفور </w:t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رحيم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 : اللام هي المزحلقة للتوكيد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الثالث : مثّل لما يأتي في جملة مفيدة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: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بل , حتى , هلّا , ألا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: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> 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ما جاء محمد بل علي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لا تأكل حتى تجوع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هلّا تهتم بواجباتك ؟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> 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ألا تزور بلدنا ؟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الرابع : مثّل لأربعة حروف من الحروف المصدرية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: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  <w:t> 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عجبت أنْ تأخرت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علمت أنّك قادم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سرّني ما فعلت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جئت كي أتعلم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السؤال الخامس : مثّل لأربع جمل مختلفة تقع فيها الباء الزائدة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الجواب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: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لست بمتكاسل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(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وما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 ربّك بظلّام للعبيد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)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proofErr w:type="gramStart"/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( 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وكفى</w:t>
      </w:r>
      <w:proofErr w:type="gramEnd"/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 xml:space="preserve"> بالله وكيلاً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) .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4377D">
        <w:rPr>
          <w:rFonts w:ascii="Verdana" w:eastAsia="Times New Roman" w:hAnsi="Verdana" w:cs="Times New Roman"/>
          <w:color w:val="000000"/>
          <w:sz w:val="27"/>
          <w:szCs w:val="27"/>
          <w:rtl/>
        </w:rPr>
        <w:t>بحسبك إخلاصك في عملك</w:t>
      </w:r>
      <w:r w:rsidRPr="0064377D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</w:p>
    <w:p w:rsidR="0064377D" w:rsidRPr="0064377D" w:rsidRDefault="0064377D" w:rsidP="006437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</w:rPr>
        <w:lastRenderedPageBreak/>
        <w:br/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</w:rPr>
      </w:pPr>
      <w:r w:rsidRPr="0064377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</w:rPr>
        <w:t>نموذج للاختبار النهائي لمقرر ( 337 عرب ) تطبيقات نحوية مع الإجابة المثالية عليه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أعرب مايأتي إعراباً كاملاً على الوجه الأمثل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1 – الحمد : مبتدأ مرفوع وعلامة رفعه الضمة الظاهرة على آخره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لله : اللام حرف جر ولفظ الجلالة اسم مجرور بحرف الجر وعلامة جره الكسرة الظاهرة على آخره . وشبه الجملة في محل رفع خبر المبتدأ .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رب : نعت مجرور وعلامة جره الكسرة الظاهرة على آخره . وهو مضاف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العالمين : مضاف إليه مجرور وعلامة جره الياء لأنه ملحق بجمع المذكر السالم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2 – أقيموا : فعل أمر مبني على حذف النون وواو الجماعة ضمير متصل مبني على السكون في محل رفع فاعل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الصلاة : مفعول به منصوب وعلامة نصبه الفتحة الظاهرة على آخره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و : حرف عطف مبني على الفتح لا محل له من الإعراب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آتوا : فعل أمر مبني على حذف النون وواو الجماعة ضمير متصل مبني على السكون في محل رفع فاعل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الزكاة :مفعول به منصوب وعلامة نصبه الفتحة الظاهرة على آخره.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3 – غيرُ : مبتدأ مرفوع وعلامة رفعه الضمة الظاهرة على آخره وهو مضاف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مأسوفٍ : مضاف إليه مجرور وعلامة جره الكسرة الظاهرة على آخره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على : حرف جر مبني على السكون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زمن : اسم مجرور بحرف الجر وعلامة جره الكسرة الظاهرة على آخره وشبه الجملة في محل رفع نائب فاعل لاسم المفعول سد مسد الخبر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ينقضي : فعل مضارع مرفوع وعلامة رفعه الضمة المقدرة منع من ظهورها الثقل والفاعل ضمير مستتر جوازاً تقديره هو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بالهمّ : الباء حرف جر والهم اسم مجرور بحرف الجر وعلامة جره الكسرة الظاهرة على آخره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و : حرف عطف مبني على الفتح لا محل له من الإعراب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الحزَن : اسم معطوف مجرور وعلامة جره الكسرة الظاهرة على آخره . وجملة ينقضي بالهم والحزن في محل جر صفة لزمن المتقدم ذكره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ــــــــــــــــــــــــــــــــــ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b/>
          <w:bCs/>
          <w:color w:val="000000"/>
          <w:sz w:val="38"/>
          <w:szCs w:val="38"/>
          <w:u w:val="single"/>
          <w:rtl/>
        </w:rPr>
        <w:t>نموذج الاختبار النهائي لمقرر ( 334 عرب ) النحو (3) مع الإجابة المثالية عليه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الأول : بيّن وجه الاستشهاد بالشواهد الآتية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أ – ( سلامٌ هي حتى مطلع الفجر )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يستشهد النحويون بهذه الآية على أن (حتى) لا تجر إلا ماكان آخراً أو متصلاً بالآخر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 – ولم تذق من البقول الفستقَ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هذا الشاهد يستعمل للدلالة على مجيء الباء بمعنى بدل فيكون المعنى لم تذق بدل البقول الفستقَ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 – رسم دارٍ وقفت في طلله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يستشهد بهذا على شذوذ الجر بـ ( رُبّ ) محذوفة من غير أن يتقدمها شيء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( لله الأمر من قبلُ ومن بعدُ )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يستشهد بهذه الآية على مجيء قبل وبعد مبنيتين على الضم وذلك حين يُحذف المضاف إليه وينوى معناه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الثاني : مثّل لما يأتي في جملة مفيدة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 – مستثنى تام موجب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جاء الطلاب إلا طالباً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 – حال منتقلة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جاء محمدٌ راكباً.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 – تمييز مجرور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قُتل مئة جندي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(في) دالة على السببية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دخلت امرأة النار في هرة حبستها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الثالث : اذكر إعراب الجمل التي تحتها خط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 – جاء الذي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نجح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الإعراب : نجح فعل ماضٍ مبني على الفتح والفاعل ضمير مستتر جوازاً تقديره هو والجملة من الفعل والفاعل صلة الموصول لا محل لها من الإعراب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 – محمدٌ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يذاكر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الإعراب : يذاكر فعل مضارع مرفوع وعلامة رفعه الضمة الظاهرة على آخره والفاعل ضمير مستتر جوازاً تقديره هو والجملة الفعلية في محل رفع خبر المبتدأ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 –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شربتُ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قليلاً من الماء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الإعراب : شرب فعل ماضٍ مبني على السكون لاتصاله بالتاء والتاء ضمير متصل مبني على الضم في محل رفع فاعل والجملة من الفعل والفاعل استئنافية لا محل لها من الإعراب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الطفلُ يلهو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ويلعب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الإعراب : يلعب فعل مضارع مرفوع وعلامة رفعه الضمة الظاهرة على آخره والفاعل ضمير مستتر جوازاً تقديره هو والجملة الفعلية في محل رفع معطوف على مامحله الرفع وهو جملة الخبر (يلهو)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ــــــــــــــــــــــــــــــــــ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b/>
          <w:bCs/>
          <w:color w:val="000000"/>
          <w:sz w:val="34"/>
          <w:szCs w:val="34"/>
          <w:u w:val="single"/>
          <w:rtl/>
        </w:rPr>
        <w:t>نموذج للاختبار النهائي لمقرر ( 268 عرب ) النحو التطبيقي (3) مع الإجابة المثالية عليه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الأول : مثّل لما يأتي في جملٍ مفيدة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 – مفعول لأجله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أصلي شكراً لله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 – تمييز منصوب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نجح أحد عشر طالباً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ج – مفعول مطلق مؤكد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فهمتُ الدرس فهماً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ظرف مكان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وقفتُ أمام الجامعة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هـ - ممنوع من الصرف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سلمتُ على خديجة 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و – بدل اشتمال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أعجبني محمدٌ خلقهُ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ز – مفعول معه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 w:hint="cs"/>
          <w:color w:val="000000"/>
          <w:sz w:val="19"/>
          <w:szCs w:val="19"/>
          <w:rtl/>
        </w:rPr>
        <w:t>سرتُ والنيل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ح – استثناء بغير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نجح الطلاب غيرَ طالبٍ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ط – خبر منصوب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مازال محمدٌ مجتهداً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ي – اسم لحرف ناسخ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إن اللهَ غفورٌ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الثاني : بيّن في أي الجمل الآتية تتعيّن الواو للعطف وفي أيّها تتعين للمعية وفي أيّها يجوز الوجهان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 – تعانق خالدٌ وأخوه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الواو عاطفة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 – قرأ محمدٌ والمصباح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الواو للمعية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 – جاء السيّد وخادمه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الواو يجوز فيها العطف والمعية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نام أخي وظل الشجرة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الواو للمعية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هـ - تخاصم التاجر وشريكه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الواو عاطفة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الثالث : بيّن الممنوع من الصرف وغيره من الأسماء الآتية مع ذكر السبب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 – شعبان : ممنوع من الصرف للعلمية وزيادة الألف والنون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ب – رمسيس : ممنوع من الصرف للعلمية والعجمة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 – بستان : مصروف لكونه غير علم ولا صفة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يثرب : ممنوع من الصرف للعلمية وكونه على صورة الفعل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هـ - أجمل : ممنوع من الصرف للوصفية وكونه على صيغة أفعل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u w:val="single"/>
          <w:rtl/>
        </w:rPr>
        <w:t>ــــــــــــــــــــــــــــــــــ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Verdana" w:eastAsia="Times New Roman" w:hAnsi="Verdana" w:cs="Times New Roman"/>
          <w:color w:val="808080"/>
          <w:sz w:val="19"/>
          <w:szCs w:val="19"/>
          <w:rtl/>
        </w:rPr>
        <w:t> 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</w:rPr>
        <w:t>نموذج للاختبار النهائي لمقرر ( 420 عرب ) نظريات المعرفة مع الإجابة المثالية عليه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b/>
          <w:bCs/>
          <w:color w:val="800040"/>
          <w:sz w:val="38"/>
          <w:szCs w:val="38"/>
          <w:rtl/>
        </w:rPr>
        <w:t>ملاحظة : لمّا كانت الإجابات مقالية وطويلة أحلنا من يريد معرفتها كاملةً إلى الملازم الموزعة على الطلاب مع أرقام الصفحات الخاصة بالإجابات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الأول : عرّف المصطلحات الآتية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أ – النظرية : الإجابة المثالية موجودة في الملزمة الأولى </w:t>
      </w:r>
      <w:r w:rsidRPr="0064377D">
        <w:rPr>
          <w:rFonts w:ascii="Traditional Arabic" w:eastAsia="Times New Roman" w:hAnsi="Traditional Arabic" w:cs="Traditional Arabic"/>
          <w:color w:val="000000"/>
          <w:szCs w:val="38"/>
          <w:rtl/>
        </w:rPr>
        <w:t> </w:t>
      </w: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الموزعة على الطلاب صفحة 477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lastRenderedPageBreak/>
        <w:t>ب – المعرفة : الإجابة المثالية موجودة في الملزمة الأولى أيضاً صفحة 392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ج – القانون : الإجابة المثالية موجودة في الملزمة الأولى أيضاً صفحة 179 – 182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د – العلم : الإجابة المثالية موجودة في الملزمة الأولى أيضاً صفحة 99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الثاني : تحدّث بالتفصيل عن مصادر المعرفة :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الإجابة المثالية موجودة في الملزمة الثانية الموزعة على الطلاب صفحة 28 – 39 .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السؤال الثالث : ماهي طبيعة المعرفة عند الواقعيين ؟</w:t>
      </w:r>
    </w:p>
    <w:p w:rsidR="0064377D" w:rsidRPr="0064377D" w:rsidRDefault="0064377D" w:rsidP="0064377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808080"/>
          <w:sz w:val="19"/>
          <w:szCs w:val="19"/>
          <w:rtl/>
        </w:rPr>
      </w:pPr>
      <w:r w:rsidRPr="0064377D">
        <w:rPr>
          <w:rFonts w:ascii="Traditional Arabic" w:eastAsia="Times New Roman" w:hAnsi="Traditional Arabic" w:cs="Traditional Arabic"/>
          <w:color w:val="000000"/>
          <w:sz w:val="38"/>
          <w:szCs w:val="38"/>
          <w:rtl/>
        </w:rPr>
        <w:t>الإجابة المثالية موجودة في الملزمة الثالثة الموزعة على الطلاب صفحة 11 – 28 .</w:t>
      </w:r>
    </w:p>
    <w:p w:rsidR="008A6819" w:rsidRDefault="008A6819" w:rsidP="0064377D">
      <w:pPr>
        <w:bidi/>
      </w:pPr>
    </w:p>
    <w:sectPr w:rsidR="008A6819" w:rsidSect="008A6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4377D"/>
    <w:rsid w:val="0064377D"/>
    <w:rsid w:val="008A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77D"/>
  </w:style>
  <w:style w:type="character" w:styleId="Strong">
    <w:name w:val="Strong"/>
    <w:basedOn w:val="DefaultParagraphFont"/>
    <w:uiPriority w:val="22"/>
    <w:qFormat/>
    <w:rsid w:val="006437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2015-02-27T15:52:00Z</dcterms:created>
  <dcterms:modified xsi:type="dcterms:W3CDTF">2015-02-27T15:53:00Z</dcterms:modified>
</cp:coreProperties>
</file>