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04" w:rsidRPr="004A3004" w:rsidRDefault="004A3004" w:rsidP="004A3004">
      <w:pPr>
        <w:tabs>
          <w:tab w:val="left" w:pos="7653"/>
        </w:tabs>
        <w:spacing w:after="0" w:line="240" w:lineRule="auto"/>
        <w:jc w:val="lowKashida"/>
        <w:rPr>
          <w:rFonts w:ascii="Calibri" w:eastAsia="Calibri" w:hAnsi="Calibri" w:cs="Simplified Arabic"/>
          <w:b/>
          <w:bCs/>
          <w:sz w:val="32"/>
          <w:szCs w:val="32"/>
          <w:u w:val="single"/>
          <w:rtl/>
        </w:rPr>
      </w:pPr>
      <w:r w:rsidRPr="004A3004">
        <w:rPr>
          <w:rFonts w:ascii="Calibri" w:eastAsia="Calibri" w:hAnsi="Calibri" w:cs="Simplified Arabic" w:hint="cs"/>
          <w:b/>
          <w:bCs/>
          <w:sz w:val="32"/>
          <w:szCs w:val="32"/>
          <w:u w:val="single"/>
          <w:rtl/>
        </w:rPr>
        <w:t xml:space="preserve">التطبيق </w:t>
      </w:r>
      <w:r>
        <w:rPr>
          <w:rFonts w:ascii="Calibri" w:eastAsia="Calibri" w:hAnsi="Calibri" w:cs="Simplified Arabic" w:hint="cs"/>
          <w:b/>
          <w:bCs/>
          <w:sz w:val="32"/>
          <w:szCs w:val="32"/>
          <w:u w:val="single"/>
          <w:rtl/>
        </w:rPr>
        <w:t>الأول</w:t>
      </w:r>
      <w:r w:rsidRPr="004A3004">
        <w:rPr>
          <w:rFonts w:ascii="Calibri" w:eastAsia="Calibri" w:hAnsi="Calibri" w:cs="Simplified Arabic" w:hint="cs"/>
          <w:b/>
          <w:bCs/>
          <w:sz w:val="32"/>
          <w:szCs w:val="32"/>
          <w:u w:val="single"/>
          <w:rtl/>
        </w:rPr>
        <w:t>:</w:t>
      </w:r>
    </w:p>
    <w:p w:rsidR="004A3004" w:rsidRPr="004A3004" w:rsidRDefault="004A3004" w:rsidP="004A3004">
      <w:pPr>
        <w:tabs>
          <w:tab w:val="left" w:pos="7653"/>
        </w:tabs>
        <w:spacing w:after="0" w:line="240" w:lineRule="auto"/>
        <w:jc w:val="lowKashida"/>
        <w:rPr>
          <w:rFonts w:ascii="Calibri" w:eastAsia="Calibri" w:hAnsi="Calibri" w:cs="Simplified Arabic"/>
          <w:sz w:val="32"/>
          <w:szCs w:val="32"/>
        </w:rPr>
      </w:pPr>
      <w:r w:rsidRPr="004A3004">
        <w:rPr>
          <w:rFonts w:ascii="Calibri" w:eastAsia="Calibri" w:hAnsi="Calibri" w:cs="Simplified Arabic" w:hint="cs"/>
          <w:sz w:val="32"/>
          <w:szCs w:val="32"/>
          <w:rtl/>
        </w:rPr>
        <w:t>1- الزيادة أو النقص في كمية الوحدات المنتجة:</w:t>
      </w:r>
    </w:p>
    <w:p w:rsidR="004A3004" w:rsidRPr="004A3004" w:rsidRDefault="004A3004" w:rsidP="004A3004">
      <w:pPr>
        <w:numPr>
          <w:ilvl w:val="0"/>
          <w:numId w:val="9"/>
        </w:numPr>
        <w:tabs>
          <w:tab w:val="left" w:pos="7653"/>
        </w:tabs>
        <w:spacing w:after="0" w:line="240" w:lineRule="auto"/>
        <w:ind w:left="851" w:hanging="284"/>
        <w:contextualSpacing/>
        <w:jc w:val="lowKashida"/>
        <w:rPr>
          <w:rFonts w:ascii="Calibri" w:eastAsia="Calibri" w:hAnsi="Calibri" w:cs="Simplified Arabic"/>
          <w:sz w:val="32"/>
          <w:szCs w:val="32"/>
        </w:rPr>
      </w:pPr>
      <w:r w:rsidRPr="004A3004">
        <w:rPr>
          <w:rFonts w:ascii="Calibri" w:eastAsia="Calibri" w:hAnsi="Calibri" w:cs="Simplified Arabic" w:hint="cs"/>
          <w:sz w:val="32"/>
          <w:szCs w:val="32"/>
          <w:rtl/>
        </w:rPr>
        <w:t>ستؤثر فقط في التكاليف الثابتة.</w:t>
      </w:r>
    </w:p>
    <w:p w:rsidR="004A3004" w:rsidRPr="004A3004" w:rsidRDefault="004A3004" w:rsidP="004A3004">
      <w:pPr>
        <w:numPr>
          <w:ilvl w:val="0"/>
          <w:numId w:val="9"/>
        </w:numPr>
        <w:tabs>
          <w:tab w:val="left" w:pos="7653"/>
        </w:tabs>
        <w:spacing w:after="0" w:line="240" w:lineRule="auto"/>
        <w:ind w:left="851" w:hanging="284"/>
        <w:contextualSpacing/>
        <w:jc w:val="lowKashida"/>
        <w:rPr>
          <w:rFonts w:ascii="Calibri" w:eastAsia="Calibri" w:hAnsi="Calibri" w:cs="Simplified Arabic"/>
          <w:sz w:val="32"/>
          <w:szCs w:val="32"/>
        </w:rPr>
      </w:pPr>
      <w:r w:rsidRPr="004A3004">
        <w:rPr>
          <w:rFonts w:ascii="Calibri" w:eastAsia="Calibri" w:hAnsi="Calibri" w:cs="Simplified Arabic" w:hint="cs"/>
          <w:sz w:val="32"/>
          <w:szCs w:val="32"/>
          <w:rtl/>
        </w:rPr>
        <w:t>ستؤثر على بعض التكاليف ولن تؤثر على بعض التكاليف.</w:t>
      </w:r>
    </w:p>
    <w:p w:rsidR="004A3004" w:rsidRPr="004A3004" w:rsidRDefault="004A3004" w:rsidP="004A3004">
      <w:pPr>
        <w:numPr>
          <w:ilvl w:val="0"/>
          <w:numId w:val="9"/>
        </w:numPr>
        <w:tabs>
          <w:tab w:val="left" w:pos="7653"/>
        </w:tabs>
        <w:spacing w:after="0" w:line="240" w:lineRule="auto"/>
        <w:ind w:left="851" w:hanging="284"/>
        <w:contextualSpacing/>
        <w:jc w:val="lowKashida"/>
        <w:rPr>
          <w:rFonts w:ascii="Calibri" w:eastAsia="Calibri" w:hAnsi="Calibri" w:cs="Simplified Arabic"/>
          <w:sz w:val="32"/>
          <w:szCs w:val="32"/>
        </w:rPr>
      </w:pPr>
      <w:r w:rsidRPr="004A3004">
        <w:rPr>
          <w:rFonts w:ascii="Calibri" w:eastAsia="Calibri" w:hAnsi="Calibri" w:cs="Simplified Arabic" w:hint="cs"/>
          <w:sz w:val="32"/>
          <w:szCs w:val="32"/>
          <w:rtl/>
        </w:rPr>
        <w:t>لا يكون لذلك أي تأثير على  التكاليف.</w:t>
      </w:r>
    </w:p>
    <w:p w:rsidR="004A3004" w:rsidRDefault="004A3004" w:rsidP="004A3004">
      <w:pPr>
        <w:numPr>
          <w:ilvl w:val="0"/>
          <w:numId w:val="9"/>
        </w:numPr>
        <w:tabs>
          <w:tab w:val="left" w:pos="7653"/>
        </w:tabs>
        <w:spacing w:after="0" w:line="240" w:lineRule="auto"/>
        <w:ind w:left="851" w:hanging="284"/>
        <w:contextualSpacing/>
        <w:jc w:val="lowKashida"/>
        <w:rPr>
          <w:rFonts w:ascii="Calibri" w:eastAsia="Calibri" w:hAnsi="Calibri" w:cs="Simplified Arabic"/>
          <w:sz w:val="32"/>
          <w:szCs w:val="32"/>
        </w:rPr>
      </w:pPr>
      <w:r w:rsidRPr="004A3004">
        <w:rPr>
          <w:rFonts w:ascii="Calibri" w:eastAsia="Calibri" w:hAnsi="Calibri" w:cs="Simplified Arabic" w:hint="cs"/>
          <w:sz w:val="32"/>
          <w:szCs w:val="32"/>
          <w:rtl/>
        </w:rPr>
        <w:t>سوف تؤثر على كل أنواع التكاليف.</w:t>
      </w:r>
    </w:p>
    <w:p w:rsidR="00D02757" w:rsidRPr="004A3004" w:rsidRDefault="00D02757" w:rsidP="00D02757">
      <w:pPr>
        <w:tabs>
          <w:tab w:val="left" w:pos="7653"/>
        </w:tabs>
        <w:spacing w:after="0" w:line="240" w:lineRule="auto"/>
        <w:ind w:left="851"/>
        <w:contextualSpacing/>
        <w:jc w:val="lowKashida"/>
        <w:rPr>
          <w:rFonts w:ascii="Calibri" w:eastAsia="Calibri" w:hAnsi="Calibri" w:cs="Simplified Arabic"/>
          <w:sz w:val="32"/>
          <w:szCs w:val="32"/>
        </w:rPr>
      </w:pPr>
    </w:p>
    <w:p w:rsidR="004A3004" w:rsidRPr="004A3004" w:rsidRDefault="004A3004" w:rsidP="004A3004">
      <w:pPr>
        <w:tabs>
          <w:tab w:val="left" w:pos="7653"/>
        </w:tabs>
        <w:spacing w:after="0" w:line="240" w:lineRule="auto"/>
        <w:jc w:val="lowKashida"/>
        <w:rPr>
          <w:rFonts w:ascii="Calibri" w:eastAsia="Calibri" w:hAnsi="Calibri" w:cs="Simplified Arabic"/>
          <w:sz w:val="32"/>
          <w:szCs w:val="32"/>
          <w:rtl/>
        </w:rPr>
      </w:pPr>
      <w:r w:rsidRPr="004A3004">
        <w:rPr>
          <w:rFonts w:ascii="Calibri" w:eastAsia="Calibri" w:hAnsi="Calibri" w:cs="Simplified Arabic" w:hint="cs"/>
          <w:sz w:val="32"/>
          <w:szCs w:val="32"/>
          <w:rtl/>
        </w:rPr>
        <w:t>2- أي من البنود التكاليفية الآتية لا يعتبر من أمثلة التكاليف الثابتة:</w:t>
      </w:r>
    </w:p>
    <w:p w:rsidR="004A3004" w:rsidRPr="004A3004" w:rsidRDefault="004A3004" w:rsidP="004A3004">
      <w:pPr>
        <w:pStyle w:val="a3"/>
        <w:numPr>
          <w:ilvl w:val="0"/>
          <w:numId w:val="13"/>
        </w:numPr>
        <w:tabs>
          <w:tab w:val="left" w:pos="7653"/>
        </w:tabs>
        <w:spacing w:after="0" w:line="240" w:lineRule="auto"/>
        <w:jc w:val="both"/>
        <w:rPr>
          <w:rFonts w:ascii="Calibri" w:eastAsia="Calibri" w:hAnsi="Calibri" w:cs="Simplified Arabic"/>
          <w:sz w:val="32"/>
          <w:szCs w:val="32"/>
        </w:rPr>
      </w:pPr>
      <w:r w:rsidRPr="004A3004">
        <w:rPr>
          <w:rFonts w:ascii="Calibri" w:eastAsia="Calibri" w:hAnsi="Calibri" w:cs="Simplified Arabic" w:hint="cs"/>
          <w:sz w:val="32"/>
          <w:szCs w:val="32"/>
          <w:rtl/>
        </w:rPr>
        <w:t>تكلفة الإيجار الشهري لمبنى المنشأة.</w:t>
      </w:r>
    </w:p>
    <w:p w:rsidR="004A3004" w:rsidRPr="004A3004" w:rsidRDefault="004A3004" w:rsidP="004A3004">
      <w:pPr>
        <w:numPr>
          <w:ilvl w:val="0"/>
          <w:numId w:val="13"/>
        </w:numPr>
        <w:tabs>
          <w:tab w:val="left" w:pos="7653"/>
        </w:tabs>
        <w:spacing w:after="0" w:line="240" w:lineRule="auto"/>
        <w:contextualSpacing/>
        <w:jc w:val="both"/>
        <w:rPr>
          <w:rFonts w:ascii="Calibri" w:eastAsia="Calibri" w:hAnsi="Calibri" w:cs="Simplified Arabic"/>
          <w:sz w:val="32"/>
          <w:szCs w:val="32"/>
        </w:rPr>
      </w:pPr>
      <w:r w:rsidRPr="004A3004">
        <w:rPr>
          <w:rFonts w:ascii="Calibri" w:eastAsia="Calibri" w:hAnsi="Calibri" w:cs="Simplified Arabic" w:hint="cs"/>
          <w:sz w:val="32"/>
          <w:szCs w:val="32"/>
          <w:rtl/>
        </w:rPr>
        <w:t>تكلفة التأمين على المصنع.</w:t>
      </w:r>
    </w:p>
    <w:p w:rsidR="004A3004" w:rsidRPr="004A3004" w:rsidRDefault="004A3004" w:rsidP="004A3004">
      <w:pPr>
        <w:numPr>
          <w:ilvl w:val="0"/>
          <w:numId w:val="13"/>
        </w:numPr>
        <w:tabs>
          <w:tab w:val="left" w:pos="7653"/>
        </w:tabs>
        <w:spacing w:after="0" w:line="240" w:lineRule="auto"/>
        <w:contextualSpacing/>
        <w:jc w:val="both"/>
        <w:rPr>
          <w:rFonts w:ascii="Calibri" w:eastAsia="Calibri" w:hAnsi="Calibri" w:cs="Simplified Arabic"/>
          <w:sz w:val="32"/>
          <w:szCs w:val="32"/>
        </w:rPr>
      </w:pPr>
      <w:r w:rsidRPr="004A3004">
        <w:rPr>
          <w:rFonts w:ascii="Calibri" w:eastAsia="Calibri" w:hAnsi="Calibri" w:cs="Simplified Arabic" w:hint="cs"/>
          <w:sz w:val="32"/>
          <w:szCs w:val="32"/>
          <w:rtl/>
        </w:rPr>
        <w:t>استهلاك آلات المصنع (قسط ثابت).</w:t>
      </w:r>
    </w:p>
    <w:p w:rsidR="004A3004" w:rsidRDefault="004A3004" w:rsidP="004A3004">
      <w:pPr>
        <w:numPr>
          <w:ilvl w:val="0"/>
          <w:numId w:val="13"/>
        </w:numPr>
        <w:tabs>
          <w:tab w:val="left" w:pos="7653"/>
        </w:tabs>
        <w:spacing w:after="0" w:line="240" w:lineRule="auto"/>
        <w:contextualSpacing/>
        <w:jc w:val="both"/>
        <w:rPr>
          <w:rFonts w:ascii="Calibri" w:eastAsia="Calibri" w:hAnsi="Calibri" w:cs="Simplified Arabic"/>
          <w:sz w:val="32"/>
          <w:szCs w:val="32"/>
        </w:rPr>
      </w:pPr>
      <w:r w:rsidRPr="004A3004">
        <w:rPr>
          <w:rFonts w:ascii="Calibri" w:eastAsia="Calibri" w:hAnsi="Calibri" w:cs="Simplified Arabic" w:hint="cs"/>
          <w:sz w:val="32"/>
          <w:szCs w:val="32"/>
          <w:rtl/>
        </w:rPr>
        <w:t>كل البنود السابقة تعتبر من الأمثلة على التكاليف الثابتة.</w:t>
      </w:r>
    </w:p>
    <w:p w:rsidR="00D02757" w:rsidRPr="004A3004" w:rsidRDefault="00D02757" w:rsidP="00D02757">
      <w:pPr>
        <w:tabs>
          <w:tab w:val="left" w:pos="7653"/>
        </w:tabs>
        <w:spacing w:after="0" w:line="240" w:lineRule="auto"/>
        <w:ind w:left="1211"/>
        <w:contextualSpacing/>
        <w:jc w:val="both"/>
        <w:rPr>
          <w:rFonts w:ascii="Calibri" w:eastAsia="Calibri" w:hAnsi="Calibri" w:cs="Simplified Arabic"/>
          <w:sz w:val="32"/>
          <w:szCs w:val="32"/>
        </w:rPr>
      </w:pPr>
    </w:p>
    <w:p w:rsidR="004A3004" w:rsidRPr="004A3004" w:rsidRDefault="004A3004" w:rsidP="004A3004">
      <w:pPr>
        <w:tabs>
          <w:tab w:val="left" w:pos="7653"/>
        </w:tabs>
        <w:spacing w:after="0" w:line="240" w:lineRule="auto"/>
        <w:jc w:val="lowKashida"/>
        <w:rPr>
          <w:rFonts w:ascii="Calibri" w:eastAsia="Calibri" w:hAnsi="Calibri" w:cs="Simplified Arabic"/>
          <w:sz w:val="32"/>
          <w:szCs w:val="32"/>
          <w:rtl/>
        </w:rPr>
      </w:pPr>
      <w:r w:rsidRPr="004A3004">
        <w:rPr>
          <w:rFonts w:ascii="Calibri" w:eastAsia="Calibri" w:hAnsi="Calibri" w:cs="Simplified Arabic" w:hint="cs"/>
          <w:sz w:val="32"/>
          <w:szCs w:val="32"/>
          <w:rtl/>
        </w:rPr>
        <w:t>3- البند التكاليفي الذي يعتبر من أمثلة التكاليف المرتبطة بقسم تسليم البضاعة:</w:t>
      </w:r>
    </w:p>
    <w:p w:rsidR="004A3004" w:rsidRPr="004A3004" w:rsidRDefault="004A3004" w:rsidP="004A3004">
      <w:pPr>
        <w:pStyle w:val="a3"/>
        <w:numPr>
          <w:ilvl w:val="0"/>
          <w:numId w:val="14"/>
        </w:numPr>
        <w:tabs>
          <w:tab w:val="left" w:pos="7653"/>
        </w:tabs>
        <w:spacing w:after="0" w:line="240" w:lineRule="auto"/>
        <w:jc w:val="both"/>
        <w:rPr>
          <w:rFonts w:ascii="Calibri" w:eastAsia="Calibri" w:hAnsi="Calibri" w:cs="Simplified Arabic"/>
          <w:sz w:val="32"/>
          <w:szCs w:val="32"/>
        </w:rPr>
      </w:pPr>
      <w:r w:rsidRPr="004A3004">
        <w:rPr>
          <w:rFonts w:ascii="Calibri" w:eastAsia="Calibri" w:hAnsi="Calibri" w:cs="Simplified Arabic" w:hint="cs"/>
          <w:sz w:val="32"/>
          <w:szCs w:val="32"/>
          <w:rtl/>
        </w:rPr>
        <w:t>تكلفة الإيجار لمباني المصنع.</w:t>
      </w:r>
    </w:p>
    <w:p w:rsidR="004A3004" w:rsidRPr="004A3004" w:rsidRDefault="004A3004" w:rsidP="004A3004">
      <w:pPr>
        <w:pStyle w:val="a3"/>
        <w:numPr>
          <w:ilvl w:val="0"/>
          <w:numId w:val="14"/>
        </w:numPr>
        <w:tabs>
          <w:tab w:val="left" w:pos="7653"/>
        </w:tabs>
        <w:spacing w:after="0" w:line="240" w:lineRule="auto"/>
        <w:jc w:val="both"/>
        <w:rPr>
          <w:rFonts w:ascii="Calibri" w:eastAsia="Calibri" w:hAnsi="Calibri" w:cs="Simplified Arabic"/>
          <w:sz w:val="32"/>
          <w:szCs w:val="32"/>
        </w:rPr>
      </w:pPr>
      <w:r w:rsidRPr="004A3004">
        <w:rPr>
          <w:rFonts w:ascii="Calibri" w:eastAsia="Calibri" w:hAnsi="Calibri" w:cs="Simplified Arabic" w:hint="cs"/>
          <w:sz w:val="32"/>
          <w:szCs w:val="32"/>
          <w:rtl/>
        </w:rPr>
        <w:t>استهلاك آلات المصنع.</w:t>
      </w:r>
    </w:p>
    <w:p w:rsidR="004A3004" w:rsidRPr="004A3004" w:rsidRDefault="004A3004" w:rsidP="004A3004">
      <w:pPr>
        <w:pStyle w:val="a3"/>
        <w:numPr>
          <w:ilvl w:val="0"/>
          <w:numId w:val="15"/>
        </w:numPr>
        <w:tabs>
          <w:tab w:val="left" w:pos="7653"/>
        </w:tabs>
        <w:spacing w:after="0" w:line="240" w:lineRule="auto"/>
        <w:jc w:val="both"/>
        <w:rPr>
          <w:rFonts w:ascii="Calibri" w:eastAsia="Calibri" w:hAnsi="Calibri" w:cs="Simplified Arabic"/>
          <w:sz w:val="32"/>
          <w:szCs w:val="32"/>
        </w:rPr>
      </w:pPr>
      <w:r w:rsidRPr="004A3004">
        <w:rPr>
          <w:rFonts w:ascii="Calibri" w:eastAsia="Calibri" w:hAnsi="Calibri" w:cs="Simplified Arabic" w:hint="cs"/>
          <w:sz w:val="32"/>
          <w:szCs w:val="32"/>
          <w:rtl/>
        </w:rPr>
        <w:t>التأمين على سيارات النقل.</w:t>
      </w:r>
    </w:p>
    <w:p w:rsidR="004A3004" w:rsidRDefault="004A3004" w:rsidP="004A3004">
      <w:pPr>
        <w:pStyle w:val="a3"/>
        <w:numPr>
          <w:ilvl w:val="0"/>
          <w:numId w:val="16"/>
        </w:numPr>
        <w:tabs>
          <w:tab w:val="left" w:pos="7653"/>
        </w:tabs>
        <w:spacing w:after="0" w:line="240" w:lineRule="auto"/>
        <w:jc w:val="both"/>
        <w:rPr>
          <w:rFonts w:ascii="Calibri" w:eastAsia="Calibri" w:hAnsi="Calibri" w:cs="Simplified Arabic"/>
          <w:sz w:val="32"/>
          <w:szCs w:val="32"/>
        </w:rPr>
      </w:pPr>
      <w:r w:rsidRPr="004A3004">
        <w:rPr>
          <w:rFonts w:ascii="Calibri" w:eastAsia="Calibri" w:hAnsi="Calibri" w:cs="Simplified Arabic" w:hint="cs"/>
          <w:sz w:val="32"/>
          <w:szCs w:val="32"/>
          <w:rtl/>
        </w:rPr>
        <w:t>مرتب مدير إدارة المبيعات.</w:t>
      </w:r>
    </w:p>
    <w:p w:rsidR="00D02757" w:rsidRPr="004A3004" w:rsidRDefault="00D02757" w:rsidP="00D02757">
      <w:pPr>
        <w:pStyle w:val="a3"/>
        <w:tabs>
          <w:tab w:val="left" w:pos="7653"/>
        </w:tabs>
        <w:spacing w:after="0" w:line="240" w:lineRule="auto"/>
        <w:ind w:left="1211"/>
        <w:jc w:val="both"/>
        <w:rPr>
          <w:rFonts w:ascii="Calibri" w:eastAsia="Calibri" w:hAnsi="Calibri" w:cs="Simplified Arabic"/>
          <w:sz w:val="32"/>
          <w:szCs w:val="32"/>
        </w:rPr>
      </w:pPr>
    </w:p>
    <w:p w:rsidR="004A3004" w:rsidRPr="004A3004" w:rsidRDefault="004A3004" w:rsidP="004A3004">
      <w:pPr>
        <w:tabs>
          <w:tab w:val="left" w:pos="7653"/>
        </w:tabs>
        <w:spacing w:after="0" w:line="240" w:lineRule="auto"/>
        <w:jc w:val="lowKashida"/>
        <w:rPr>
          <w:rFonts w:ascii="Calibri" w:eastAsia="Calibri" w:hAnsi="Calibri" w:cs="Simplified Arabic"/>
          <w:sz w:val="32"/>
          <w:szCs w:val="32"/>
          <w:rtl/>
        </w:rPr>
      </w:pPr>
      <w:r w:rsidRPr="004A3004">
        <w:rPr>
          <w:rFonts w:ascii="Calibri" w:eastAsia="Calibri" w:hAnsi="Calibri" w:cs="Simplified Arabic" w:hint="cs"/>
          <w:sz w:val="32"/>
          <w:szCs w:val="32"/>
          <w:rtl/>
        </w:rPr>
        <w:t>4- أي من البنود التكاليفية الآتية لا يعتبر من أمثلة التكاليف المتغيرة:</w:t>
      </w:r>
    </w:p>
    <w:p w:rsidR="004A3004" w:rsidRPr="004A3004" w:rsidRDefault="004A3004" w:rsidP="004A3004">
      <w:pPr>
        <w:pStyle w:val="a3"/>
        <w:numPr>
          <w:ilvl w:val="0"/>
          <w:numId w:val="17"/>
        </w:numPr>
        <w:tabs>
          <w:tab w:val="left" w:pos="7653"/>
        </w:tabs>
        <w:spacing w:after="0" w:line="240" w:lineRule="auto"/>
        <w:jc w:val="both"/>
        <w:rPr>
          <w:rFonts w:ascii="Calibri" w:eastAsia="Calibri" w:hAnsi="Calibri" w:cs="Simplified Arabic"/>
          <w:sz w:val="32"/>
          <w:szCs w:val="32"/>
        </w:rPr>
      </w:pPr>
      <w:r w:rsidRPr="004A3004">
        <w:rPr>
          <w:rFonts w:ascii="Calibri" w:eastAsia="Calibri" w:hAnsi="Calibri" w:cs="Simplified Arabic" w:hint="cs"/>
          <w:sz w:val="32"/>
          <w:szCs w:val="32"/>
          <w:rtl/>
        </w:rPr>
        <w:t>تكلفة المواد المباشرة.</w:t>
      </w:r>
    </w:p>
    <w:p w:rsidR="004A3004" w:rsidRPr="004A3004" w:rsidRDefault="004A3004" w:rsidP="004A3004">
      <w:pPr>
        <w:pStyle w:val="a3"/>
        <w:numPr>
          <w:ilvl w:val="0"/>
          <w:numId w:val="17"/>
        </w:numPr>
        <w:tabs>
          <w:tab w:val="left" w:pos="7653"/>
        </w:tabs>
        <w:spacing w:after="0" w:line="240" w:lineRule="auto"/>
        <w:jc w:val="both"/>
        <w:rPr>
          <w:rFonts w:ascii="Calibri" w:eastAsia="Calibri" w:hAnsi="Calibri" w:cs="Simplified Arabic"/>
          <w:sz w:val="32"/>
          <w:szCs w:val="32"/>
        </w:rPr>
      </w:pPr>
      <w:r w:rsidRPr="004A3004">
        <w:rPr>
          <w:rFonts w:ascii="Calibri" w:eastAsia="Calibri" w:hAnsi="Calibri" w:cs="Simplified Arabic" w:hint="cs"/>
          <w:sz w:val="32"/>
          <w:szCs w:val="32"/>
          <w:rtl/>
        </w:rPr>
        <w:t>تكلفة البنزين لسيارات النقل في الشركة.</w:t>
      </w:r>
    </w:p>
    <w:p w:rsidR="004A3004" w:rsidRPr="004A3004" w:rsidRDefault="004A3004" w:rsidP="004A3004">
      <w:pPr>
        <w:pStyle w:val="a3"/>
        <w:numPr>
          <w:ilvl w:val="0"/>
          <w:numId w:val="17"/>
        </w:numPr>
        <w:tabs>
          <w:tab w:val="left" w:pos="7653"/>
        </w:tabs>
        <w:spacing w:after="0" w:line="240" w:lineRule="auto"/>
        <w:jc w:val="both"/>
        <w:rPr>
          <w:rFonts w:ascii="Calibri" w:eastAsia="Calibri" w:hAnsi="Calibri" w:cs="Simplified Arabic"/>
          <w:sz w:val="32"/>
          <w:szCs w:val="32"/>
        </w:rPr>
      </w:pPr>
      <w:r w:rsidRPr="004A3004">
        <w:rPr>
          <w:rFonts w:ascii="Calibri" w:eastAsia="Calibri" w:hAnsi="Calibri" w:cs="Simplified Arabic" w:hint="cs"/>
          <w:sz w:val="32"/>
          <w:szCs w:val="32"/>
          <w:rtl/>
        </w:rPr>
        <w:t>الأجور المباشرة.</w:t>
      </w:r>
    </w:p>
    <w:p w:rsidR="004A3004" w:rsidRDefault="004A3004" w:rsidP="004A3004">
      <w:pPr>
        <w:pStyle w:val="a3"/>
        <w:numPr>
          <w:ilvl w:val="0"/>
          <w:numId w:val="17"/>
        </w:numPr>
        <w:tabs>
          <w:tab w:val="left" w:pos="7653"/>
        </w:tabs>
        <w:spacing w:after="0" w:line="240" w:lineRule="auto"/>
        <w:jc w:val="both"/>
        <w:rPr>
          <w:rFonts w:ascii="Calibri" w:eastAsia="Calibri" w:hAnsi="Calibri" w:cs="Simplified Arabic"/>
          <w:sz w:val="32"/>
          <w:szCs w:val="32"/>
        </w:rPr>
      </w:pPr>
      <w:r w:rsidRPr="004A3004">
        <w:rPr>
          <w:rFonts w:ascii="Calibri" w:eastAsia="Calibri" w:hAnsi="Calibri" w:cs="Simplified Arabic" w:hint="cs"/>
          <w:sz w:val="32"/>
          <w:szCs w:val="32"/>
          <w:rtl/>
        </w:rPr>
        <w:t>كل البنود السابقة تعتبر م</w:t>
      </w:r>
      <w:r w:rsidR="00D02757">
        <w:rPr>
          <w:rFonts w:ascii="Calibri" w:eastAsia="Calibri" w:hAnsi="Calibri" w:cs="Simplified Arabic" w:hint="cs"/>
          <w:sz w:val="32"/>
          <w:szCs w:val="32"/>
          <w:rtl/>
        </w:rPr>
        <w:t>ن الأمثلة على التكاليف المتغيرة</w:t>
      </w:r>
    </w:p>
    <w:p w:rsidR="00D02757" w:rsidRDefault="00D02757" w:rsidP="00D02757">
      <w:pPr>
        <w:pStyle w:val="a3"/>
        <w:tabs>
          <w:tab w:val="left" w:pos="7653"/>
        </w:tabs>
        <w:spacing w:after="0" w:line="240" w:lineRule="auto"/>
        <w:ind w:left="1211"/>
        <w:jc w:val="both"/>
        <w:rPr>
          <w:rFonts w:ascii="Calibri" w:eastAsia="Calibri" w:hAnsi="Calibri" w:cs="Simplified Arabic"/>
          <w:sz w:val="32"/>
          <w:szCs w:val="32"/>
          <w:rtl/>
        </w:rPr>
      </w:pPr>
    </w:p>
    <w:p w:rsidR="00D02757" w:rsidRDefault="00D02757" w:rsidP="00D02757">
      <w:pPr>
        <w:pStyle w:val="a3"/>
        <w:tabs>
          <w:tab w:val="left" w:pos="7653"/>
        </w:tabs>
        <w:spacing w:after="0" w:line="240" w:lineRule="auto"/>
        <w:ind w:left="1211"/>
        <w:jc w:val="both"/>
        <w:rPr>
          <w:rFonts w:ascii="Calibri" w:eastAsia="Calibri" w:hAnsi="Calibri" w:cs="Simplified Arabic"/>
          <w:sz w:val="32"/>
          <w:szCs w:val="32"/>
          <w:rtl/>
        </w:rPr>
      </w:pPr>
    </w:p>
    <w:p w:rsidR="00D02757" w:rsidRPr="004A3004" w:rsidRDefault="00D02757" w:rsidP="00D02757">
      <w:pPr>
        <w:pStyle w:val="a3"/>
        <w:tabs>
          <w:tab w:val="left" w:pos="7653"/>
        </w:tabs>
        <w:spacing w:after="0" w:line="240" w:lineRule="auto"/>
        <w:ind w:left="1211"/>
        <w:jc w:val="both"/>
        <w:rPr>
          <w:rFonts w:ascii="Calibri" w:eastAsia="Calibri" w:hAnsi="Calibri" w:cs="Simplified Arabic"/>
          <w:sz w:val="32"/>
          <w:szCs w:val="32"/>
        </w:rPr>
      </w:pPr>
    </w:p>
    <w:p w:rsidR="004A3004" w:rsidRPr="004A3004" w:rsidRDefault="004A3004" w:rsidP="004A3004">
      <w:pPr>
        <w:tabs>
          <w:tab w:val="left" w:pos="7653"/>
        </w:tabs>
        <w:spacing w:after="0" w:line="240" w:lineRule="auto"/>
        <w:jc w:val="lowKashida"/>
        <w:rPr>
          <w:rFonts w:ascii="Calibri" w:eastAsia="Calibri" w:hAnsi="Calibri" w:cs="Simplified Arabic"/>
          <w:sz w:val="32"/>
          <w:szCs w:val="32"/>
          <w:rtl/>
        </w:rPr>
      </w:pPr>
      <w:r w:rsidRPr="004A3004">
        <w:rPr>
          <w:rFonts w:ascii="Calibri" w:eastAsia="Calibri" w:hAnsi="Calibri" w:cs="Simplified Arabic" w:hint="cs"/>
          <w:sz w:val="32"/>
          <w:szCs w:val="32"/>
          <w:rtl/>
        </w:rPr>
        <w:lastRenderedPageBreak/>
        <w:t>5- البند التكاليفي الذي يعتبر من أمثلة التكاليف المرتبطة بقسم المبيعات:</w:t>
      </w:r>
    </w:p>
    <w:p w:rsidR="004A3004" w:rsidRPr="004A3004" w:rsidRDefault="004A3004" w:rsidP="004A3004">
      <w:pPr>
        <w:pStyle w:val="a3"/>
        <w:numPr>
          <w:ilvl w:val="0"/>
          <w:numId w:val="19"/>
        </w:numPr>
        <w:tabs>
          <w:tab w:val="left" w:pos="7653"/>
        </w:tabs>
        <w:spacing w:after="0" w:line="240" w:lineRule="auto"/>
        <w:jc w:val="both"/>
        <w:rPr>
          <w:rFonts w:ascii="Calibri" w:eastAsia="Calibri" w:hAnsi="Calibri" w:cs="Simplified Arabic"/>
          <w:sz w:val="32"/>
          <w:szCs w:val="32"/>
        </w:rPr>
      </w:pPr>
      <w:r w:rsidRPr="004A3004">
        <w:rPr>
          <w:rFonts w:ascii="Calibri" w:eastAsia="Calibri" w:hAnsi="Calibri" w:cs="Simplified Arabic" w:hint="cs"/>
          <w:sz w:val="32"/>
          <w:szCs w:val="32"/>
          <w:rtl/>
        </w:rPr>
        <w:t>تكلفة الإيجار الشهري لمبنى الإدارة.</w:t>
      </w:r>
    </w:p>
    <w:p w:rsidR="004A3004" w:rsidRPr="004A3004" w:rsidRDefault="004A3004" w:rsidP="004A3004">
      <w:pPr>
        <w:pStyle w:val="a3"/>
        <w:numPr>
          <w:ilvl w:val="0"/>
          <w:numId w:val="19"/>
        </w:numPr>
        <w:tabs>
          <w:tab w:val="left" w:pos="7653"/>
        </w:tabs>
        <w:spacing w:after="0" w:line="240" w:lineRule="auto"/>
        <w:jc w:val="both"/>
        <w:rPr>
          <w:rFonts w:ascii="Calibri" w:eastAsia="Calibri" w:hAnsi="Calibri" w:cs="Simplified Arabic"/>
          <w:sz w:val="32"/>
          <w:szCs w:val="32"/>
        </w:rPr>
      </w:pPr>
      <w:r w:rsidRPr="004A3004">
        <w:rPr>
          <w:rFonts w:ascii="Calibri" w:eastAsia="Calibri" w:hAnsi="Calibri" w:cs="Simplified Arabic" w:hint="cs"/>
          <w:sz w:val="32"/>
          <w:szCs w:val="32"/>
          <w:rtl/>
        </w:rPr>
        <w:t>الأجور المباشرة في المصنع.</w:t>
      </w:r>
    </w:p>
    <w:p w:rsidR="004A3004" w:rsidRPr="004A3004" w:rsidRDefault="004A3004" w:rsidP="004A3004">
      <w:pPr>
        <w:pStyle w:val="a3"/>
        <w:numPr>
          <w:ilvl w:val="0"/>
          <w:numId w:val="20"/>
        </w:numPr>
        <w:tabs>
          <w:tab w:val="left" w:pos="7653"/>
        </w:tabs>
        <w:spacing w:after="0" w:line="240" w:lineRule="auto"/>
        <w:jc w:val="both"/>
        <w:rPr>
          <w:rFonts w:ascii="Calibri" w:eastAsia="Calibri" w:hAnsi="Calibri" w:cs="Simplified Arabic"/>
          <w:sz w:val="32"/>
          <w:szCs w:val="32"/>
        </w:rPr>
      </w:pPr>
      <w:r w:rsidRPr="004A3004">
        <w:rPr>
          <w:rFonts w:ascii="Calibri" w:eastAsia="Calibri" w:hAnsi="Calibri" w:cs="Simplified Arabic" w:hint="cs"/>
          <w:sz w:val="32"/>
          <w:szCs w:val="32"/>
          <w:rtl/>
        </w:rPr>
        <w:t>عمولة المبيعات.</w:t>
      </w:r>
    </w:p>
    <w:p w:rsidR="004A3004" w:rsidRDefault="004A3004" w:rsidP="004A3004">
      <w:pPr>
        <w:pStyle w:val="a3"/>
        <w:numPr>
          <w:ilvl w:val="0"/>
          <w:numId w:val="21"/>
        </w:numPr>
        <w:tabs>
          <w:tab w:val="left" w:pos="7653"/>
        </w:tabs>
        <w:spacing w:after="0" w:line="240" w:lineRule="auto"/>
        <w:jc w:val="both"/>
        <w:rPr>
          <w:rFonts w:ascii="Calibri" w:eastAsia="Calibri" w:hAnsi="Calibri" w:cs="Simplified Arabic"/>
          <w:sz w:val="32"/>
          <w:szCs w:val="32"/>
        </w:rPr>
      </w:pPr>
      <w:r w:rsidRPr="004A3004">
        <w:rPr>
          <w:rFonts w:ascii="Calibri" w:eastAsia="Calibri" w:hAnsi="Calibri" w:cs="Simplified Arabic" w:hint="cs"/>
          <w:sz w:val="32"/>
          <w:szCs w:val="32"/>
          <w:rtl/>
        </w:rPr>
        <w:t>المواد المباشرة.</w:t>
      </w:r>
    </w:p>
    <w:p w:rsidR="00D02757" w:rsidRPr="004A3004" w:rsidRDefault="00D02757" w:rsidP="00D02757">
      <w:pPr>
        <w:pStyle w:val="a3"/>
        <w:tabs>
          <w:tab w:val="left" w:pos="7653"/>
        </w:tabs>
        <w:spacing w:after="0" w:line="240" w:lineRule="auto"/>
        <w:ind w:left="1211"/>
        <w:jc w:val="both"/>
        <w:rPr>
          <w:rFonts w:ascii="Calibri" w:eastAsia="Calibri" w:hAnsi="Calibri" w:cs="Simplified Arabic"/>
          <w:sz w:val="32"/>
          <w:szCs w:val="32"/>
        </w:rPr>
      </w:pPr>
    </w:p>
    <w:p w:rsidR="004A3004" w:rsidRPr="004A3004" w:rsidRDefault="004A3004" w:rsidP="004A3004">
      <w:pPr>
        <w:tabs>
          <w:tab w:val="left" w:pos="7653"/>
        </w:tabs>
        <w:spacing w:after="0" w:line="240" w:lineRule="auto"/>
        <w:jc w:val="lowKashida"/>
        <w:rPr>
          <w:rFonts w:ascii="Calibri" w:eastAsia="Calibri" w:hAnsi="Calibri" w:cs="Simplified Arabic"/>
          <w:sz w:val="32"/>
          <w:szCs w:val="32"/>
          <w:rtl/>
        </w:rPr>
      </w:pPr>
      <w:r w:rsidRPr="004A3004">
        <w:rPr>
          <w:rFonts w:ascii="Calibri" w:eastAsia="Calibri" w:hAnsi="Calibri" w:cs="Simplified Arabic" w:hint="cs"/>
          <w:sz w:val="32"/>
          <w:szCs w:val="32"/>
          <w:rtl/>
        </w:rPr>
        <w:t>6- من أهم عيوب طريقة الحدين الأعلى والأدنى لفصل التكاليف المتغيرة عن التكاليف الثابتية:</w:t>
      </w:r>
    </w:p>
    <w:p w:rsidR="004A3004" w:rsidRPr="004A3004" w:rsidRDefault="004A3004" w:rsidP="00D02757">
      <w:pPr>
        <w:pStyle w:val="a3"/>
        <w:numPr>
          <w:ilvl w:val="0"/>
          <w:numId w:val="23"/>
        </w:numPr>
        <w:tabs>
          <w:tab w:val="left" w:pos="7653"/>
        </w:tabs>
        <w:spacing w:after="0" w:line="240" w:lineRule="auto"/>
        <w:jc w:val="both"/>
        <w:rPr>
          <w:rFonts w:ascii="Calibri" w:eastAsia="Calibri" w:hAnsi="Calibri" w:cs="Simplified Arabic"/>
          <w:sz w:val="32"/>
          <w:szCs w:val="32"/>
        </w:rPr>
      </w:pPr>
      <w:r w:rsidRPr="004A3004">
        <w:rPr>
          <w:rFonts w:ascii="Calibri" w:eastAsia="Calibri" w:hAnsi="Calibri" w:cs="Simplified Arabic" w:hint="cs"/>
          <w:sz w:val="32"/>
          <w:szCs w:val="32"/>
          <w:rtl/>
        </w:rPr>
        <w:t>أنها تعتمد على كمية الوحدات المنتجة كمتغير تابع.</w:t>
      </w:r>
    </w:p>
    <w:p w:rsidR="004A3004" w:rsidRPr="004A3004" w:rsidRDefault="004A3004" w:rsidP="00D02757">
      <w:pPr>
        <w:pStyle w:val="a3"/>
        <w:numPr>
          <w:ilvl w:val="0"/>
          <w:numId w:val="23"/>
        </w:numPr>
        <w:tabs>
          <w:tab w:val="left" w:pos="7653"/>
        </w:tabs>
        <w:spacing w:after="0" w:line="240" w:lineRule="auto"/>
        <w:jc w:val="both"/>
        <w:rPr>
          <w:rFonts w:ascii="Calibri" w:eastAsia="Calibri" w:hAnsi="Calibri" w:cs="Simplified Arabic"/>
          <w:sz w:val="32"/>
          <w:szCs w:val="32"/>
        </w:rPr>
      </w:pPr>
      <w:r w:rsidRPr="004A3004">
        <w:rPr>
          <w:rFonts w:ascii="Calibri" w:eastAsia="Calibri" w:hAnsi="Calibri" w:cs="Simplified Arabic" w:hint="cs"/>
          <w:sz w:val="32"/>
          <w:szCs w:val="32"/>
          <w:rtl/>
        </w:rPr>
        <w:t>أنها تعتمد على التكاليف الكلية كمتغير مستقل.</w:t>
      </w:r>
    </w:p>
    <w:p w:rsidR="004A3004" w:rsidRPr="004A3004" w:rsidRDefault="004A3004" w:rsidP="00D02757">
      <w:pPr>
        <w:pStyle w:val="a3"/>
        <w:numPr>
          <w:ilvl w:val="0"/>
          <w:numId w:val="23"/>
        </w:numPr>
        <w:tabs>
          <w:tab w:val="left" w:pos="7653"/>
        </w:tabs>
        <w:spacing w:after="0" w:line="240" w:lineRule="auto"/>
        <w:jc w:val="both"/>
        <w:rPr>
          <w:rFonts w:ascii="Calibri" w:eastAsia="Calibri" w:hAnsi="Calibri" w:cs="Simplified Arabic"/>
          <w:sz w:val="32"/>
          <w:szCs w:val="32"/>
        </w:rPr>
      </w:pPr>
      <w:r w:rsidRPr="004A3004">
        <w:rPr>
          <w:rFonts w:ascii="Calibri" w:eastAsia="Calibri" w:hAnsi="Calibri" w:cs="Simplified Arabic" w:hint="cs"/>
          <w:sz w:val="32"/>
          <w:szCs w:val="32"/>
          <w:rtl/>
        </w:rPr>
        <w:t>أنها لا تعتمد على كل المشاهدات المتاحة.</w:t>
      </w:r>
    </w:p>
    <w:p w:rsidR="004A3004" w:rsidRDefault="004A3004" w:rsidP="00D02757">
      <w:pPr>
        <w:pStyle w:val="a3"/>
        <w:numPr>
          <w:ilvl w:val="0"/>
          <w:numId w:val="23"/>
        </w:numPr>
        <w:tabs>
          <w:tab w:val="left" w:pos="7653"/>
        </w:tabs>
        <w:spacing w:after="0" w:line="240" w:lineRule="auto"/>
        <w:jc w:val="both"/>
        <w:rPr>
          <w:rFonts w:ascii="Calibri" w:eastAsia="Calibri" w:hAnsi="Calibri" w:cs="Simplified Arabic"/>
          <w:sz w:val="32"/>
          <w:szCs w:val="32"/>
        </w:rPr>
      </w:pPr>
      <w:r w:rsidRPr="004A3004">
        <w:rPr>
          <w:rFonts w:ascii="Calibri" w:eastAsia="Calibri" w:hAnsi="Calibri" w:cs="Simplified Arabic" w:hint="cs"/>
          <w:sz w:val="32"/>
          <w:szCs w:val="32"/>
          <w:rtl/>
        </w:rPr>
        <w:t>الإجابات السابقة كلها غير صحيحة.</w:t>
      </w:r>
    </w:p>
    <w:p w:rsidR="00D02757" w:rsidRPr="004A3004" w:rsidRDefault="00D02757" w:rsidP="00D02757">
      <w:pPr>
        <w:pStyle w:val="a3"/>
        <w:tabs>
          <w:tab w:val="left" w:pos="7653"/>
        </w:tabs>
        <w:spacing w:after="0" w:line="240" w:lineRule="auto"/>
        <w:ind w:left="1211"/>
        <w:jc w:val="both"/>
        <w:rPr>
          <w:rFonts w:ascii="Calibri" w:eastAsia="Calibri" w:hAnsi="Calibri" w:cs="Simplified Arabic"/>
          <w:sz w:val="32"/>
          <w:szCs w:val="32"/>
        </w:rPr>
      </w:pPr>
    </w:p>
    <w:p w:rsidR="00D02757" w:rsidRPr="00D02757" w:rsidRDefault="00D02757" w:rsidP="00D02757">
      <w:pPr>
        <w:pStyle w:val="a3"/>
        <w:numPr>
          <w:ilvl w:val="0"/>
          <w:numId w:val="26"/>
        </w:numPr>
        <w:tabs>
          <w:tab w:val="left" w:pos="7653"/>
        </w:tabs>
        <w:spacing w:after="0" w:line="240" w:lineRule="auto"/>
        <w:jc w:val="lowKashida"/>
        <w:rPr>
          <w:rFonts w:ascii="Calibri" w:eastAsia="Calibri" w:hAnsi="Calibri" w:cs="Simplified Arabic"/>
          <w:sz w:val="32"/>
          <w:szCs w:val="32"/>
        </w:rPr>
      </w:pPr>
      <w:r w:rsidRPr="00D02757">
        <w:rPr>
          <w:rFonts w:ascii="Calibri" w:eastAsia="Calibri" w:hAnsi="Calibri" w:cs="Simplified Arabic" w:hint="cs"/>
          <w:sz w:val="32"/>
          <w:szCs w:val="32"/>
          <w:rtl/>
        </w:rPr>
        <w:t>أحد الافتراضات الهامة التي يستند إليها تحليل التكاليف/الحجم/الأرباح:</w:t>
      </w:r>
    </w:p>
    <w:p w:rsidR="00D02757" w:rsidRPr="00D02757" w:rsidRDefault="00D02757" w:rsidP="00D02757">
      <w:pPr>
        <w:pStyle w:val="a3"/>
        <w:numPr>
          <w:ilvl w:val="0"/>
          <w:numId w:val="27"/>
        </w:numPr>
        <w:tabs>
          <w:tab w:val="left" w:pos="7653"/>
        </w:tabs>
        <w:spacing w:after="0" w:line="240" w:lineRule="auto"/>
        <w:jc w:val="both"/>
        <w:rPr>
          <w:rFonts w:ascii="Calibri" w:eastAsia="Calibri" w:hAnsi="Calibri" w:cs="Simplified Arabic"/>
          <w:sz w:val="32"/>
          <w:szCs w:val="32"/>
        </w:rPr>
      </w:pPr>
      <w:r w:rsidRPr="00D02757">
        <w:rPr>
          <w:rFonts w:ascii="Calibri" w:eastAsia="Calibri" w:hAnsi="Calibri" w:cs="Simplified Arabic" w:hint="cs"/>
          <w:sz w:val="32"/>
          <w:szCs w:val="32"/>
          <w:rtl/>
        </w:rPr>
        <w:t>إن التكاليف الثابتة ستتغير في نطاق المدى الملائم.</w:t>
      </w:r>
    </w:p>
    <w:p w:rsidR="00D02757" w:rsidRPr="00D02757" w:rsidRDefault="00D02757" w:rsidP="00D02757">
      <w:pPr>
        <w:pStyle w:val="a3"/>
        <w:numPr>
          <w:ilvl w:val="0"/>
          <w:numId w:val="27"/>
        </w:numPr>
        <w:tabs>
          <w:tab w:val="left" w:pos="7653"/>
        </w:tabs>
        <w:spacing w:after="0" w:line="240" w:lineRule="auto"/>
        <w:jc w:val="both"/>
        <w:rPr>
          <w:rFonts w:ascii="Calibri" w:eastAsia="Calibri" w:hAnsi="Calibri" w:cs="Simplified Arabic"/>
          <w:sz w:val="32"/>
          <w:szCs w:val="32"/>
        </w:rPr>
      </w:pPr>
      <w:r w:rsidRPr="00D02757">
        <w:rPr>
          <w:rFonts w:ascii="Calibri" w:eastAsia="Calibri" w:hAnsi="Calibri" w:cs="Simplified Arabic" w:hint="cs"/>
          <w:sz w:val="32"/>
          <w:szCs w:val="32"/>
          <w:rtl/>
        </w:rPr>
        <w:t>التكلفة المتغيرة للوحدة سوف تتغير مع التغيرات في حجم الإنتاج داخل المدى الملائم.</w:t>
      </w:r>
    </w:p>
    <w:p w:rsidR="00D02757" w:rsidRPr="00D02757" w:rsidRDefault="00D02757" w:rsidP="00D02757">
      <w:pPr>
        <w:pStyle w:val="a3"/>
        <w:numPr>
          <w:ilvl w:val="0"/>
          <w:numId w:val="28"/>
        </w:numPr>
        <w:tabs>
          <w:tab w:val="left" w:pos="7653"/>
        </w:tabs>
        <w:spacing w:after="0" w:line="240" w:lineRule="auto"/>
        <w:jc w:val="both"/>
        <w:rPr>
          <w:rFonts w:ascii="Calibri" w:eastAsia="Calibri" w:hAnsi="Calibri" w:cs="Simplified Arabic"/>
          <w:sz w:val="32"/>
          <w:szCs w:val="32"/>
        </w:rPr>
      </w:pPr>
      <w:r w:rsidRPr="00D02757">
        <w:rPr>
          <w:rFonts w:ascii="Calibri" w:eastAsia="Calibri" w:hAnsi="Calibri" w:cs="Simplified Arabic" w:hint="cs"/>
          <w:sz w:val="32"/>
          <w:szCs w:val="32"/>
          <w:rtl/>
        </w:rPr>
        <w:t>التكلفة الثابتة للوحدة ستظل ثابتة داخل المدى الملائم.</w:t>
      </w:r>
    </w:p>
    <w:p w:rsidR="00D02757" w:rsidRPr="00D02757" w:rsidRDefault="00D02757" w:rsidP="00D02757">
      <w:pPr>
        <w:pStyle w:val="a3"/>
        <w:numPr>
          <w:ilvl w:val="0"/>
          <w:numId w:val="29"/>
        </w:numPr>
        <w:tabs>
          <w:tab w:val="left" w:pos="7653"/>
        </w:tabs>
        <w:spacing w:after="0" w:line="240" w:lineRule="auto"/>
        <w:jc w:val="both"/>
        <w:rPr>
          <w:rFonts w:ascii="Calibri" w:eastAsia="Calibri" w:hAnsi="Calibri" w:cs="Simplified Arabic"/>
          <w:sz w:val="32"/>
          <w:szCs w:val="32"/>
        </w:rPr>
      </w:pPr>
      <w:r w:rsidRPr="00D02757">
        <w:rPr>
          <w:rFonts w:ascii="Calibri" w:eastAsia="Calibri" w:hAnsi="Calibri" w:cs="Simplified Arabic" w:hint="cs"/>
          <w:sz w:val="32"/>
          <w:szCs w:val="32"/>
          <w:rtl/>
        </w:rPr>
        <w:t>كل التكاليف يمكن تبويبها إلى تكاليف متغيرة وتكاليف ثابتة.</w:t>
      </w:r>
    </w:p>
    <w:p w:rsidR="004A3004" w:rsidRDefault="004A3004" w:rsidP="004A3004">
      <w:pPr>
        <w:tabs>
          <w:tab w:val="left" w:pos="7653"/>
        </w:tabs>
        <w:spacing w:after="0" w:line="240" w:lineRule="auto"/>
        <w:jc w:val="lowKashida"/>
        <w:rPr>
          <w:rFonts w:ascii="Calibri" w:eastAsia="Calibri" w:hAnsi="Calibri" w:cs="Simplified Arabic"/>
          <w:sz w:val="32"/>
          <w:szCs w:val="32"/>
          <w:rtl/>
        </w:rPr>
      </w:pPr>
    </w:p>
    <w:p w:rsidR="00D02757" w:rsidRDefault="00D02757" w:rsidP="004A3004">
      <w:pPr>
        <w:tabs>
          <w:tab w:val="left" w:pos="7653"/>
        </w:tabs>
        <w:spacing w:after="0" w:line="240" w:lineRule="auto"/>
        <w:jc w:val="lowKashida"/>
        <w:rPr>
          <w:rFonts w:ascii="Calibri" w:eastAsia="Calibri" w:hAnsi="Calibri" w:cs="Simplified Arabic"/>
          <w:sz w:val="32"/>
          <w:szCs w:val="32"/>
          <w:rtl/>
        </w:rPr>
      </w:pPr>
    </w:p>
    <w:p w:rsidR="00D02757" w:rsidRDefault="00D02757" w:rsidP="004A3004">
      <w:pPr>
        <w:tabs>
          <w:tab w:val="left" w:pos="7653"/>
        </w:tabs>
        <w:spacing w:after="0" w:line="240" w:lineRule="auto"/>
        <w:jc w:val="lowKashida"/>
        <w:rPr>
          <w:rFonts w:ascii="Calibri" w:eastAsia="Calibri" w:hAnsi="Calibri" w:cs="Simplified Arabic"/>
          <w:sz w:val="32"/>
          <w:szCs w:val="32"/>
          <w:rtl/>
        </w:rPr>
      </w:pPr>
    </w:p>
    <w:p w:rsidR="00D02757" w:rsidRDefault="00D02757" w:rsidP="004A3004">
      <w:pPr>
        <w:tabs>
          <w:tab w:val="left" w:pos="7653"/>
        </w:tabs>
        <w:spacing w:after="0" w:line="240" w:lineRule="auto"/>
        <w:jc w:val="lowKashida"/>
        <w:rPr>
          <w:rFonts w:ascii="Calibri" w:eastAsia="Calibri" w:hAnsi="Calibri" w:cs="Simplified Arabic"/>
          <w:sz w:val="32"/>
          <w:szCs w:val="32"/>
          <w:rtl/>
        </w:rPr>
      </w:pPr>
    </w:p>
    <w:p w:rsidR="00D02757" w:rsidRDefault="00D02757" w:rsidP="004A3004">
      <w:pPr>
        <w:tabs>
          <w:tab w:val="left" w:pos="7653"/>
        </w:tabs>
        <w:spacing w:after="0" w:line="240" w:lineRule="auto"/>
        <w:jc w:val="lowKashida"/>
        <w:rPr>
          <w:rFonts w:ascii="Calibri" w:eastAsia="Calibri" w:hAnsi="Calibri" w:cs="Simplified Arabic"/>
          <w:sz w:val="32"/>
          <w:szCs w:val="32"/>
          <w:rtl/>
        </w:rPr>
      </w:pPr>
    </w:p>
    <w:p w:rsidR="00D02757" w:rsidRDefault="00D02757" w:rsidP="004A3004">
      <w:pPr>
        <w:tabs>
          <w:tab w:val="left" w:pos="7653"/>
        </w:tabs>
        <w:spacing w:after="0" w:line="240" w:lineRule="auto"/>
        <w:jc w:val="lowKashida"/>
        <w:rPr>
          <w:rFonts w:ascii="Calibri" w:eastAsia="Calibri" w:hAnsi="Calibri" w:cs="Simplified Arabic"/>
          <w:sz w:val="32"/>
          <w:szCs w:val="32"/>
          <w:rtl/>
        </w:rPr>
      </w:pPr>
    </w:p>
    <w:p w:rsidR="00D02757" w:rsidRPr="004A3004" w:rsidRDefault="00D02757" w:rsidP="004A3004">
      <w:pPr>
        <w:tabs>
          <w:tab w:val="left" w:pos="7653"/>
        </w:tabs>
        <w:spacing w:after="0" w:line="240" w:lineRule="auto"/>
        <w:jc w:val="lowKashida"/>
        <w:rPr>
          <w:rFonts w:ascii="Calibri" w:eastAsia="Calibri" w:hAnsi="Calibri" w:cs="Simplified Arabic"/>
          <w:sz w:val="32"/>
          <w:szCs w:val="32"/>
          <w:rtl/>
        </w:rPr>
      </w:pPr>
    </w:p>
    <w:p w:rsidR="00D02757" w:rsidRPr="00D02757" w:rsidRDefault="00D02757" w:rsidP="00D02757">
      <w:pPr>
        <w:tabs>
          <w:tab w:val="left" w:pos="7653"/>
        </w:tabs>
        <w:spacing w:after="0" w:line="240" w:lineRule="auto"/>
        <w:jc w:val="lowKashida"/>
        <w:rPr>
          <w:rFonts w:ascii="Calibri" w:eastAsia="Calibri" w:hAnsi="Calibri" w:cs="Simplified Arabic"/>
          <w:b/>
          <w:bCs/>
          <w:sz w:val="32"/>
          <w:szCs w:val="32"/>
          <w:u w:val="single"/>
          <w:rtl/>
        </w:rPr>
      </w:pPr>
      <w:r w:rsidRPr="00D02757">
        <w:rPr>
          <w:rFonts w:ascii="Calibri" w:eastAsia="Calibri" w:hAnsi="Calibri" w:cs="Simplified Arabic" w:hint="cs"/>
          <w:b/>
          <w:bCs/>
          <w:sz w:val="32"/>
          <w:szCs w:val="32"/>
          <w:u w:val="single"/>
          <w:rtl/>
        </w:rPr>
        <w:lastRenderedPageBreak/>
        <w:t xml:space="preserve">التطبيق </w:t>
      </w:r>
      <w:r>
        <w:rPr>
          <w:rFonts w:ascii="Calibri" w:eastAsia="Calibri" w:hAnsi="Calibri" w:cs="Simplified Arabic" w:hint="cs"/>
          <w:b/>
          <w:bCs/>
          <w:sz w:val="32"/>
          <w:szCs w:val="32"/>
          <w:u w:val="single"/>
          <w:rtl/>
        </w:rPr>
        <w:t>الثاني</w:t>
      </w:r>
      <w:r w:rsidRPr="00D02757">
        <w:rPr>
          <w:rFonts w:ascii="Calibri" w:eastAsia="Calibri" w:hAnsi="Calibri" w:cs="Simplified Arabic" w:hint="cs"/>
          <w:b/>
          <w:bCs/>
          <w:sz w:val="32"/>
          <w:szCs w:val="32"/>
          <w:u w:val="single"/>
          <w:rtl/>
        </w:rPr>
        <w:t>:</w:t>
      </w:r>
    </w:p>
    <w:p w:rsidR="00D02757" w:rsidRPr="00D02757" w:rsidRDefault="00D02757" w:rsidP="00D02757">
      <w:pPr>
        <w:tabs>
          <w:tab w:val="left" w:pos="7653"/>
        </w:tabs>
        <w:spacing w:after="0" w:line="240" w:lineRule="auto"/>
        <w:jc w:val="lowKashida"/>
        <w:rPr>
          <w:rFonts w:ascii="Calibri" w:eastAsia="Calibri" w:hAnsi="Calibri" w:cs="Simplified Arabic"/>
          <w:sz w:val="32"/>
          <w:szCs w:val="32"/>
          <w:rtl/>
        </w:rPr>
      </w:pPr>
      <w:r w:rsidRPr="00D02757">
        <w:rPr>
          <w:rFonts w:ascii="Calibri" w:eastAsia="Calibri" w:hAnsi="Calibri" w:cs="Simplified Arabic" w:hint="cs"/>
          <w:sz w:val="32"/>
          <w:szCs w:val="32"/>
          <w:rtl/>
        </w:rPr>
        <w:t>شركة الملابس الوطنية تقوم بتصنيع الملابس الجينز والمعلومات التالية توافرت لديك في 31/12/201</w:t>
      </w:r>
      <w:r>
        <w:rPr>
          <w:rFonts w:ascii="Calibri" w:eastAsia="Calibri" w:hAnsi="Calibri" w:cs="Simplified Arabic" w:hint="cs"/>
          <w:sz w:val="32"/>
          <w:szCs w:val="32"/>
          <w:rtl/>
        </w:rPr>
        <w:t>4</w:t>
      </w:r>
      <w:r w:rsidRPr="00D02757">
        <w:rPr>
          <w:rFonts w:ascii="Calibri" w:eastAsia="Calibri" w:hAnsi="Calibri" w:cs="Simplified Arabic" w:hint="cs"/>
          <w:sz w:val="32"/>
          <w:szCs w:val="32"/>
          <w:rtl/>
        </w:rPr>
        <w:t>م:</w:t>
      </w:r>
    </w:p>
    <w:tbl>
      <w:tblPr>
        <w:tblStyle w:val="a4"/>
        <w:bidiVisual/>
        <w:tblW w:w="8863" w:type="dxa"/>
        <w:tblLook w:val="04A0" w:firstRow="1" w:lastRow="0" w:firstColumn="1" w:lastColumn="0" w:noHBand="0" w:noVBand="1"/>
      </w:tblPr>
      <w:tblGrid>
        <w:gridCol w:w="2484"/>
        <w:gridCol w:w="1701"/>
        <w:gridCol w:w="2410"/>
        <w:gridCol w:w="2268"/>
      </w:tblGrid>
      <w:tr w:rsidR="00D02757" w:rsidRPr="00D02757" w:rsidTr="00D02757">
        <w:tc>
          <w:tcPr>
            <w:tcW w:w="2484" w:type="dxa"/>
          </w:tcPr>
          <w:p w:rsidR="00D02757" w:rsidRPr="00D02757" w:rsidRDefault="00D02757" w:rsidP="00D02757">
            <w:pPr>
              <w:tabs>
                <w:tab w:val="left" w:pos="7653"/>
              </w:tabs>
              <w:rPr>
                <w:rFonts w:ascii="Calibri" w:eastAsia="Calibri" w:hAnsi="Calibri" w:cs="Simplified Arabic"/>
                <w:sz w:val="32"/>
                <w:szCs w:val="32"/>
                <w:rtl/>
              </w:rPr>
            </w:pPr>
          </w:p>
        </w:tc>
        <w:tc>
          <w:tcPr>
            <w:tcW w:w="1701" w:type="dxa"/>
          </w:tcPr>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المبلغ</w:t>
            </w:r>
          </w:p>
        </w:tc>
        <w:tc>
          <w:tcPr>
            <w:tcW w:w="2410" w:type="dxa"/>
          </w:tcPr>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نسبة التكاليف المتغيرة</w:t>
            </w:r>
          </w:p>
        </w:tc>
        <w:tc>
          <w:tcPr>
            <w:tcW w:w="2268" w:type="dxa"/>
          </w:tcPr>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نسبة التكاليف الثابتة</w:t>
            </w:r>
          </w:p>
        </w:tc>
      </w:tr>
      <w:tr w:rsidR="00D02757" w:rsidRPr="00D02757" w:rsidTr="00D02757">
        <w:tc>
          <w:tcPr>
            <w:tcW w:w="2484" w:type="dxa"/>
          </w:tcPr>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المبيعات</w:t>
            </w: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تكلفة المواد المباشرة</w:t>
            </w: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 xml:space="preserve">تكلفة الاجور المباشرة </w:t>
            </w: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 xml:space="preserve">تكلفة صناعية اضافية </w:t>
            </w: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 xml:space="preserve">تكلفة بيع وتوزيع </w:t>
            </w: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 xml:space="preserve">تكاليف ادارية </w:t>
            </w:r>
          </w:p>
        </w:tc>
        <w:tc>
          <w:tcPr>
            <w:tcW w:w="1701" w:type="dxa"/>
          </w:tcPr>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308000</w:t>
            </w: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340000</w:t>
            </w: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560000</w:t>
            </w: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360000</w:t>
            </w: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200000</w:t>
            </w: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150000</w:t>
            </w:r>
          </w:p>
        </w:tc>
        <w:tc>
          <w:tcPr>
            <w:tcW w:w="2410" w:type="dxa"/>
          </w:tcPr>
          <w:p w:rsidR="00D02757" w:rsidRPr="00D02757" w:rsidRDefault="00D02757" w:rsidP="00D02757">
            <w:pPr>
              <w:tabs>
                <w:tab w:val="left" w:pos="7653"/>
              </w:tabs>
              <w:rPr>
                <w:rFonts w:ascii="Calibri" w:eastAsia="Calibri" w:hAnsi="Calibri" w:cs="Simplified Arabic"/>
                <w:sz w:val="32"/>
                <w:szCs w:val="32"/>
                <w:rtl/>
              </w:rPr>
            </w:pP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w:t>
            </w: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w:t>
            </w: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70%</w:t>
            </w: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25%</w:t>
            </w: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w:t>
            </w:r>
          </w:p>
        </w:tc>
        <w:tc>
          <w:tcPr>
            <w:tcW w:w="2268" w:type="dxa"/>
          </w:tcPr>
          <w:p w:rsidR="00D02757" w:rsidRPr="00D02757" w:rsidRDefault="00D02757" w:rsidP="00D02757">
            <w:pPr>
              <w:tabs>
                <w:tab w:val="left" w:pos="7653"/>
              </w:tabs>
              <w:rPr>
                <w:rFonts w:ascii="Calibri" w:eastAsia="Calibri" w:hAnsi="Calibri" w:cs="Simplified Arabic"/>
                <w:sz w:val="32"/>
                <w:szCs w:val="32"/>
                <w:rtl/>
              </w:rPr>
            </w:pP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w:t>
            </w: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w:t>
            </w: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w:t>
            </w: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w:t>
            </w:r>
          </w:p>
          <w:p w:rsidR="00D02757" w:rsidRPr="00D02757" w:rsidRDefault="00D02757" w:rsidP="00D02757">
            <w:pPr>
              <w:tabs>
                <w:tab w:val="left" w:pos="7653"/>
              </w:tabs>
              <w:rPr>
                <w:rFonts w:ascii="Calibri" w:eastAsia="Calibri" w:hAnsi="Calibri" w:cs="Simplified Arabic"/>
                <w:sz w:val="32"/>
                <w:szCs w:val="32"/>
                <w:rtl/>
              </w:rPr>
            </w:pPr>
            <w:r w:rsidRPr="00D02757">
              <w:rPr>
                <w:rFonts w:ascii="Calibri" w:eastAsia="Calibri" w:hAnsi="Calibri" w:cs="Simplified Arabic" w:hint="cs"/>
                <w:sz w:val="32"/>
                <w:szCs w:val="32"/>
                <w:rtl/>
              </w:rPr>
              <w:t>80%</w:t>
            </w:r>
          </w:p>
        </w:tc>
      </w:tr>
    </w:tbl>
    <w:p w:rsidR="00D02757" w:rsidRPr="00D02757" w:rsidRDefault="00D02757" w:rsidP="00D02757">
      <w:pPr>
        <w:tabs>
          <w:tab w:val="left" w:pos="7653"/>
        </w:tabs>
        <w:spacing w:after="0" w:line="240" w:lineRule="auto"/>
        <w:jc w:val="lowKashida"/>
        <w:rPr>
          <w:rFonts w:ascii="Calibri" w:eastAsia="Calibri" w:hAnsi="Calibri" w:cs="Simplified Arabic"/>
          <w:sz w:val="32"/>
          <w:szCs w:val="32"/>
          <w:rtl/>
        </w:rPr>
      </w:pPr>
      <w:r w:rsidRPr="00D02757">
        <w:rPr>
          <w:rFonts w:ascii="Calibri" w:eastAsia="Calibri" w:hAnsi="Calibri" w:cs="Simplified Arabic" w:hint="cs"/>
          <w:sz w:val="32"/>
          <w:szCs w:val="32"/>
          <w:rtl/>
        </w:rPr>
        <w:t>هذا مع العلم بأنه لا يوجد مخزون أول أو آخر المدة من كافة أنواع المخزون.</w:t>
      </w:r>
    </w:p>
    <w:p w:rsidR="00D02757" w:rsidRPr="00D02757" w:rsidRDefault="00D02757" w:rsidP="00D02757">
      <w:pPr>
        <w:tabs>
          <w:tab w:val="left" w:pos="7653"/>
        </w:tabs>
        <w:spacing w:after="0" w:line="240" w:lineRule="auto"/>
        <w:jc w:val="lowKashida"/>
        <w:rPr>
          <w:rFonts w:ascii="Calibri" w:eastAsia="Calibri" w:hAnsi="Calibri" w:cs="Simplified Arabic"/>
          <w:sz w:val="32"/>
          <w:szCs w:val="32"/>
          <w:rtl/>
        </w:rPr>
      </w:pPr>
      <w:r w:rsidRPr="00D02757">
        <w:rPr>
          <w:rFonts w:ascii="Calibri" w:eastAsia="Calibri" w:hAnsi="Calibri" w:cs="Simplified Arabic" w:hint="cs"/>
          <w:sz w:val="32"/>
          <w:szCs w:val="32"/>
          <w:rtl/>
        </w:rPr>
        <w:t>والمطلوب:</w:t>
      </w:r>
    </w:p>
    <w:p w:rsidR="00D02757" w:rsidRPr="00D02757" w:rsidRDefault="00D02757" w:rsidP="00D02757">
      <w:pPr>
        <w:numPr>
          <w:ilvl w:val="0"/>
          <w:numId w:val="30"/>
        </w:numPr>
        <w:tabs>
          <w:tab w:val="left" w:pos="7653"/>
        </w:tabs>
        <w:spacing w:after="0" w:line="240" w:lineRule="auto"/>
        <w:contextualSpacing/>
        <w:jc w:val="lowKashida"/>
        <w:rPr>
          <w:rFonts w:ascii="Calibri" w:eastAsia="Calibri" w:hAnsi="Calibri" w:cs="Simplified Arabic"/>
          <w:sz w:val="32"/>
          <w:szCs w:val="32"/>
        </w:rPr>
      </w:pPr>
      <w:r w:rsidRPr="00D02757">
        <w:rPr>
          <w:rFonts w:ascii="Calibri" w:eastAsia="Calibri" w:hAnsi="Calibri" w:cs="Simplified Arabic" w:hint="cs"/>
          <w:sz w:val="32"/>
          <w:szCs w:val="32"/>
          <w:rtl/>
        </w:rPr>
        <w:t>إعداد قائمة الدخل على أساس تحديد فائض المساهمة عن العام المنتهي في 31/12/201</w:t>
      </w:r>
      <w:r>
        <w:rPr>
          <w:rFonts w:ascii="Calibri" w:eastAsia="Calibri" w:hAnsi="Calibri" w:cs="Simplified Arabic" w:hint="cs"/>
          <w:sz w:val="32"/>
          <w:szCs w:val="32"/>
          <w:rtl/>
        </w:rPr>
        <w:t>4</w:t>
      </w:r>
      <w:r w:rsidRPr="00D02757">
        <w:rPr>
          <w:rFonts w:ascii="Calibri" w:eastAsia="Calibri" w:hAnsi="Calibri" w:cs="Simplified Arabic" w:hint="cs"/>
          <w:sz w:val="32"/>
          <w:szCs w:val="32"/>
          <w:rtl/>
        </w:rPr>
        <w:t>.</w:t>
      </w:r>
    </w:p>
    <w:p w:rsidR="00D02757" w:rsidRPr="00D02757" w:rsidRDefault="00D02757" w:rsidP="00D02757">
      <w:pPr>
        <w:numPr>
          <w:ilvl w:val="0"/>
          <w:numId w:val="30"/>
        </w:numPr>
        <w:tabs>
          <w:tab w:val="left" w:pos="7653"/>
        </w:tabs>
        <w:spacing w:after="0" w:line="240" w:lineRule="auto"/>
        <w:contextualSpacing/>
        <w:jc w:val="lowKashida"/>
        <w:rPr>
          <w:rFonts w:ascii="Calibri" w:eastAsia="Calibri" w:hAnsi="Calibri" w:cs="Simplified Arabic"/>
          <w:sz w:val="32"/>
          <w:szCs w:val="32"/>
        </w:rPr>
      </w:pPr>
      <w:r w:rsidRPr="00D02757">
        <w:rPr>
          <w:rFonts w:ascii="Calibri" w:eastAsia="Calibri" w:hAnsi="Calibri" w:cs="Simplified Arabic" w:hint="cs"/>
          <w:sz w:val="32"/>
          <w:szCs w:val="32"/>
          <w:rtl/>
        </w:rPr>
        <w:t>تحديد قيمة المبيعات المطلوبة لتحقيق التعادل.</w:t>
      </w:r>
    </w:p>
    <w:p w:rsidR="00D02757" w:rsidRPr="00D02757" w:rsidRDefault="00D02757" w:rsidP="00D02757">
      <w:pPr>
        <w:numPr>
          <w:ilvl w:val="0"/>
          <w:numId w:val="30"/>
        </w:numPr>
        <w:tabs>
          <w:tab w:val="left" w:pos="7653"/>
        </w:tabs>
        <w:spacing w:after="0" w:line="240" w:lineRule="auto"/>
        <w:contextualSpacing/>
        <w:jc w:val="lowKashida"/>
        <w:rPr>
          <w:rFonts w:ascii="Calibri" w:eastAsia="Calibri" w:hAnsi="Calibri" w:cs="Simplified Arabic"/>
          <w:sz w:val="32"/>
          <w:szCs w:val="32"/>
        </w:rPr>
      </w:pPr>
      <w:r w:rsidRPr="00D02757">
        <w:rPr>
          <w:rFonts w:ascii="Calibri" w:eastAsia="Calibri" w:hAnsi="Calibri" w:cs="Simplified Arabic" w:hint="cs"/>
          <w:sz w:val="32"/>
          <w:szCs w:val="32"/>
          <w:rtl/>
        </w:rPr>
        <w:t>تحقيق قيمة المبيعات المطلوبة لتحقيق أرباح مقدارها 42000 ريال</w:t>
      </w:r>
    </w:p>
    <w:p w:rsidR="00D02757" w:rsidRPr="00D02757" w:rsidRDefault="00D02757" w:rsidP="00D02757">
      <w:pPr>
        <w:tabs>
          <w:tab w:val="left" w:pos="7653"/>
        </w:tabs>
        <w:spacing w:after="0" w:line="240" w:lineRule="auto"/>
        <w:jc w:val="lowKashida"/>
        <w:rPr>
          <w:rFonts w:ascii="Calibri" w:eastAsia="Calibri" w:hAnsi="Calibri" w:cs="Simplified Arabic"/>
          <w:b/>
          <w:bCs/>
          <w:sz w:val="32"/>
          <w:szCs w:val="32"/>
          <w:u w:val="single"/>
          <w:rtl/>
        </w:rPr>
      </w:pPr>
    </w:p>
    <w:p w:rsidR="00D02757" w:rsidRPr="00D02757" w:rsidRDefault="00D02757" w:rsidP="00D02757">
      <w:pPr>
        <w:tabs>
          <w:tab w:val="left" w:pos="7653"/>
        </w:tabs>
        <w:spacing w:after="0" w:line="240" w:lineRule="auto"/>
        <w:jc w:val="lowKashida"/>
        <w:rPr>
          <w:rFonts w:ascii="Calibri" w:eastAsia="Calibri" w:hAnsi="Calibri" w:cs="Simplified Arabic"/>
          <w:b/>
          <w:bCs/>
          <w:sz w:val="32"/>
          <w:szCs w:val="32"/>
          <w:u w:val="single"/>
          <w:rtl/>
        </w:rPr>
      </w:pPr>
    </w:p>
    <w:p w:rsidR="00D02757" w:rsidRPr="00D02757" w:rsidRDefault="00D02757" w:rsidP="00D02757">
      <w:pPr>
        <w:tabs>
          <w:tab w:val="left" w:pos="7653"/>
        </w:tabs>
        <w:spacing w:after="0" w:line="240" w:lineRule="auto"/>
        <w:jc w:val="lowKashida"/>
        <w:rPr>
          <w:rFonts w:ascii="Calibri" w:eastAsia="Calibri" w:hAnsi="Calibri" w:cs="Simplified Arabic"/>
          <w:b/>
          <w:bCs/>
          <w:sz w:val="32"/>
          <w:szCs w:val="32"/>
          <w:u w:val="single"/>
          <w:rtl/>
        </w:rPr>
      </w:pPr>
    </w:p>
    <w:p w:rsidR="00D02757" w:rsidRPr="00D02757" w:rsidRDefault="00D02757" w:rsidP="00D02757">
      <w:pPr>
        <w:tabs>
          <w:tab w:val="left" w:pos="7653"/>
        </w:tabs>
        <w:spacing w:after="0" w:line="240" w:lineRule="auto"/>
        <w:jc w:val="lowKashida"/>
        <w:rPr>
          <w:rFonts w:ascii="Calibri" w:eastAsia="Calibri" w:hAnsi="Calibri" w:cs="Simplified Arabic"/>
          <w:b/>
          <w:bCs/>
          <w:sz w:val="32"/>
          <w:szCs w:val="32"/>
          <w:u w:val="single"/>
          <w:rtl/>
        </w:rPr>
      </w:pPr>
    </w:p>
    <w:p w:rsidR="006642A1" w:rsidRDefault="006642A1">
      <w:pPr>
        <w:rPr>
          <w:rtl/>
        </w:rPr>
      </w:pPr>
    </w:p>
    <w:p w:rsidR="00D02757" w:rsidRDefault="00D02757">
      <w:pPr>
        <w:rPr>
          <w:rtl/>
        </w:rPr>
      </w:pPr>
    </w:p>
    <w:p w:rsidR="00D02757" w:rsidRDefault="00D02757">
      <w:pPr>
        <w:rPr>
          <w:rtl/>
        </w:rPr>
      </w:pPr>
    </w:p>
    <w:p w:rsidR="00D02757" w:rsidRDefault="00D02757">
      <w:pPr>
        <w:rPr>
          <w:rtl/>
        </w:rPr>
      </w:pPr>
    </w:p>
    <w:p w:rsidR="00D02757" w:rsidRDefault="00D02757">
      <w:pPr>
        <w:rPr>
          <w:rtl/>
        </w:rPr>
      </w:pPr>
    </w:p>
    <w:p w:rsidR="00D02757" w:rsidRDefault="00D02757">
      <w:pPr>
        <w:rPr>
          <w:rtl/>
        </w:rPr>
      </w:pPr>
    </w:p>
    <w:p w:rsidR="00D02757" w:rsidRDefault="00D02757">
      <w:pPr>
        <w:rPr>
          <w:rtl/>
        </w:rPr>
      </w:pPr>
    </w:p>
    <w:p w:rsidR="00D02757" w:rsidRDefault="00D02757">
      <w:pPr>
        <w:rPr>
          <w:rtl/>
        </w:rPr>
      </w:pPr>
    </w:p>
    <w:p w:rsidR="00D02757" w:rsidRPr="009E07CB" w:rsidRDefault="00D02757" w:rsidP="00D02757">
      <w:pPr>
        <w:tabs>
          <w:tab w:val="left" w:pos="7653"/>
        </w:tabs>
        <w:rPr>
          <w:rFonts w:cs="Simplified Arabic"/>
          <w:b/>
          <w:bCs/>
          <w:sz w:val="32"/>
          <w:szCs w:val="32"/>
          <w:u w:val="single"/>
          <w:rtl/>
        </w:rPr>
      </w:pPr>
      <w:r w:rsidRPr="009E07CB">
        <w:rPr>
          <w:rFonts w:cs="Simplified Arabic" w:hint="cs"/>
          <w:b/>
          <w:bCs/>
          <w:sz w:val="32"/>
          <w:szCs w:val="32"/>
          <w:u w:val="single"/>
          <w:rtl/>
        </w:rPr>
        <w:lastRenderedPageBreak/>
        <w:t xml:space="preserve">التطبيق </w:t>
      </w:r>
      <w:r>
        <w:rPr>
          <w:rFonts w:cs="Simplified Arabic" w:hint="cs"/>
          <w:b/>
          <w:bCs/>
          <w:sz w:val="32"/>
          <w:szCs w:val="32"/>
          <w:u w:val="single"/>
          <w:rtl/>
        </w:rPr>
        <w:t>الثالث</w:t>
      </w:r>
      <w:r w:rsidRPr="009E07CB">
        <w:rPr>
          <w:rFonts w:cs="Simplified Arabic" w:hint="cs"/>
          <w:b/>
          <w:bCs/>
          <w:sz w:val="32"/>
          <w:szCs w:val="32"/>
          <w:u w:val="single"/>
          <w:rtl/>
        </w:rPr>
        <w:t>:</w:t>
      </w:r>
    </w:p>
    <w:p w:rsidR="00D02757" w:rsidRDefault="00D02757" w:rsidP="00D02757">
      <w:pPr>
        <w:tabs>
          <w:tab w:val="left" w:pos="7653"/>
        </w:tabs>
        <w:rPr>
          <w:rFonts w:cs="Simplified Arabic"/>
          <w:sz w:val="32"/>
          <w:szCs w:val="32"/>
          <w:rtl/>
        </w:rPr>
      </w:pPr>
      <w:r>
        <w:rPr>
          <w:rFonts w:cs="Simplified Arabic" w:hint="cs"/>
          <w:sz w:val="32"/>
          <w:szCs w:val="32"/>
          <w:rtl/>
        </w:rPr>
        <w:t xml:space="preserve">الشركة الصناعية (ص) تتوافر على تصنيع جزء أساسي في صناعة نظام الرادار (الجزء </w:t>
      </w:r>
      <w:r>
        <w:rPr>
          <w:rFonts w:cs="Simplified Arabic"/>
          <w:sz w:val="32"/>
          <w:szCs w:val="32"/>
        </w:rPr>
        <w:t>S77</w:t>
      </w:r>
      <w:r>
        <w:rPr>
          <w:rFonts w:cs="Simplified Arabic" w:hint="cs"/>
          <w:sz w:val="32"/>
          <w:szCs w:val="32"/>
          <w:rtl/>
        </w:rPr>
        <w:t>) . وتبلغ التكاليف الثابتة 4 مليون ريال في السنة ، والتكاليف المتغيرة لكل وحدة من هذا الجزء (</w:t>
      </w:r>
      <w:r>
        <w:rPr>
          <w:rFonts w:cs="Simplified Arabic"/>
          <w:sz w:val="32"/>
          <w:szCs w:val="32"/>
        </w:rPr>
        <w:t>S77</w:t>
      </w:r>
      <w:r>
        <w:rPr>
          <w:rFonts w:cs="Simplified Arabic" w:hint="cs"/>
          <w:sz w:val="32"/>
          <w:szCs w:val="32"/>
          <w:rtl/>
        </w:rPr>
        <w:t>) 2000 ريال ، وسعر البيع 3000 ريال ، وكانت الشركة (ص) قد باعت في السنة السابقة 5000 وحدة من هذا الجزء.</w:t>
      </w:r>
    </w:p>
    <w:p w:rsidR="00D02757" w:rsidRDefault="00D02757" w:rsidP="00D02757">
      <w:pPr>
        <w:tabs>
          <w:tab w:val="left" w:pos="7653"/>
        </w:tabs>
        <w:rPr>
          <w:rFonts w:cs="Simplified Arabic"/>
          <w:sz w:val="32"/>
          <w:szCs w:val="32"/>
          <w:rtl/>
        </w:rPr>
      </w:pPr>
      <w:r>
        <w:rPr>
          <w:rFonts w:cs="Simplified Arabic" w:hint="cs"/>
          <w:sz w:val="32"/>
          <w:szCs w:val="32"/>
          <w:rtl/>
        </w:rPr>
        <w:t>والمطلوب:</w:t>
      </w:r>
    </w:p>
    <w:p w:rsidR="00D02757" w:rsidRDefault="00D02757" w:rsidP="00D02757">
      <w:pPr>
        <w:pStyle w:val="a3"/>
        <w:numPr>
          <w:ilvl w:val="0"/>
          <w:numId w:val="31"/>
        </w:numPr>
        <w:tabs>
          <w:tab w:val="left" w:pos="7653"/>
        </w:tabs>
        <w:spacing w:after="0" w:line="240" w:lineRule="auto"/>
        <w:jc w:val="lowKashida"/>
        <w:rPr>
          <w:rFonts w:cs="Simplified Arabic"/>
          <w:sz w:val="32"/>
          <w:szCs w:val="32"/>
        </w:rPr>
      </w:pPr>
      <w:r>
        <w:rPr>
          <w:rFonts w:cs="Simplified Arabic" w:hint="cs"/>
          <w:sz w:val="32"/>
          <w:szCs w:val="32"/>
          <w:rtl/>
        </w:rPr>
        <w:t>هل ستتغير نقطة التعادل إذا زادت التكاليف الثابتة بنسبة 10% ؟ حدد مقدار التغيير.</w:t>
      </w:r>
    </w:p>
    <w:p w:rsidR="00D02757" w:rsidRDefault="00D02757" w:rsidP="00D02757">
      <w:pPr>
        <w:pStyle w:val="a3"/>
        <w:numPr>
          <w:ilvl w:val="0"/>
          <w:numId w:val="31"/>
        </w:numPr>
        <w:tabs>
          <w:tab w:val="left" w:pos="7653"/>
        </w:tabs>
        <w:spacing w:after="0" w:line="240" w:lineRule="auto"/>
        <w:jc w:val="lowKashida"/>
        <w:rPr>
          <w:rFonts w:cs="Simplified Arabic"/>
          <w:sz w:val="32"/>
          <w:szCs w:val="32"/>
        </w:rPr>
      </w:pPr>
      <w:r>
        <w:rPr>
          <w:rFonts w:cs="Simplified Arabic" w:hint="cs"/>
          <w:sz w:val="32"/>
          <w:szCs w:val="32"/>
          <w:rtl/>
        </w:rPr>
        <w:t>تحديد صافي الدخل في العام السابق.</w:t>
      </w:r>
    </w:p>
    <w:p w:rsidR="00D02757" w:rsidRDefault="00D02757" w:rsidP="00D02757">
      <w:pPr>
        <w:pStyle w:val="a3"/>
        <w:numPr>
          <w:ilvl w:val="0"/>
          <w:numId w:val="31"/>
        </w:numPr>
        <w:tabs>
          <w:tab w:val="left" w:pos="7653"/>
        </w:tabs>
        <w:spacing w:after="0" w:line="240" w:lineRule="auto"/>
        <w:jc w:val="lowKashida"/>
        <w:rPr>
          <w:rFonts w:cs="Simplified Arabic"/>
          <w:sz w:val="32"/>
          <w:szCs w:val="32"/>
        </w:rPr>
      </w:pPr>
      <w:r>
        <w:rPr>
          <w:rFonts w:cs="Simplified Arabic" w:hint="cs"/>
          <w:sz w:val="32"/>
          <w:szCs w:val="32"/>
          <w:rtl/>
        </w:rPr>
        <w:t>يعتقد مدير التسويق أن التخفيض في سعر البيع إلى 2500 ريال سوف يؤدي إلى زيادة مقدارها 1000 وحدة إضافية في المبيعات السنوية. فما أثر ذلك على نقطة التعادل السابق تحديدها إذا تم تغيير سعر البيع ؟ وهل يجب تغيير السعر أم لا ؟</w:t>
      </w:r>
    </w:p>
    <w:p w:rsidR="00D02757" w:rsidRDefault="00D02757" w:rsidP="00D02757">
      <w:pPr>
        <w:tabs>
          <w:tab w:val="left" w:pos="7653"/>
        </w:tabs>
        <w:spacing w:after="0" w:line="240" w:lineRule="auto"/>
        <w:jc w:val="lowKashida"/>
        <w:rPr>
          <w:rFonts w:cs="Simplified Arabic"/>
          <w:sz w:val="32"/>
          <w:szCs w:val="32"/>
          <w:rtl/>
        </w:rPr>
      </w:pPr>
    </w:p>
    <w:p w:rsidR="00D02757" w:rsidRDefault="00D02757" w:rsidP="00D02757">
      <w:pPr>
        <w:tabs>
          <w:tab w:val="left" w:pos="7653"/>
        </w:tabs>
        <w:spacing w:after="0" w:line="240" w:lineRule="auto"/>
        <w:jc w:val="lowKashida"/>
        <w:rPr>
          <w:rFonts w:cs="Simplified Arabic"/>
          <w:sz w:val="32"/>
          <w:szCs w:val="32"/>
          <w:rtl/>
        </w:rPr>
      </w:pPr>
    </w:p>
    <w:p w:rsidR="00D02757" w:rsidRDefault="00D02757" w:rsidP="00D02757">
      <w:pPr>
        <w:tabs>
          <w:tab w:val="left" w:pos="7653"/>
        </w:tabs>
        <w:spacing w:after="0" w:line="240" w:lineRule="auto"/>
        <w:jc w:val="lowKashida"/>
        <w:rPr>
          <w:rFonts w:cs="Simplified Arabic"/>
          <w:sz w:val="32"/>
          <w:szCs w:val="32"/>
          <w:rtl/>
        </w:rPr>
      </w:pPr>
    </w:p>
    <w:p w:rsidR="00D02757" w:rsidRDefault="00D02757" w:rsidP="00D02757">
      <w:pPr>
        <w:tabs>
          <w:tab w:val="left" w:pos="7653"/>
        </w:tabs>
        <w:spacing w:after="0" w:line="240" w:lineRule="auto"/>
        <w:jc w:val="lowKashida"/>
        <w:rPr>
          <w:rFonts w:cs="Simplified Arabic"/>
          <w:sz w:val="32"/>
          <w:szCs w:val="32"/>
          <w:rtl/>
        </w:rPr>
      </w:pPr>
    </w:p>
    <w:p w:rsidR="00D02757" w:rsidRDefault="00D02757" w:rsidP="00D02757">
      <w:pPr>
        <w:tabs>
          <w:tab w:val="left" w:pos="7653"/>
        </w:tabs>
        <w:spacing w:after="0" w:line="240" w:lineRule="auto"/>
        <w:jc w:val="lowKashida"/>
        <w:rPr>
          <w:rFonts w:cs="Simplified Arabic"/>
          <w:sz w:val="32"/>
          <w:szCs w:val="32"/>
          <w:rtl/>
        </w:rPr>
      </w:pPr>
    </w:p>
    <w:p w:rsidR="00D02757" w:rsidRDefault="00D02757" w:rsidP="00D02757">
      <w:pPr>
        <w:tabs>
          <w:tab w:val="left" w:pos="7653"/>
        </w:tabs>
        <w:spacing w:after="0" w:line="240" w:lineRule="auto"/>
        <w:jc w:val="lowKashida"/>
        <w:rPr>
          <w:rFonts w:cs="Simplified Arabic"/>
          <w:sz w:val="32"/>
          <w:szCs w:val="32"/>
          <w:rtl/>
        </w:rPr>
      </w:pPr>
    </w:p>
    <w:p w:rsidR="00D02757" w:rsidRDefault="00D02757" w:rsidP="00D02757">
      <w:pPr>
        <w:tabs>
          <w:tab w:val="left" w:pos="7653"/>
        </w:tabs>
        <w:spacing w:after="0" w:line="240" w:lineRule="auto"/>
        <w:jc w:val="lowKashida"/>
        <w:rPr>
          <w:rFonts w:cs="Simplified Arabic"/>
          <w:sz w:val="32"/>
          <w:szCs w:val="32"/>
          <w:rtl/>
        </w:rPr>
      </w:pPr>
    </w:p>
    <w:p w:rsidR="00D02757" w:rsidRDefault="00D02757" w:rsidP="00D02757">
      <w:pPr>
        <w:tabs>
          <w:tab w:val="left" w:pos="7653"/>
        </w:tabs>
        <w:spacing w:after="0" w:line="240" w:lineRule="auto"/>
        <w:jc w:val="lowKashida"/>
        <w:rPr>
          <w:rFonts w:cs="Simplified Arabic"/>
          <w:sz w:val="32"/>
          <w:szCs w:val="32"/>
          <w:rtl/>
        </w:rPr>
      </w:pPr>
    </w:p>
    <w:p w:rsidR="00D02757" w:rsidRDefault="00D02757" w:rsidP="00D02757">
      <w:pPr>
        <w:tabs>
          <w:tab w:val="left" w:pos="7653"/>
        </w:tabs>
        <w:spacing w:after="0" w:line="240" w:lineRule="auto"/>
        <w:jc w:val="lowKashida"/>
        <w:rPr>
          <w:rFonts w:cs="Simplified Arabic"/>
          <w:sz w:val="32"/>
          <w:szCs w:val="32"/>
          <w:rtl/>
        </w:rPr>
      </w:pPr>
    </w:p>
    <w:p w:rsidR="00D02757" w:rsidRDefault="00D02757" w:rsidP="00D02757">
      <w:pPr>
        <w:tabs>
          <w:tab w:val="left" w:pos="7653"/>
        </w:tabs>
        <w:spacing w:after="0" w:line="240" w:lineRule="auto"/>
        <w:jc w:val="lowKashida"/>
        <w:rPr>
          <w:rFonts w:cs="Simplified Arabic"/>
          <w:sz w:val="32"/>
          <w:szCs w:val="32"/>
          <w:rtl/>
        </w:rPr>
      </w:pPr>
    </w:p>
    <w:p w:rsidR="00D02757" w:rsidRDefault="00D02757" w:rsidP="00D02757">
      <w:pPr>
        <w:tabs>
          <w:tab w:val="left" w:pos="7653"/>
        </w:tabs>
        <w:spacing w:after="0" w:line="240" w:lineRule="auto"/>
        <w:jc w:val="lowKashida"/>
        <w:rPr>
          <w:rFonts w:cs="Simplified Arabic"/>
          <w:sz w:val="32"/>
          <w:szCs w:val="32"/>
          <w:rtl/>
        </w:rPr>
      </w:pPr>
    </w:p>
    <w:p w:rsidR="00D02757" w:rsidRPr="00D02757" w:rsidRDefault="00D02757" w:rsidP="00D02757">
      <w:pPr>
        <w:tabs>
          <w:tab w:val="left" w:pos="7653"/>
        </w:tabs>
        <w:spacing w:after="0" w:line="240" w:lineRule="auto"/>
        <w:jc w:val="lowKashida"/>
        <w:rPr>
          <w:rFonts w:ascii="Calibri" w:eastAsia="Calibri" w:hAnsi="Calibri" w:cs="Simplified Arabic"/>
          <w:b/>
          <w:bCs/>
          <w:sz w:val="32"/>
          <w:szCs w:val="32"/>
          <w:u w:val="single"/>
          <w:rtl/>
        </w:rPr>
      </w:pPr>
      <w:r w:rsidRPr="00D02757">
        <w:rPr>
          <w:rFonts w:ascii="Calibri" w:eastAsia="Calibri" w:hAnsi="Calibri" w:cs="Simplified Arabic" w:hint="cs"/>
          <w:b/>
          <w:bCs/>
          <w:sz w:val="32"/>
          <w:szCs w:val="32"/>
          <w:u w:val="single"/>
          <w:rtl/>
        </w:rPr>
        <w:lastRenderedPageBreak/>
        <w:t xml:space="preserve">التطبيق </w:t>
      </w:r>
      <w:r>
        <w:rPr>
          <w:rFonts w:ascii="Calibri" w:eastAsia="Calibri" w:hAnsi="Calibri" w:cs="Simplified Arabic" w:hint="cs"/>
          <w:b/>
          <w:bCs/>
          <w:sz w:val="32"/>
          <w:szCs w:val="32"/>
          <w:u w:val="single"/>
          <w:rtl/>
        </w:rPr>
        <w:t xml:space="preserve">الرابع </w:t>
      </w:r>
      <w:r w:rsidRPr="00D02757">
        <w:rPr>
          <w:rFonts w:ascii="Calibri" w:eastAsia="Calibri" w:hAnsi="Calibri" w:cs="Simplified Arabic" w:hint="cs"/>
          <w:b/>
          <w:bCs/>
          <w:sz w:val="32"/>
          <w:szCs w:val="32"/>
          <w:u w:val="single"/>
          <w:rtl/>
        </w:rPr>
        <w:t>:</w:t>
      </w:r>
    </w:p>
    <w:p w:rsidR="00D02757" w:rsidRPr="00D02757" w:rsidRDefault="00D02757" w:rsidP="00D02757">
      <w:pPr>
        <w:spacing w:after="0" w:line="240" w:lineRule="auto"/>
        <w:jc w:val="lowKashida"/>
        <w:rPr>
          <w:rFonts w:ascii="Calibri" w:eastAsia="Calibri" w:hAnsi="Calibri" w:cs="Simplified Arabic"/>
          <w:sz w:val="32"/>
          <w:szCs w:val="32"/>
          <w:rtl/>
        </w:rPr>
      </w:pPr>
      <w:r w:rsidRPr="00D02757">
        <w:rPr>
          <w:rFonts w:ascii="Calibri" w:eastAsia="Calibri" w:hAnsi="Calibri" w:cs="Simplified Arabic" w:hint="cs"/>
          <w:sz w:val="32"/>
          <w:szCs w:val="32"/>
          <w:rtl/>
        </w:rPr>
        <w:t>الشركة الصناعية لمنتجات الألمونيوم تنتج وحدات شباك الألمونيوم. وفي بداية شهر مايو 201</w:t>
      </w:r>
      <w:r>
        <w:rPr>
          <w:rFonts w:ascii="Calibri" w:eastAsia="Calibri" w:hAnsi="Calibri" w:cs="Simplified Arabic" w:hint="cs"/>
          <w:sz w:val="32"/>
          <w:szCs w:val="32"/>
          <w:rtl/>
        </w:rPr>
        <w:t>4</w:t>
      </w:r>
      <w:r w:rsidRPr="00D02757">
        <w:rPr>
          <w:rFonts w:ascii="Calibri" w:eastAsia="Calibri" w:hAnsi="Calibri" w:cs="Simplified Arabic" w:hint="cs"/>
          <w:sz w:val="32"/>
          <w:szCs w:val="32"/>
          <w:rtl/>
        </w:rPr>
        <w:t xml:space="preserve"> كان رصيد مخزون مواد أولية مباشرة 1800 قدم مربع من الألمونيوم . وخلال شهر مايو تم شراء 24000 قدم مربع . وتحتاج وحدة تامة 18 قدم مربع من الألمونيوم. وخلال شهر مايو تم إنتاج 1100 وحدة تامة من خط الإنتاج الخاص بإنتاج الشباك.</w:t>
      </w:r>
    </w:p>
    <w:p w:rsidR="00D02757" w:rsidRPr="00D02757" w:rsidRDefault="00D02757" w:rsidP="00D02757">
      <w:pPr>
        <w:spacing w:after="0" w:line="240" w:lineRule="auto"/>
        <w:jc w:val="lowKashida"/>
        <w:rPr>
          <w:rFonts w:ascii="Calibri" w:eastAsia="Calibri" w:hAnsi="Calibri" w:cs="Simplified Arabic"/>
          <w:sz w:val="32"/>
          <w:szCs w:val="32"/>
          <w:rtl/>
        </w:rPr>
      </w:pPr>
      <w:r w:rsidRPr="00D02757">
        <w:rPr>
          <w:rFonts w:ascii="Calibri" w:eastAsia="Calibri" w:hAnsi="Calibri" w:cs="Simplified Arabic" w:hint="cs"/>
          <w:sz w:val="32"/>
          <w:szCs w:val="32"/>
          <w:rtl/>
        </w:rPr>
        <w:t>والمطلوب: تحديد كمية وحدات مخزون مواد أولية مباشرة آخر شهر مايو 201</w:t>
      </w:r>
      <w:r>
        <w:rPr>
          <w:rFonts w:ascii="Calibri" w:eastAsia="Calibri" w:hAnsi="Calibri" w:cs="Simplified Arabic" w:hint="cs"/>
          <w:sz w:val="32"/>
          <w:szCs w:val="32"/>
          <w:rtl/>
        </w:rPr>
        <w:t>4</w:t>
      </w:r>
      <w:r w:rsidRPr="00D02757">
        <w:rPr>
          <w:rFonts w:ascii="Calibri" w:eastAsia="Calibri" w:hAnsi="Calibri" w:cs="Simplified Arabic" w:hint="cs"/>
          <w:sz w:val="32"/>
          <w:szCs w:val="32"/>
          <w:rtl/>
        </w:rPr>
        <w:t>م.</w:t>
      </w:r>
    </w:p>
    <w:p w:rsidR="00D02757" w:rsidRPr="00D02757" w:rsidRDefault="00D02757" w:rsidP="00D02757">
      <w:pPr>
        <w:spacing w:after="0" w:line="240" w:lineRule="auto"/>
        <w:jc w:val="lowKashida"/>
        <w:rPr>
          <w:rFonts w:ascii="Calibri" w:eastAsia="Calibri" w:hAnsi="Calibri" w:cs="Simplified Arabic"/>
          <w:sz w:val="32"/>
          <w:szCs w:val="32"/>
          <w:rtl/>
        </w:rPr>
      </w:pPr>
    </w:p>
    <w:p w:rsidR="00D02757" w:rsidRDefault="00D02757" w:rsidP="00D02757">
      <w:pPr>
        <w:tabs>
          <w:tab w:val="left" w:pos="7653"/>
        </w:tabs>
        <w:spacing w:after="0" w:line="240" w:lineRule="auto"/>
        <w:jc w:val="lowKashida"/>
        <w:rPr>
          <w:rFonts w:cs="Simplified Arabic"/>
          <w:sz w:val="32"/>
          <w:szCs w:val="32"/>
          <w:rtl/>
        </w:rPr>
      </w:pPr>
    </w:p>
    <w:p w:rsidR="00D02757" w:rsidRPr="00D02757" w:rsidRDefault="00D02757" w:rsidP="00D02757">
      <w:pPr>
        <w:tabs>
          <w:tab w:val="left" w:pos="7653"/>
        </w:tabs>
        <w:spacing w:after="0" w:line="240" w:lineRule="auto"/>
        <w:jc w:val="lowKashida"/>
        <w:rPr>
          <w:rFonts w:cs="Simplified Arabic"/>
          <w:sz w:val="32"/>
          <w:szCs w:val="32"/>
        </w:rPr>
      </w:pPr>
    </w:p>
    <w:p w:rsidR="00D02757" w:rsidRDefault="00D02757" w:rsidP="00D02757">
      <w:pPr>
        <w:tabs>
          <w:tab w:val="left" w:pos="7653"/>
        </w:tabs>
        <w:rPr>
          <w:rFonts w:cs="Simplified Arabic"/>
          <w:sz w:val="32"/>
          <w:szCs w:val="32"/>
          <w:rtl/>
        </w:rPr>
      </w:pPr>
    </w:p>
    <w:p w:rsidR="00D02757" w:rsidRDefault="00D02757" w:rsidP="00D02757">
      <w:pPr>
        <w:tabs>
          <w:tab w:val="left" w:pos="7653"/>
        </w:tabs>
        <w:rPr>
          <w:rFonts w:cs="Simplified Arabic"/>
          <w:sz w:val="32"/>
          <w:szCs w:val="32"/>
          <w:rtl/>
        </w:rPr>
      </w:pPr>
    </w:p>
    <w:p w:rsidR="00D02757" w:rsidRDefault="00D02757" w:rsidP="00D02757">
      <w:pPr>
        <w:tabs>
          <w:tab w:val="left" w:pos="7653"/>
        </w:tabs>
        <w:rPr>
          <w:rFonts w:cs="Simplified Arabic"/>
          <w:sz w:val="32"/>
          <w:szCs w:val="32"/>
          <w:rtl/>
        </w:rPr>
      </w:pPr>
    </w:p>
    <w:p w:rsidR="00D02757" w:rsidRDefault="00D02757" w:rsidP="00D02757">
      <w:pPr>
        <w:tabs>
          <w:tab w:val="left" w:pos="7653"/>
        </w:tabs>
        <w:rPr>
          <w:rFonts w:cs="Simplified Arabic"/>
          <w:sz w:val="32"/>
          <w:szCs w:val="32"/>
          <w:rtl/>
        </w:rPr>
      </w:pPr>
    </w:p>
    <w:p w:rsidR="00D02757" w:rsidRDefault="00D02757" w:rsidP="00D02757">
      <w:pPr>
        <w:tabs>
          <w:tab w:val="left" w:pos="7653"/>
        </w:tabs>
        <w:rPr>
          <w:rFonts w:cs="Simplified Arabic"/>
          <w:sz w:val="32"/>
          <w:szCs w:val="32"/>
          <w:rtl/>
        </w:rPr>
      </w:pPr>
    </w:p>
    <w:p w:rsidR="00D02757" w:rsidRDefault="00D02757" w:rsidP="00D02757">
      <w:pPr>
        <w:tabs>
          <w:tab w:val="left" w:pos="7653"/>
        </w:tabs>
        <w:rPr>
          <w:rFonts w:cs="Simplified Arabic"/>
          <w:sz w:val="32"/>
          <w:szCs w:val="32"/>
          <w:rtl/>
        </w:rPr>
      </w:pPr>
    </w:p>
    <w:p w:rsidR="00D02757" w:rsidRDefault="00D02757" w:rsidP="00D02757">
      <w:pPr>
        <w:tabs>
          <w:tab w:val="left" w:pos="7653"/>
        </w:tabs>
        <w:rPr>
          <w:rFonts w:cs="Simplified Arabic"/>
          <w:sz w:val="32"/>
          <w:szCs w:val="32"/>
          <w:rtl/>
        </w:rPr>
      </w:pPr>
    </w:p>
    <w:p w:rsidR="00D02757" w:rsidRDefault="00D02757" w:rsidP="00D02757">
      <w:pPr>
        <w:tabs>
          <w:tab w:val="left" w:pos="7653"/>
        </w:tabs>
        <w:rPr>
          <w:rFonts w:cs="Simplified Arabic"/>
          <w:sz w:val="32"/>
          <w:szCs w:val="32"/>
          <w:rtl/>
        </w:rPr>
      </w:pPr>
    </w:p>
    <w:p w:rsidR="00D02757" w:rsidRDefault="00D02757" w:rsidP="00D02757">
      <w:pPr>
        <w:tabs>
          <w:tab w:val="left" w:pos="7653"/>
        </w:tabs>
        <w:rPr>
          <w:rFonts w:cs="Simplified Arabic"/>
          <w:sz w:val="32"/>
          <w:szCs w:val="32"/>
          <w:rtl/>
        </w:rPr>
      </w:pPr>
    </w:p>
    <w:p w:rsidR="00D02757" w:rsidRDefault="00D02757" w:rsidP="00D02757">
      <w:pPr>
        <w:tabs>
          <w:tab w:val="left" w:pos="7653"/>
        </w:tabs>
        <w:rPr>
          <w:rFonts w:cs="Simplified Arabic"/>
          <w:sz w:val="32"/>
          <w:szCs w:val="32"/>
          <w:rtl/>
        </w:rPr>
      </w:pPr>
    </w:p>
    <w:p w:rsidR="00D02757" w:rsidRDefault="00D02757" w:rsidP="00D02757">
      <w:pPr>
        <w:tabs>
          <w:tab w:val="left" w:pos="7653"/>
        </w:tabs>
        <w:rPr>
          <w:rFonts w:cs="Simplified Arabic"/>
          <w:sz w:val="32"/>
          <w:szCs w:val="32"/>
          <w:rtl/>
        </w:rPr>
      </w:pPr>
    </w:p>
    <w:p w:rsidR="00D02757" w:rsidRDefault="00D02757" w:rsidP="00D02757">
      <w:pPr>
        <w:tabs>
          <w:tab w:val="left" w:pos="7653"/>
        </w:tabs>
        <w:rPr>
          <w:rFonts w:cs="Simplified Arabic"/>
          <w:sz w:val="32"/>
          <w:szCs w:val="32"/>
          <w:rtl/>
        </w:rPr>
      </w:pPr>
    </w:p>
    <w:p w:rsidR="00D02757" w:rsidRPr="00D02757" w:rsidRDefault="00D02757" w:rsidP="00D02757">
      <w:pPr>
        <w:tabs>
          <w:tab w:val="left" w:pos="7653"/>
        </w:tabs>
        <w:spacing w:after="0" w:line="240" w:lineRule="auto"/>
        <w:jc w:val="lowKashida"/>
        <w:rPr>
          <w:rFonts w:ascii="Calibri" w:eastAsia="Calibri" w:hAnsi="Calibri" w:cs="Simplified Arabic"/>
          <w:b/>
          <w:bCs/>
          <w:sz w:val="32"/>
          <w:szCs w:val="32"/>
          <w:u w:val="single"/>
          <w:rtl/>
        </w:rPr>
      </w:pPr>
      <w:r w:rsidRPr="00D02757">
        <w:rPr>
          <w:rFonts w:ascii="Calibri" w:eastAsia="Calibri" w:hAnsi="Calibri" w:cs="Simplified Arabic" w:hint="cs"/>
          <w:b/>
          <w:bCs/>
          <w:sz w:val="32"/>
          <w:szCs w:val="32"/>
          <w:u w:val="single"/>
          <w:rtl/>
        </w:rPr>
        <w:lastRenderedPageBreak/>
        <w:t>التطبيق الخامس:</w:t>
      </w:r>
    </w:p>
    <w:p w:rsidR="00D02757" w:rsidRPr="00D02757" w:rsidRDefault="00D02757" w:rsidP="0009683F">
      <w:pPr>
        <w:tabs>
          <w:tab w:val="left" w:pos="7653"/>
        </w:tabs>
        <w:spacing w:after="0" w:line="240" w:lineRule="auto"/>
        <w:jc w:val="lowKashida"/>
        <w:rPr>
          <w:rFonts w:ascii="Calibri" w:eastAsia="Calibri" w:hAnsi="Calibri" w:cs="Simplified Arabic"/>
          <w:sz w:val="32"/>
          <w:szCs w:val="32"/>
          <w:rtl/>
        </w:rPr>
      </w:pPr>
      <w:r w:rsidRPr="00D02757">
        <w:rPr>
          <w:rFonts w:ascii="Calibri" w:eastAsia="Calibri" w:hAnsi="Calibri" w:cs="Simplified Arabic" w:hint="cs"/>
          <w:sz w:val="32"/>
          <w:szCs w:val="32"/>
          <w:rtl/>
        </w:rPr>
        <w:t>الآتي قائمة الدخل التي تم إعدادها للشركة (م) عن العام المنتهي في 31/12/201</w:t>
      </w:r>
      <w:r w:rsidR="0009683F">
        <w:rPr>
          <w:rFonts w:ascii="Calibri" w:eastAsia="Calibri" w:hAnsi="Calibri" w:cs="Simplified Arabic" w:hint="cs"/>
          <w:sz w:val="32"/>
          <w:szCs w:val="32"/>
          <w:rtl/>
        </w:rPr>
        <w:t>4</w:t>
      </w:r>
    </w:p>
    <w:tbl>
      <w:tblPr>
        <w:tblStyle w:val="TableGrid1"/>
        <w:bidiVisual/>
        <w:tblW w:w="0" w:type="auto"/>
        <w:tblInd w:w="106" w:type="dxa"/>
        <w:tblBorders>
          <w:insideH w:val="none" w:sz="0" w:space="0" w:color="auto"/>
        </w:tblBorders>
        <w:tblLook w:val="04A0" w:firstRow="1" w:lastRow="0" w:firstColumn="1" w:lastColumn="0" w:noHBand="0" w:noVBand="1"/>
      </w:tblPr>
      <w:tblGrid>
        <w:gridCol w:w="4954"/>
        <w:gridCol w:w="1653"/>
        <w:gridCol w:w="1809"/>
      </w:tblGrid>
      <w:tr w:rsidR="00D02757" w:rsidRPr="00D02757" w:rsidTr="00CF43DB">
        <w:tc>
          <w:tcPr>
            <w:tcW w:w="5245" w:type="dxa"/>
          </w:tcPr>
          <w:p w:rsidR="00D02757" w:rsidRPr="00D02757" w:rsidRDefault="00D02757" w:rsidP="00D02757">
            <w:pPr>
              <w:tabs>
                <w:tab w:val="left" w:pos="7653"/>
              </w:tabs>
              <w:rPr>
                <w:rFonts w:ascii="Calibri" w:eastAsia="Calibri" w:hAnsi="Calibri" w:cs="Simplified Arabic"/>
                <w:sz w:val="30"/>
                <w:szCs w:val="30"/>
                <w:rtl/>
              </w:rPr>
            </w:pPr>
            <w:r w:rsidRPr="00D02757">
              <w:rPr>
                <w:rFonts w:ascii="Calibri" w:eastAsia="Calibri" w:hAnsi="Calibri" w:cs="Simplified Arabic" w:hint="cs"/>
                <w:sz w:val="30"/>
                <w:szCs w:val="30"/>
                <w:rtl/>
              </w:rPr>
              <w:t xml:space="preserve">              إيرادات المبيعات</w:t>
            </w:r>
          </w:p>
        </w:tc>
        <w:tc>
          <w:tcPr>
            <w:tcW w:w="1701" w:type="dxa"/>
          </w:tcPr>
          <w:p w:rsidR="00D02757" w:rsidRPr="00D02757" w:rsidRDefault="00D02757" w:rsidP="00D02757">
            <w:pPr>
              <w:tabs>
                <w:tab w:val="left" w:pos="7653"/>
              </w:tabs>
              <w:jc w:val="center"/>
              <w:rPr>
                <w:rFonts w:ascii="Calibri" w:eastAsia="Calibri" w:hAnsi="Calibri" w:cs="Simplified Arabic"/>
                <w:sz w:val="30"/>
                <w:szCs w:val="30"/>
                <w:rtl/>
              </w:rPr>
            </w:pPr>
          </w:p>
        </w:tc>
        <w:tc>
          <w:tcPr>
            <w:tcW w:w="1843" w:type="dxa"/>
          </w:tcPr>
          <w:p w:rsidR="00D02757" w:rsidRPr="00D02757" w:rsidRDefault="00D02757" w:rsidP="00D02757">
            <w:pPr>
              <w:tabs>
                <w:tab w:val="left" w:pos="7653"/>
              </w:tabs>
              <w:jc w:val="center"/>
              <w:rPr>
                <w:rFonts w:ascii="Calibri" w:eastAsia="Calibri" w:hAnsi="Calibri" w:cs="Simplified Arabic"/>
                <w:sz w:val="30"/>
                <w:szCs w:val="30"/>
                <w:rtl/>
              </w:rPr>
            </w:pPr>
            <w:r w:rsidRPr="00D02757">
              <w:rPr>
                <w:rFonts w:ascii="Calibri" w:eastAsia="Calibri" w:hAnsi="Calibri" w:cs="Simplified Arabic" w:hint="cs"/>
                <w:sz w:val="30"/>
                <w:szCs w:val="30"/>
                <w:rtl/>
              </w:rPr>
              <w:t>540000</w:t>
            </w:r>
          </w:p>
        </w:tc>
      </w:tr>
      <w:tr w:rsidR="00D02757" w:rsidRPr="00D02757" w:rsidTr="00CF43DB">
        <w:tc>
          <w:tcPr>
            <w:tcW w:w="5245" w:type="dxa"/>
          </w:tcPr>
          <w:p w:rsidR="00D02757" w:rsidRPr="00D02757" w:rsidRDefault="00D02757" w:rsidP="00D02757">
            <w:pPr>
              <w:tabs>
                <w:tab w:val="left" w:pos="7653"/>
              </w:tabs>
              <w:rPr>
                <w:rFonts w:ascii="Calibri" w:eastAsia="Calibri" w:hAnsi="Calibri" w:cs="Simplified Arabic"/>
                <w:sz w:val="30"/>
                <w:szCs w:val="30"/>
                <w:rtl/>
              </w:rPr>
            </w:pPr>
            <w:r w:rsidRPr="00D02757">
              <w:rPr>
                <w:rFonts w:ascii="Calibri" w:eastAsia="Calibri" w:hAnsi="Calibri" w:cs="Simplified Arabic" w:hint="cs"/>
                <w:sz w:val="30"/>
                <w:szCs w:val="30"/>
                <w:rtl/>
              </w:rPr>
              <w:t>(-) تكلفة البضاعة المباعة</w:t>
            </w:r>
          </w:p>
        </w:tc>
        <w:tc>
          <w:tcPr>
            <w:tcW w:w="1701" w:type="dxa"/>
          </w:tcPr>
          <w:p w:rsidR="00D02757" w:rsidRPr="00D02757" w:rsidRDefault="00D02757" w:rsidP="00D02757">
            <w:pPr>
              <w:tabs>
                <w:tab w:val="left" w:pos="7653"/>
              </w:tabs>
              <w:jc w:val="center"/>
              <w:rPr>
                <w:rFonts w:ascii="Calibri" w:eastAsia="Calibri" w:hAnsi="Calibri" w:cs="Simplified Arabic"/>
                <w:sz w:val="30"/>
                <w:szCs w:val="30"/>
                <w:rtl/>
              </w:rPr>
            </w:pPr>
          </w:p>
        </w:tc>
        <w:tc>
          <w:tcPr>
            <w:tcW w:w="1843" w:type="dxa"/>
          </w:tcPr>
          <w:p w:rsidR="00D02757" w:rsidRPr="00D02757" w:rsidRDefault="00D02757" w:rsidP="00D02757">
            <w:pPr>
              <w:tabs>
                <w:tab w:val="left" w:pos="7653"/>
              </w:tabs>
              <w:jc w:val="center"/>
              <w:rPr>
                <w:rFonts w:ascii="Calibri" w:eastAsia="Calibri" w:hAnsi="Calibri" w:cs="Simplified Arabic"/>
                <w:sz w:val="30"/>
                <w:szCs w:val="30"/>
                <w:rtl/>
              </w:rPr>
            </w:pPr>
            <w:r w:rsidRPr="00D02757">
              <w:rPr>
                <w:rFonts w:ascii="Calibri" w:eastAsia="Calibri" w:hAnsi="Calibri" w:cs="Simplified Arabic" w:hint="cs"/>
                <w:sz w:val="30"/>
                <w:szCs w:val="30"/>
                <w:rtl/>
              </w:rPr>
              <w:t>360000</w:t>
            </w:r>
          </w:p>
        </w:tc>
      </w:tr>
      <w:tr w:rsidR="00D02757" w:rsidRPr="00D02757" w:rsidTr="00CF43DB">
        <w:tc>
          <w:tcPr>
            <w:tcW w:w="5245" w:type="dxa"/>
          </w:tcPr>
          <w:p w:rsidR="00D02757" w:rsidRPr="00D02757" w:rsidRDefault="00D02757" w:rsidP="00D02757">
            <w:pPr>
              <w:tabs>
                <w:tab w:val="left" w:pos="7653"/>
              </w:tabs>
              <w:rPr>
                <w:rFonts w:ascii="Calibri" w:eastAsia="Calibri" w:hAnsi="Calibri" w:cs="Simplified Arabic"/>
                <w:sz w:val="30"/>
                <w:szCs w:val="30"/>
                <w:rtl/>
              </w:rPr>
            </w:pPr>
            <w:r w:rsidRPr="00D02757">
              <w:rPr>
                <w:rFonts w:ascii="Calibri" w:eastAsia="Calibri" w:hAnsi="Calibri" w:cs="Simplified Arabic" w:hint="cs"/>
                <w:sz w:val="30"/>
                <w:szCs w:val="30"/>
                <w:rtl/>
              </w:rPr>
              <w:t xml:space="preserve">           مجمل الربح</w:t>
            </w:r>
          </w:p>
        </w:tc>
        <w:tc>
          <w:tcPr>
            <w:tcW w:w="1701" w:type="dxa"/>
          </w:tcPr>
          <w:p w:rsidR="00D02757" w:rsidRPr="00D02757" w:rsidRDefault="00D02757" w:rsidP="00D02757">
            <w:pPr>
              <w:tabs>
                <w:tab w:val="left" w:pos="7653"/>
              </w:tabs>
              <w:jc w:val="center"/>
              <w:rPr>
                <w:rFonts w:ascii="Calibri" w:eastAsia="Calibri" w:hAnsi="Calibri" w:cs="Simplified Arabic"/>
                <w:sz w:val="30"/>
                <w:szCs w:val="30"/>
                <w:rtl/>
              </w:rPr>
            </w:pPr>
          </w:p>
        </w:tc>
        <w:tc>
          <w:tcPr>
            <w:tcW w:w="1843" w:type="dxa"/>
          </w:tcPr>
          <w:p w:rsidR="00D02757" w:rsidRPr="00D02757" w:rsidRDefault="00D02757" w:rsidP="00D02757">
            <w:pPr>
              <w:tabs>
                <w:tab w:val="left" w:pos="7653"/>
              </w:tabs>
              <w:jc w:val="center"/>
              <w:rPr>
                <w:rFonts w:ascii="Calibri" w:eastAsia="Calibri" w:hAnsi="Calibri" w:cs="Simplified Arabic"/>
                <w:sz w:val="30"/>
                <w:szCs w:val="30"/>
                <w:rtl/>
              </w:rPr>
            </w:pPr>
            <w:r w:rsidRPr="00D02757">
              <w:rPr>
                <w:rFonts w:ascii="Calibri" w:eastAsia="Calibri" w:hAnsi="Calibri" w:cs="Simplified Arabic" w:hint="cs"/>
                <w:sz w:val="30"/>
                <w:szCs w:val="30"/>
                <w:rtl/>
              </w:rPr>
              <w:t>180000</w:t>
            </w:r>
          </w:p>
        </w:tc>
      </w:tr>
      <w:tr w:rsidR="00D02757" w:rsidRPr="00D02757" w:rsidTr="00CF43DB">
        <w:tc>
          <w:tcPr>
            <w:tcW w:w="5245" w:type="dxa"/>
          </w:tcPr>
          <w:p w:rsidR="00D02757" w:rsidRPr="00D02757" w:rsidRDefault="00D02757" w:rsidP="00D02757">
            <w:pPr>
              <w:tabs>
                <w:tab w:val="left" w:pos="7653"/>
              </w:tabs>
              <w:rPr>
                <w:rFonts w:ascii="Calibri" w:eastAsia="Calibri" w:hAnsi="Calibri" w:cs="Simplified Arabic"/>
                <w:sz w:val="30"/>
                <w:szCs w:val="30"/>
                <w:rtl/>
              </w:rPr>
            </w:pPr>
            <w:r w:rsidRPr="00D02757">
              <w:rPr>
                <w:rFonts w:ascii="Calibri" w:eastAsia="Calibri" w:hAnsi="Calibri" w:cs="Simplified Arabic" w:hint="cs"/>
                <w:sz w:val="30"/>
                <w:szCs w:val="30"/>
                <w:rtl/>
              </w:rPr>
              <w:t>(-) تكاليف البيع والتوزيع</w:t>
            </w:r>
          </w:p>
        </w:tc>
        <w:tc>
          <w:tcPr>
            <w:tcW w:w="1701" w:type="dxa"/>
          </w:tcPr>
          <w:p w:rsidR="00D02757" w:rsidRPr="00D02757" w:rsidRDefault="00D02757" w:rsidP="00D02757">
            <w:pPr>
              <w:tabs>
                <w:tab w:val="left" w:pos="7653"/>
              </w:tabs>
              <w:jc w:val="center"/>
              <w:rPr>
                <w:rFonts w:ascii="Calibri" w:eastAsia="Calibri" w:hAnsi="Calibri" w:cs="Simplified Arabic"/>
                <w:sz w:val="30"/>
                <w:szCs w:val="30"/>
                <w:rtl/>
              </w:rPr>
            </w:pPr>
            <w:r w:rsidRPr="00D02757">
              <w:rPr>
                <w:rFonts w:ascii="Calibri" w:eastAsia="Calibri" w:hAnsi="Calibri" w:cs="Simplified Arabic" w:hint="cs"/>
                <w:sz w:val="30"/>
                <w:szCs w:val="30"/>
                <w:rtl/>
              </w:rPr>
              <w:t>88000</w:t>
            </w:r>
          </w:p>
        </w:tc>
        <w:tc>
          <w:tcPr>
            <w:tcW w:w="1843" w:type="dxa"/>
          </w:tcPr>
          <w:p w:rsidR="00D02757" w:rsidRPr="00D02757" w:rsidRDefault="00D02757" w:rsidP="00D02757">
            <w:pPr>
              <w:tabs>
                <w:tab w:val="left" w:pos="7653"/>
              </w:tabs>
              <w:jc w:val="center"/>
              <w:rPr>
                <w:rFonts w:ascii="Calibri" w:eastAsia="Calibri" w:hAnsi="Calibri" w:cs="Simplified Arabic"/>
                <w:sz w:val="30"/>
                <w:szCs w:val="30"/>
                <w:rtl/>
              </w:rPr>
            </w:pPr>
          </w:p>
        </w:tc>
      </w:tr>
      <w:tr w:rsidR="00D02757" w:rsidRPr="00D02757" w:rsidTr="00CF43DB">
        <w:tc>
          <w:tcPr>
            <w:tcW w:w="5245" w:type="dxa"/>
          </w:tcPr>
          <w:p w:rsidR="00D02757" w:rsidRPr="00D02757" w:rsidRDefault="00D02757" w:rsidP="00D02757">
            <w:pPr>
              <w:tabs>
                <w:tab w:val="left" w:pos="7653"/>
              </w:tabs>
              <w:rPr>
                <w:rFonts w:ascii="Calibri" w:eastAsia="Calibri" w:hAnsi="Calibri" w:cs="Simplified Arabic"/>
                <w:sz w:val="30"/>
                <w:szCs w:val="30"/>
                <w:rtl/>
              </w:rPr>
            </w:pPr>
            <w:r w:rsidRPr="00D02757">
              <w:rPr>
                <w:rFonts w:ascii="Calibri" w:eastAsia="Calibri" w:hAnsi="Calibri" w:cs="Simplified Arabic" w:hint="cs"/>
                <w:sz w:val="30"/>
                <w:szCs w:val="30"/>
                <w:rtl/>
              </w:rPr>
              <w:t>(-) التكاليف الإدارية</w:t>
            </w:r>
          </w:p>
        </w:tc>
        <w:tc>
          <w:tcPr>
            <w:tcW w:w="1701" w:type="dxa"/>
          </w:tcPr>
          <w:p w:rsidR="00D02757" w:rsidRPr="00D02757" w:rsidRDefault="00D02757" w:rsidP="00D02757">
            <w:pPr>
              <w:tabs>
                <w:tab w:val="left" w:pos="7653"/>
              </w:tabs>
              <w:jc w:val="center"/>
              <w:rPr>
                <w:rFonts w:ascii="Calibri" w:eastAsia="Calibri" w:hAnsi="Calibri" w:cs="Simplified Arabic"/>
                <w:sz w:val="30"/>
                <w:szCs w:val="30"/>
                <w:rtl/>
              </w:rPr>
            </w:pPr>
            <w:r w:rsidRPr="00D02757">
              <w:rPr>
                <w:rFonts w:ascii="Calibri" w:eastAsia="Calibri" w:hAnsi="Calibri" w:cs="Simplified Arabic" w:hint="cs"/>
                <w:sz w:val="30"/>
                <w:szCs w:val="30"/>
                <w:rtl/>
              </w:rPr>
              <w:t>72000</w:t>
            </w:r>
          </w:p>
        </w:tc>
        <w:tc>
          <w:tcPr>
            <w:tcW w:w="1843" w:type="dxa"/>
          </w:tcPr>
          <w:p w:rsidR="00D02757" w:rsidRPr="00D02757" w:rsidRDefault="00D02757" w:rsidP="00D02757">
            <w:pPr>
              <w:tabs>
                <w:tab w:val="left" w:pos="7653"/>
              </w:tabs>
              <w:jc w:val="center"/>
              <w:rPr>
                <w:rFonts w:ascii="Calibri" w:eastAsia="Calibri" w:hAnsi="Calibri" w:cs="Simplified Arabic"/>
                <w:sz w:val="30"/>
                <w:szCs w:val="30"/>
                <w:rtl/>
              </w:rPr>
            </w:pPr>
            <w:r w:rsidRPr="00D02757">
              <w:rPr>
                <w:rFonts w:ascii="Calibri" w:eastAsia="Calibri" w:hAnsi="Calibri" w:cs="Simplified Arabic" w:hint="cs"/>
                <w:sz w:val="30"/>
                <w:szCs w:val="30"/>
                <w:rtl/>
              </w:rPr>
              <w:t>(160000)</w:t>
            </w:r>
          </w:p>
        </w:tc>
      </w:tr>
      <w:tr w:rsidR="00D02757" w:rsidRPr="00D02757" w:rsidTr="00CF43DB">
        <w:tc>
          <w:tcPr>
            <w:tcW w:w="5245" w:type="dxa"/>
          </w:tcPr>
          <w:p w:rsidR="00D02757" w:rsidRPr="00D02757" w:rsidRDefault="00D02757" w:rsidP="00D02757">
            <w:pPr>
              <w:tabs>
                <w:tab w:val="left" w:pos="7653"/>
              </w:tabs>
              <w:rPr>
                <w:rFonts w:ascii="Calibri" w:eastAsia="Calibri" w:hAnsi="Calibri" w:cs="Simplified Arabic"/>
                <w:sz w:val="30"/>
                <w:szCs w:val="30"/>
                <w:rtl/>
              </w:rPr>
            </w:pPr>
            <w:r w:rsidRPr="00D02757">
              <w:rPr>
                <w:rFonts w:ascii="Calibri" w:eastAsia="Calibri" w:hAnsi="Calibri" w:cs="Simplified Arabic" w:hint="cs"/>
                <w:sz w:val="30"/>
                <w:szCs w:val="30"/>
                <w:rtl/>
              </w:rPr>
              <w:t xml:space="preserve">           صافي الدخل</w:t>
            </w:r>
          </w:p>
        </w:tc>
        <w:tc>
          <w:tcPr>
            <w:tcW w:w="1701" w:type="dxa"/>
          </w:tcPr>
          <w:p w:rsidR="00D02757" w:rsidRPr="00D02757" w:rsidRDefault="00D02757" w:rsidP="00D02757">
            <w:pPr>
              <w:tabs>
                <w:tab w:val="left" w:pos="7653"/>
              </w:tabs>
              <w:jc w:val="center"/>
              <w:rPr>
                <w:rFonts w:ascii="Calibri" w:eastAsia="Calibri" w:hAnsi="Calibri" w:cs="Simplified Arabic"/>
                <w:sz w:val="30"/>
                <w:szCs w:val="30"/>
                <w:rtl/>
              </w:rPr>
            </w:pPr>
          </w:p>
        </w:tc>
        <w:tc>
          <w:tcPr>
            <w:tcW w:w="1843" w:type="dxa"/>
          </w:tcPr>
          <w:p w:rsidR="00D02757" w:rsidRPr="00D02757" w:rsidRDefault="00D02757" w:rsidP="00D02757">
            <w:pPr>
              <w:tabs>
                <w:tab w:val="left" w:pos="7653"/>
              </w:tabs>
              <w:jc w:val="center"/>
              <w:rPr>
                <w:rFonts w:ascii="Calibri" w:eastAsia="Calibri" w:hAnsi="Calibri" w:cs="Simplified Arabic"/>
                <w:sz w:val="30"/>
                <w:szCs w:val="30"/>
                <w:rtl/>
              </w:rPr>
            </w:pPr>
            <w:r w:rsidRPr="00D02757">
              <w:rPr>
                <w:rFonts w:ascii="Calibri" w:eastAsia="Calibri" w:hAnsi="Calibri" w:cs="Simplified Arabic" w:hint="cs"/>
                <w:sz w:val="30"/>
                <w:szCs w:val="30"/>
                <w:rtl/>
              </w:rPr>
              <w:t>20000</w:t>
            </w:r>
          </w:p>
        </w:tc>
      </w:tr>
    </w:tbl>
    <w:p w:rsidR="00D02757" w:rsidRPr="00D02757" w:rsidRDefault="00D02757" w:rsidP="00D02757">
      <w:pPr>
        <w:tabs>
          <w:tab w:val="left" w:pos="7653"/>
        </w:tabs>
        <w:spacing w:after="0" w:line="240" w:lineRule="auto"/>
        <w:jc w:val="lowKashida"/>
        <w:rPr>
          <w:rFonts w:ascii="Calibri" w:eastAsia="Calibri" w:hAnsi="Calibri" w:cs="Simplified Arabic"/>
          <w:sz w:val="32"/>
          <w:szCs w:val="32"/>
          <w:rtl/>
        </w:rPr>
      </w:pPr>
      <w:r w:rsidRPr="00D02757">
        <w:rPr>
          <w:rFonts w:ascii="Calibri" w:eastAsia="Calibri" w:hAnsi="Calibri" w:cs="Simplified Arabic" w:hint="cs"/>
          <w:sz w:val="32"/>
          <w:szCs w:val="32"/>
          <w:rtl/>
        </w:rPr>
        <w:t>وقد تبين أن تكلفة البضاعة المباعة تتضمن 80% تكلفة متغيرة، وأن 60% من تكلفة البيع والتوزيع متغيرة بينما 80% من التكاليف الإدارية ثابتة.</w:t>
      </w:r>
    </w:p>
    <w:p w:rsidR="00D02757" w:rsidRDefault="0009683F" w:rsidP="00D02757">
      <w:pPr>
        <w:tabs>
          <w:tab w:val="left" w:pos="7653"/>
        </w:tabs>
        <w:rPr>
          <w:rFonts w:cs="Simplified Arabic"/>
          <w:sz w:val="32"/>
          <w:szCs w:val="32"/>
          <w:rtl/>
        </w:rPr>
      </w:pPr>
      <w:r>
        <w:rPr>
          <w:rFonts w:cs="Simplified Arabic" w:hint="cs"/>
          <w:sz w:val="32"/>
          <w:szCs w:val="32"/>
          <w:rtl/>
        </w:rPr>
        <w:t>المطلوب : اعداد قائمة الدخل على أساس المدخل المتغير.</w:t>
      </w:r>
    </w:p>
    <w:p w:rsidR="0009683F" w:rsidRDefault="0009683F" w:rsidP="00D02757">
      <w:pPr>
        <w:tabs>
          <w:tab w:val="left" w:pos="7653"/>
        </w:tabs>
        <w:rPr>
          <w:rFonts w:cs="Simplified Arabic"/>
          <w:sz w:val="32"/>
          <w:szCs w:val="32"/>
          <w:rtl/>
        </w:rPr>
      </w:pPr>
    </w:p>
    <w:p w:rsidR="0009683F" w:rsidRDefault="0009683F" w:rsidP="00D02757">
      <w:pPr>
        <w:tabs>
          <w:tab w:val="left" w:pos="7653"/>
        </w:tabs>
        <w:rPr>
          <w:rFonts w:cs="Simplified Arabic"/>
          <w:sz w:val="32"/>
          <w:szCs w:val="32"/>
          <w:rtl/>
        </w:rPr>
      </w:pPr>
    </w:p>
    <w:p w:rsidR="0009683F" w:rsidRDefault="0009683F" w:rsidP="00D02757">
      <w:pPr>
        <w:tabs>
          <w:tab w:val="left" w:pos="7653"/>
        </w:tabs>
        <w:rPr>
          <w:rFonts w:cs="Simplified Arabic"/>
          <w:sz w:val="32"/>
          <w:szCs w:val="32"/>
          <w:rtl/>
        </w:rPr>
      </w:pPr>
    </w:p>
    <w:p w:rsidR="0009683F" w:rsidRDefault="0009683F" w:rsidP="00D02757">
      <w:pPr>
        <w:tabs>
          <w:tab w:val="left" w:pos="7653"/>
        </w:tabs>
        <w:rPr>
          <w:rFonts w:cs="Simplified Arabic"/>
          <w:sz w:val="32"/>
          <w:szCs w:val="32"/>
          <w:rtl/>
        </w:rPr>
      </w:pPr>
    </w:p>
    <w:p w:rsidR="0009683F" w:rsidRDefault="0009683F" w:rsidP="00D02757">
      <w:pPr>
        <w:tabs>
          <w:tab w:val="left" w:pos="7653"/>
        </w:tabs>
        <w:rPr>
          <w:rFonts w:cs="Simplified Arabic"/>
          <w:sz w:val="32"/>
          <w:szCs w:val="32"/>
          <w:rtl/>
        </w:rPr>
      </w:pPr>
    </w:p>
    <w:p w:rsidR="0009683F" w:rsidRDefault="0009683F" w:rsidP="00D02757">
      <w:pPr>
        <w:tabs>
          <w:tab w:val="left" w:pos="7653"/>
        </w:tabs>
        <w:rPr>
          <w:rFonts w:cs="Simplified Arabic"/>
          <w:sz w:val="32"/>
          <w:szCs w:val="32"/>
          <w:rtl/>
        </w:rPr>
      </w:pPr>
    </w:p>
    <w:p w:rsidR="0009683F" w:rsidRDefault="0009683F" w:rsidP="00D02757">
      <w:pPr>
        <w:tabs>
          <w:tab w:val="left" w:pos="7653"/>
        </w:tabs>
        <w:rPr>
          <w:rFonts w:cs="Simplified Arabic"/>
          <w:sz w:val="32"/>
          <w:szCs w:val="32"/>
          <w:rtl/>
        </w:rPr>
      </w:pPr>
    </w:p>
    <w:p w:rsidR="0009683F" w:rsidRDefault="0009683F" w:rsidP="00D02757">
      <w:pPr>
        <w:tabs>
          <w:tab w:val="left" w:pos="7653"/>
        </w:tabs>
        <w:rPr>
          <w:rFonts w:cs="Simplified Arabic"/>
          <w:sz w:val="32"/>
          <w:szCs w:val="32"/>
          <w:rtl/>
        </w:rPr>
      </w:pPr>
    </w:p>
    <w:p w:rsidR="0009683F" w:rsidRDefault="0009683F" w:rsidP="00D02757">
      <w:pPr>
        <w:tabs>
          <w:tab w:val="left" w:pos="7653"/>
        </w:tabs>
        <w:rPr>
          <w:rFonts w:cs="Simplified Arabic"/>
          <w:sz w:val="32"/>
          <w:szCs w:val="32"/>
          <w:rtl/>
        </w:rPr>
      </w:pPr>
    </w:p>
    <w:p w:rsidR="0009683F" w:rsidRDefault="0009683F" w:rsidP="00D02757">
      <w:pPr>
        <w:tabs>
          <w:tab w:val="left" w:pos="7653"/>
        </w:tabs>
        <w:rPr>
          <w:rFonts w:cs="Simplified Arabic"/>
          <w:sz w:val="32"/>
          <w:szCs w:val="32"/>
          <w:rtl/>
        </w:rPr>
      </w:pPr>
    </w:p>
    <w:p w:rsidR="0009683F" w:rsidRDefault="0009683F" w:rsidP="00D02757">
      <w:pPr>
        <w:tabs>
          <w:tab w:val="left" w:pos="7653"/>
        </w:tabs>
        <w:rPr>
          <w:rFonts w:cs="Simplified Arabic"/>
          <w:sz w:val="32"/>
          <w:szCs w:val="32"/>
          <w:rtl/>
        </w:rPr>
      </w:pPr>
      <w:bookmarkStart w:id="0" w:name="_GoBack"/>
    </w:p>
    <w:bookmarkEnd w:id="0"/>
    <w:p w:rsidR="0009683F" w:rsidRPr="0009683F" w:rsidRDefault="0009683F" w:rsidP="0009683F">
      <w:pPr>
        <w:tabs>
          <w:tab w:val="left" w:pos="7653"/>
        </w:tabs>
        <w:spacing w:after="0" w:line="240" w:lineRule="auto"/>
        <w:jc w:val="lowKashida"/>
        <w:rPr>
          <w:rFonts w:ascii="Calibri" w:eastAsia="Calibri" w:hAnsi="Calibri" w:cs="Simplified Arabic"/>
          <w:b/>
          <w:bCs/>
          <w:sz w:val="32"/>
          <w:szCs w:val="32"/>
          <w:u w:val="single"/>
          <w:rtl/>
        </w:rPr>
      </w:pPr>
      <w:r w:rsidRPr="0009683F">
        <w:rPr>
          <w:rFonts w:ascii="Calibri" w:eastAsia="Calibri" w:hAnsi="Calibri" w:cs="Simplified Arabic" w:hint="cs"/>
          <w:b/>
          <w:bCs/>
          <w:sz w:val="32"/>
          <w:szCs w:val="32"/>
          <w:u w:val="single"/>
          <w:rtl/>
        </w:rPr>
        <w:t>التطبيق السادس:</w:t>
      </w:r>
    </w:p>
    <w:p w:rsidR="0009683F" w:rsidRPr="00A2489A" w:rsidRDefault="0009683F" w:rsidP="00D02757">
      <w:pPr>
        <w:tabs>
          <w:tab w:val="left" w:pos="7653"/>
        </w:tabs>
        <w:rPr>
          <w:rFonts w:cs="Simplified Arabic"/>
          <w:sz w:val="28"/>
          <w:szCs w:val="28"/>
          <w:rtl/>
        </w:rPr>
      </w:pPr>
      <w:r w:rsidRPr="00A2489A">
        <w:rPr>
          <w:rFonts w:cs="Simplified Arabic" w:hint="cs"/>
          <w:sz w:val="28"/>
          <w:szCs w:val="28"/>
          <w:rtl/>
        </w:rPr>
        <w:t>في إحدى الشركات الصناعية يتغير اجمالي التكاليف الصناعية غير المباشرة من عام لآخر وفقاً لساعات تشغيل الآلات في المصنعوفيما يلي بيان بهذه التكاليف عند مستويات النشاط المرتفعة والمنخفضة خلال الفترات الأخيرة:</w:t>
      </w:r>
    </w:p>
    <w:tbl>
      <w:tblPr>
        <w:tblStyle w:val="a4"/>
        <w:bidiVisual/>
        <w:tblW w:w="9072" w:type="dxa"/>
        <w:tblInd w:w="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410"/>
        <w:gridCol w:w="2835"/>
      </w:tblGrid>
      <w:tr w:rsidR="0009683F" w:rsidRPr="00A2489A" w:rsidTr="00A2489A">
        <w:tc>
          <w:tcPr>
            <w:tcW w:w="3827" w:type="dxa"/>
          </w:tcPr>
          <w:p w:rsidR="0009683F" w:rsidRPr="00A2489A" w:rsidRDefault="0009683F" w:rsidP="00D02757">
            <w:pPr>
              <w:tabs>
                <w:tab w:val="left" w:pos="7653"/>
              </w:tabs>
              <w:rPr>
                <w:rFonts w:cs="Simplified Arabic"/>
                <w:sz w:val="28"/>
                <w:szCs w:val="28"/>
                <w:rtl/>
              </w:rPr>
            </w:pPr>
          </w:p>
        </w:tc>
        <w:tc>
          <w:tcPr>
            <w:tcW w:w="2410" w:type="dxa"/>
            <w:tcBorders>
              <w:bottom w:val="double" w:sz="4" w:space="0" w:color="auto"/>
            </w:tcBorders>
          </w:tcPr>
          <w:p w:rsidR="0009683F" w:rsidRPr="00A2489A" w:rsidRDefault="0009683F" w:rsidP="00D02757">
            <w:pPr>
              <w:tabs>
                <w:tab w:val="left" w:pos="7653"/>
              </w:tabs>
              <w:rPr>
                <w:rFonts w:cs="Simplified Arabic"/>
                <w:sz w:val="28"/>
                <w:szCs w:val="28"/>
                <w:rtl/>
              </w:rPr>
            </w:pPr>
            <w:r w:rsidRPr="00A2489A">
              <w:rPr>
                <w:rFonts w:cs="Simplified Arabic" w:hint="cs"/>
                <w:sz w:val="28"/>
                <w:szCs w:val="28"/>
                <w:rtl/>
              </w:rPr>
              <w:t xml:space="preserve">مستوى النشاط المنخفض </w:t>
            </w:r>
          </w:p>
        </w:tc>
        <w:tc>
          <w:tcPr>
            <w:tcW w:w="2835" w:type="dxa"/>
            <w:tcBorders>
              <w:bottom w:val="double" w:sz="4" w:space="0" w:color="auto"/>
            </w:tcBorders>
          </w:tcPr>
          <w:p w:rsidR="0009683F" w:rsidRPr="00A2489A" w:rsidRDefault="0009683F" w:rsidP="00D02757">
            <w:pPr>
              <w:tabs>
                <w:tab w:val="left" w:pos="7653"/>
              </w:tabs>
              <w:rPr>
                <w:rFonts w:cs="Simplified Arabic"/>
                <w:sz w:val="28"/>
                <w:szCs w:val="28"/>
                <w:rtl/>
              </w:rPr>
            </w:pPr>
            <w:r w:rsidRPr="00A2489A">
              <w:rPr>
                <w:rFonts w:cs="Simplified Arabic" w:hint="cs"/>
                <w:sz w:val="28"/>
                <w:szCs w:val="28"/>
                <w:rtl/>
              </w:rPr>
              <w:t>مستوى النشاط المرتفع</w:t>
            </w:r>
          </w:p>
        </w:tc>
      </w:tr>
      <w:tr w:rsidR="0009683F" w:rsidRPr="00A2489A" w:rsidTr="00A2489A">
        <w:tc>
          <w:tcPr>
            <w:tcW w:w="3827" w:type="dxa"/>
          </w:tcPr>
          <w:p w:rsidR="0009683F" w:rsidRPr="00A2489A" w:rsidRDefault="0009683F" w:rsidP="00D02757">
            <w:pPr>
              <w:tabs>
                <w:tab w:val="left" w:pos="7653"/>
              </w:tabs>
              <w:rPr>
                <w:rFonts w:cs="Simplified Arabic"/>
                <w:sz w:val="28"/>
                <w:szCs w:val="28"/>
                <w:rtl/>
              </w:rPr>
            </w:pPr>
            <w:r w:rsidRPr="00A2489A">
              <w:rPr>
                <w:rFonts w:cs="Simplified Arabic" w:hint="cs"/>
                <w:sz w:val="28"/>
                <w:szCs w:val="28"/>
                <w:rtl/>
              </w:rPr>
              <w:t>ساعات تشغيل الآلات</w:t>
            </w:r>
          </w:p>
        </w:tc>
        <w:tc>
          <w:tcPr>
            <w:tcW w:w="2410" w:type="dxa"/>
            <w:tcBorders>
              <w:top w:val="double" w:sz="4" w:space="0" w:color="auto"/>
            </w:tcBorders>
          </w:tcPr>
          <w:p w:rsidR="0009683F" w:rsidRPr="00A2489A" w:rsidRDefault="00A2489A" w:rsidP="00D02757">
            <w:pPr>
              <w:tabs>
                <w:tab w:val="left" w:pos="7653"/>
              </w:tabs>
              <w:rPr>
                <w:rFonts w:cs="Simplified Arabic"/>
                <w:sz w:val="28"/>
                <w:szCs w:val="28"/>
                <w:rtl/>
              </w:rPr>
            </w:pPr>
            <w:r w:rsidRPr="00A2489A">
              <w:rPr>
                <w:rFonts w:cs="Simplified Arabic" w:hint="cs"/>
                <w:sz w:val="28"/>
                <w:szCs w:val="28"/>
                <w:rtl/>
              </w:rPr>
              <w:t>60000 ساعة</w:t>
            </w:r>
          </w:p>
        </w:tc>
        <w:tc>
          <w:tcPr>
            <w:tcW w:w="2835" w:type="dxa"/>
            <w:tcBorders>
              <w:top w:val="double" w:sz="4" w:space="0" w:color="auto"/>
            </w:tcBorders>
          </w:tcPr>
          <w:p w:rsidR="0009683F" w:rsidRPr="00A2489A" w:rsidRDefault="00A2489A" w:rsidP="00D02757">
            <w:pPr>
              <w:tabs>
                <w:tab w:val="left" w:pos="7653"/>
              </w:tabs>
              <w:rPr>
                <w:rFonts w:cs="Simplified Arabic"/>
                <w:sz w:val="28"/>
                <w:szCs w:val="28"/>
                <w:rtl/>
              </w:rPr>
            </w:pPr>
            <w:r w:rsidRPr="00A2489A">
              <w:rPr>
                <w:rFonts w:cs="Simplified Arabic" w:hint="cs"/>
                <w:sz w:val="28"/>
                <w:szCs w:val="28"/>
                <w:rtl/>
              </w:rPr>
              <w:t>80000 ساعة</w:t>
            </w:r>
          </w:p>
        </w:tc>
      </w:tr>
      <w:tr w:rsidR="0009683F" w:rsidRPr="00A2489A" w:rsidTr="00A2489A">
        <w:tc>
          <w:tcPr>
            <w:tcW w:w="3827" w:type="dxa"/>
          </w:tcPr>
          <w:p w:rsidR="0009683F" w:rsidRPr="00A2489A" w:rsidRDefault="0009683F" w:rsidP="00D02757">
            <w:pPr>
              <w:tabs>
                <w:tab w:val="left" w:pos="7653"/>
              </w:tabs>
              <w:rPr>
                <w:rFonts w:cs="Simplified Arabic"/>
                <w:sz w:val="28"/>
                <w:szCs w:val="28"/>
                <w:rtl/>
              </w:rPr>
            </w:pPr>
            <w:r w:rsidRPr="00A2489A">
              <w:rPr>
                <w:rFonts w:cs="Simplified Arabic" w:hint="cs"/>
                <w:sz w:val="28"/>
                <w:szCs w:val="28"/>
                <w:rtl/>
              </w:rPr>
              <w:t>اجمالي التكاليف الصناعية غير المباشرة</w:t>
            </w:r>
          </w:p>
        </w:tc>
        <w:tc>
          <w:tcPr>
            <w:tcW w:w="2410" w:type="dxa"/>
            <w:tcBorders>
              <w:bottom w:val="double" w:sz="4" w:space="0" w:color="auto"/>
            </w:tcBorders>
          </w:tcPr>
          <w:p w:rsidR="0009683F" w:rsidRPr="00A2489A" w:rsidRDefault="00A2489A" w:rsidP="00D02757">
            <w:pPr>
              <w:tabs>
                <w:tab w:val="left" w:pos="7653"/>
              </w:tabs>
              <w:rPr>
                <w:rFonts w:cs="Simplified Arabic"/>
                <w:sz w:val="28"/>
                <w:szCs w:val="28"/>
                <w:rtl/>
              </w:rPr>
            </w:pPr>
            <w:r w:rsidRPr="00A2489A">
              <w:rPr>
                <w:rFonts w:cs="Simplified Arabic" w:hint="cs"/>
                <w:sz w:val="28"/>
                <w:szCs w:val="28"/>
                <w:rtl/>
              </w:rPr>
              <w:t>274000 ريال</w:t>
            </w:r>
          </w:p>
        </w:tc>
        <w:tc>
          <w:tcPr>
            <w:tcW w:w="2835" w:type="dxa"/>
            <w:tcBorders>
              <w:bottom w:val="double" w:sz="4" w:space="0" w:color="auto"/>
            </w:tcBorders>
          </w:tcPr>
          <w:p w:rsidR="0009683F" w:rsidRPr="00A2489A" w:rsidRDefault="00A2489A" w:rsidP="00D02757">
            <w:pPr>
              <w:tabs>
                <w:tab w:val="left" w:pos="7653"/>
              </w:tabs>
              <w:rPr>
                <w:rFonts w:cs="Simplified Arabic"/>
                <w:sz w:val="28"/>
                <w:szCs w:val="28"/>
                <w:rtl/>
              </w:rPr>
            </w:pPr>
            <w:r w:rsidRPr="00A2489A">
              <w:rPr>
                <w:rFonts w:cs="Simplified Arabic" w:hint="cs"/>
                <w:sz w:val="28"/>
                <w:szCs w:val="28"/>
                <w:rtl/>
              </w:rPr>
              <w:t>312000 ريال</w:t>
            </w:r>
          </w:p>
        </w:tc>
      </w:tr>
    </w:tbl>
    <w:p w:rsidR="00A2489A" w:rsidRDefault="00A2489A" w:rsidP="00D02757">
      <w:pPr>
        <w:tabs>
          <w:tab w:val="left" w:pos="7653"/>
        </w:tabs>
        <w:rPr>
          <w:rFonts w:cs="Simplified Arabic"/>
          <w:sz w:val="28"/>
          <w:szCs w:val="28"/>
          <w:rtl/>
        </w:rPr>
      </w:pPr>
      <w:r>
        <w:rPr>
          <w:rFonts w:cs="Simplified Arabic" w:hint="cs"/>
          <w:sz w:val="28"/>
          <w:szCs w:val="28"/>
          <w:rtl/>
        </w:rPr>
        <w:t>وبتحليل التكاليف الصناعية غير المباشرة عند مستوى النشاط المنخفض 60000 ساعة كانت على النحو التالي:</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A2489A" w:rsidTr="00A2489A">
        <w:tc>
          <w:tcPr>
            <w:tcW w:w="4148" w:type="dxa"/>
          </w:tcPr>
          <w:p w:rsidR="00A2489A" w:rsidRDefault="00A2489A" w:rsidP="00D02757">
            <w:pPr>
              <w:tabs>
                <w:tab w:val="left" w:pos="7653"/>
              </w:tabs>
              <w:rPr>
                <w:rFonts w:cs="Simplified Arabic"/>
                <w:sz w:val="28"/>
                <w:szCs w:val="28"/>
                <w:rtl/>
              </w:rPr>
            </w:pPr>
            <w:r>
              <w:rPr>
                <w:rFonts w:cs="Simplified Arabic" w:hint="cs"/>
                <w:sz w:val="28"/>
                <w:szCs w:val="28"/>
                <w:rtl/>
              </w:rPr>
              <w:t>المواد غير المباشرة (متغيرة)</w:t>
            </w:r>
          </w:p>
        </w:tc>
        <w:tc>
          <w:tcPr>
            <w:tcW w:w="4148" w:type="dxa"/>
          </w:tcPr>
          <w:p w:rsidR="00A2489A" w:rsidRDefault="00A2489A" w:rsidP="00D02757">
            <w:pPr>
              <w:tabs>
                <w:tab w:val="left" w:pos="7653"/>
              </w:tabs>
              <w:rPr>
                <w:rFonts w:cs="Simplified Arabic"/>
                <w:sz w:val="28"/>
                <w:szCs w:val="28"/>
                <w:rtl/>
              </w:rPr>
            </w:pPr>
            <w:r>
              <w:rPr>
                <w:rFonts w:cs="Simplified Arabic" w:hint="cs"/>
                <w:sz w:val="28"/>
                <w:szCs w:val="28"/>
                <w:rtl/>
              </w:rPr>
              <w:t>90000 ريال</w:t>
            </w:r>
          </w:p>
        </w:tc>
      </w:tr>
      <w:tr w:rsidR="00A2489A" w:rsidTr="00A2489A">
        <w:tc>
          <w:tcPr>
            <w:tcW w:w="4148" w:type="dxa"/>
          </w:tcPr>
          <w:p w:rsidR="00A2489A" w:rsidRDefault="00A2489A" w:rsidP="00D02757">
            <w:pPr>
              <w:tabs>
                <w:tab w:val="left" w:pos="7653"/>
              </w:tabs>
              <w:rPr>
                <w:rFonts w:cs="Simplified Arabic"/>
                <w:sz w:val="28"/>
                <w:szCs w:val="28"/>
                <w:rtl/>
              </w:rPr>
            </w:pPr>
            <w:r>
              <w:rPr>
                <w:rFonts w:cs="Simplified Arabic" w:hint="cs"/>
                <w:sz w:val="28"/>
                <w:szCs w:val="28"/>
                <w:rtl/>
              </w:rPr>
              <w:t>الايجار (ثابتة)</w:t>
            </w:r>
          </w:p>
        </w:tc>
        <w:tc>
          <w:tcPr>
            <w:tcW w:w="4148" w:type="dxa"/>
          </w:tcPr>
          <w:p w:rsidR="00A2489A" w:rsidRDefault="00A2489A" w:rsidP="00D02757">
            <w:pPr>
              <w:tabs>
                <w:tab w:val="left" w:pos="7653"/>
              </w:tabs>
              <w:rPr>
                <w:rFonts w:cs="Simplified Arabic"/>
                <w:sz w:val="28"/>
                <w:szCs w:val="28"/>
                <w:rtl/>
              </w:rPr>
            </w:pPr>
            <w:r>
              <w:rPr>
                <w:rFonts w:cs="Simplified Arabic" w:hint="cs"/>
                <w:sz w:val="28"/>
                <w:szCs w:val="28"/>
                <w:rtl/>
              </w:rPr>
              <w:t>130000 ريال</w:t>
            </w:r>
          </w:p>
        </w:tc>
      </w:tr>
      <w:tr w:rsidR="00A2489A" w:rsidTr="00A2489A">
        <w:tc>
          <w:tcPr>
            <w:tcW w:w="4148" w:type="dxa"/>
          </w:tcPr>
          <w:p w:rsidR="00A2489A" w:rsidRDefault="00A2489A" w:rsidP="00D02757">
            <w:pPr>
              <w:tabs>
                <w:tab w:val="left" w:pos="7653"/>
              </w:tabs>
              <w:rPr>
                <w:rFonts w:cs="Simplified Arabic"/>
                <w:sz w:val="28"/>
                <w:szCs w:val="28"/>
                <w:rtl/>
              </w:rPr>
            </w:pPr>
            <w:r>
              <w:rPr>
                <w:rFonts w:cs="Simplified Arabic" w:hint="cs"/>
                <w:sz w:val="28"/>
                <w:szCs w:val="28"/>
                <w:rtl/>
              </w:rPr>
              <w:t>الصيانة (مختلطة)</w:t>
            </w:r>
          </w:p>
        </w:tc>
        <w:tc>
          <w:tcPr>
            <w:tcW w:w="4148" w:type="dxa"/>
          </w:tcPr>
          <w:p w:rsidR="00A2489A" w:rsidRPr="00A2489A" w:rsidRDefault="00A2489A" w:rsidP="00D02757">
            <w:pPr>
              <w:tabs>
                <w:tab w:val="left" w:pos="7653"/>
              </w:tabs>
              <w:rPr>
                <w:rFonts w:cs="Simplified Arabic"/>
                <w:sz w:val="28"/>
                <w:szCs w:val="28"/>
                <w:u w:val="single"/>
                <w:rtl/>
              </w:rPr>
            </w:pPr>
            <w:r w:rsidRPr="00A2489A">
              <w:rPr>
                <w:rFonts w:cs="Simplified Arabic" w:hint="cs"/>
                <w:sz w:val="28"/>
                <w:szCs w:val="28"/>
                <w:u w:val="single"/>
                <w:rtl/>
              </w:rPr>
              <w:t>54000 ريال</w:t>
            </w:r>
          </w:p>
        </w:tc>
      </w:tr>
      <w:tr w:rsidR="00A2489A" w:rsidTr="00A2489A">
        <w:tc>
          <w:tcPr>
            <w:tcW w:w="4148" w:type="dxa"/>
          </w:tcPr>
          <w:p w:rsidR="00A2489A" w:rsidRDefault="00A2489A" w:rsidP="00D02757">
            <w:pPr>
              <w:tabs>
                <w:tab w:val="left" w:pos="7653"/>
              </w:tabs>
              <w:rPr>
                <w:rFonts w:cs="Simplified Arabic"/>
                <w:sz w:val="28"/>
                <w:szCs w:val="28"/>
                <w:rtl/>
              </w:rPr>
            </w:pPr>
            <w:r>
              <w:rPr>
                <w:rFonts w:cs="Simplified Arabic" w:hint="cs"/>
                <w:sz w:val="28"/>
                <w:szCs w:val="28"/>
                <w:rtl/>
              </w:rPr>
              <w:t>اجمالي التكاليف الصناعية غير المباشرة</w:t>
            </w:r>
          </w:p>
        </w:tc>
        <w:tc>
          <w:tcPr>
            <w:tcW w:w="4148" w:type="dxa"/>
          </w:tcPr>
          <w:p w:rsidR="00A2489A" w:rsidRPr="00A2489A" w:rsidRDefault="00A2489A" w:rsidP="00D02757">
            <w:pPr>
              <w:tabs>
                <w:tab w:val="left" w:pos="7653"/>
              </w:tabs>
              <w:rPr>
                <w:rFonts w:cs="Simplified Arabic"/>
                <w:sz w:val="28"/>
                <w:szCs w:val="28"/>
                <w:u w:val="double"/>
                <w:rtl/>
              </w:rPr>
            </w:pPr>
            <w:r w:rsidRPr="00A2489A">
              <w:rPr>
                <w:rFonts w:cs="Simplified Arabic" w:hint="cs"/>
                <w:sz w:val="28"/>
                <w:szCs w:val="28"/>
                <w:u w:val="double"/>
                <w:rtl/>
              </w:rPr>
              <w:t>274000 ريال</w:t>
            </w:r>
          </w:p>
        </w:tc>
      </w:tr>
    </w:tbl>
    <w:p w:rsidR="00A2489A" w:rsidRPr="00A2489A" w:rsidRDefault="00A2489A" w:rsidP="00D02757">
      <w:pPr>
        <w:tabs>
          <w:tab w:val="left" w:pos="7653"/>
        </w:tabs>
        <w:rPr>
          <w:rFonts w:cs="Simplified Arabic"/>
          <w:sz w:val="28"/>
          <w:szCs w:val="28"/>
          <w:rtl/>
        </w:rPr>
      </w:pPr>
      <w:r w:rsidRPr="00A2489A">
        <w:rPr>
          <w:rFonts w:cs="Simplified Arabic" w:hint="cs"/>
          <w:b/>
          <w:bCs/>
          <w:sz w:val="28"/>
          <w:szCs w:val="28"/>
          <w:rtl/>
        </w:rPr>
        <w:t>المطلوب</w:t>
      </w:r>
      <w:r>
        <w:rPr>
          <w:rFonts w:cs="Simplified Arabic" w:hint="cs"/>
          <w:sz w:val="28"/>
          <w:szCs w:val="28"/>
          <w:rtl/>
        </w:rPr>
        <w:t xml:space="preserve">: </w:t>
      </w:r>
    </w:p>
    <w:p w:rsidR="00D02757" w:rsidRDefault="00A2489A" w:rsidP="00A2489A">
      <w:pPr>
        <w:pStyle w:val="a3"/>
        <w:numPr>
          <w:ilvl w:val="0"/>
          <w:numId w:val="32"/>
        </w:numPr>
        <w:rPr>
          <w:sz w:val="28"/>
          <w:szCs w:val="28"/>
        </w:rPr>
      </w:pPr>
      <w:r>
        <w:rPr>
          <w:rFonts w:hint="cs"/>
          <w:sz w:val="28"/>
          <w:szCs w:val="28"/>
          <w:rtl/>
        </w:rPr>
        <w:t>تحديد تكاليف الصيانة في إجمالي التكاليف الصناعية غير المباشرة التي تبلغ 312000 ريال عند مستوى النشاط المرتفع.</w:t>
      </w:r>
    </w:p>
    <w:p w:rsidR="00A2489A" w:rsidRDefault="00A2489A" w:rsidP="00A2489A">
      <w:pPr>
        <w:pStyle w:val="a3"/>
        <w:numPr>
          <w:ilvl w:val="0"/>
          <w:numId w:val="32"/>
        </w:numPr>
        <w:rPr>
          <w:sz w:val="28"/>
          <w:szCs w:val="28"/>
        </w:rPr>
      </w:pPr>
      <w:r>
        <w:rPr>
          <w:rFonts w:hint="cs"/>
          <w:sz w:val="28"/>
          <w:szCs w:val="28"/>
          <w:rtl/>
        </w:rPr>
        <w:t>تحليل تكاليف الصيانة التي عنصريها من التكاليف المتغيرة والثابتة بطريقة الحد الأعلى والحد الأدنى</w:t>
      </w:r>
    </w:p>
    <w:p w:rsidR="00A2489A" w:rsidRDefault="00A2489A" w:rsidP="00A2489A">
      <w:pPr>
        <w:pStyle w:val="a3"/>
        <w:numPr>
          <w:ilvl w:val="0"/>
          <w:numId w:val="32"/>
        </w:numPr>
        <w:rPr>
          <w:sz w:val="28"/>
          <w:szCs w:val="28"/>
        </w:rPr>
      </w:pPr>
      <w:r>
        <w:rPr>
          <w:rFonts w:hint="cs"/>
          <w:sz w:val="28"/>
          <w:szCs w:val="28"/>
          <w:rtl/>
        </w:rPr>
        <w:t>صياغة معادلة التكاليف الصناعية غير المباشرة.</w:t>
      </w:r>
    </w:p>
    <w:p w:rsidR="00AC0CE6" w:rsidRPr="00A2489A" w:rsidRDefault="00AC0CE6" w:rsidP="00A2489A">
      <w:pPr>
        <w:pStyle w:val="a3"/>
        <w:numPr>
          <w:ilvl w:val="0"/>
          <w:numId w:val="32"/>
        </w:numPr>
        <w:rPr>
          <w:sz w:val="28"/>
          <w:szCs w:val="28"/>
        </w:rPr>
      </w:pPr>
      <w:r>
        <w:rPr>
          <w:rFonts w:hint="cs"/>
          <w:sz w:val="28"/>
          <w:szCs w:val="28"/>
          <w:rtl/>
        </w:rPr>
        <w:t>تحديد اجمالي التكاليف الصناعية غير المباشرة المتوقع تحملها عند حجم انتاج 13000 وحدة علماً بأن الوحدة تتطلب 5 ساعات تشغيل الات .</w:t>
      </w:r>
    </w:p>
    <w:sectPr w:rsidR="00AC0CE6" w:rsidRPr="00A2489A" w:rsidSect="001F7A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A61"/>
    <w:multiLevelType w:val="hybridMultilevel"/>
    <w:tmpl w:val="D3526DDC"/>
    <w:lvl w:ilvl="0" w:tplc="E3E2157E">
      <w:start w:val="5"/>
      <w:numFmt w:val="arabicAlpha"/>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7805C78"/>
    <w:multiLevelType w:val="hybridMultilevel"/>
    <w:tmpl w:val="7E3057C8"/>
    <w:lvl w:ilvl="0" w:tplc="E64C78FA">
      <w:start w:val="1"/>
      <w:numFmt w:val="arabicAbjad"/>
      <w:lvlText w:val="%1."/>
      <w:lvlJc w:val="righ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7A575BC"/>
    <w:multiLevelType w:val="hybridMultilevel"/>
    <w:tmpl w:val="4FE2F004"/>
    <w:lvl w:ilvl="0" w:tplc="B5B459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62B13"/>
    <w:multiLevelType w:val="hybridMultilevel"/>
    <w:tmpl w:val="67C21282"/>
    <w:lvl w:ilvl="0" w:tplc="E64C78FA">
      <w:start w:val="1"/>
      <w:numFmt w:val="arabicAbjad"/>
      <w:lvlText w:val="%1."/>
      <w:lvlJc w:val="righ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1260F8C"/>
    <w:multiLevelType w:val="hybridMultilevel"/>
    <w:tmpl w:val="3C4212AA"/>
    <w:lvl w:ilvl="0" w:tplc="E64C78FA">
      <w:start w:val="1"/>
      <w:numFmt w:val="arabicAbjad"/>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7435B2"/>
    <w:multiLevelType w:val="hybridMultilevel"/>
    <w:tmpl w:val="5C3E2810"/>
    <w:lvl w:ilvl="0" w:tplc="30B63EE2">
      <w:start w:val="1"/>
      <w:numFmt w:val="arabicAbjad"/>
      <w:lvlText w:val="%1."/>
      <w:lvlJc w:val="right"/>
      <w:pPr>
        <w:ind w:left="1145" w:hanging="720"/>
      </w:pPr>
      <w:rPr>
        <w:rFonts w:hint="default"/>
        <w:lang w:val="en-U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1D696C91"/>
    <w:multiLevelType w:val="hybridMultilevel"/>
    <w:tmpl w:val="AF084744"/>
    <w:lvl w:ilvl="0" w:tplc="444A2E3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21880"/>
    <w:multiLevelType w:val="hybridMultilevel"/>
    <w:tmpl w:val="16181D6E"/>
    <w:lvl w:ilvl="0" w:tplc="11CC3260">
      <w:start w:val="1"/>
      <w:numFmt w:val="arabicAlpha"/>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1FB928FE"/>
    <w:multiLevelType w:val="hybridMultilevel"/>
    <w:tmpl w:val="9A6228A8"/>
    <w:lvl w:ilvl="0" w:tplc="EC08B43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23E5C"/>
    <w:multiLevelType w:val="hybridMultilevel"/>
    <w:tmpl w:val="41C81126"/>
    <w:lvl w:ilvl="0" w:tplc="E64C78FA">
      <w:start w:val="1"/>
      <w:numFmt w:val="arabicAbjad"/>
      <w:lvlText w:val="%1."/>
      <w:lvlJc w:val="righ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20D41264"/>
    <w:multiLevelType w:val="hybridMultilevel"/>
    <w:tmpl w:val="C6F8B838"/>
    <w:lvl w:ilvl="0" w:tplc="EC08B43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637146"/>
    <w:multiLevelType w:val="hybridMultilevel"/>
    <w:tmpl w:val="C7E64326"/>
    <w:lvl w:ilvl="0" w:tplc="5644E332">
      <w:start w:val="1"/>
      <w:numFmt w:val="decimal"/>
      <w:lvlText w:val="(%1)"/>
      <w:lvlJc w:val="left"/>
      <w:pPr>
        <w:ind w:left="1080" w:hanging="720"/>
      </w:pPr>
      <w:rPr>
        <w:rFonts w:hint="default"/>
      </w:rPr>
    </w:lvl>
    <w:lvl w:ilvl="1" w:tplc="EC08B43A">
      <w:start w:val="1"/>
      <w:numFmt w:val="arabicAlpha"/>
      <w:lvlText w:val="(%2)"/>
      <w:lvlJc w:val="left"/>
      <w:pPr>
        <w:ind w:left="1440" w:hanging="360"/>
      </w:pPr>
      <w:rPr>
        <w:rFonts w:hint="default"/>
      </w:rPr>
    </w:lvl>
    <w:lvl w:ilvl="2" w:tplc="9C20FC6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052916"/>
    <w:multiLevelType w:val="hybridMultilevel"/>
    <w:tmpl w:val="92683876"/>
    <w:lvl w:ilvl="0" w:tplc="CFAC94E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302D07"/>
    <w:multiLevelType w:val="hybridMultilevel"/>
    <w:tmpl w:val="827A13FA"/>
    <w:lvl w:ilvl="0" w:tplc="777E9AE4">
      <w:start w:val="8"/>
      <w:numFmt w:val="arabicAlpha"/>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2E606713"/>
    <w:multiLevelType w:val="hybridMultilevel"/>
    <w:tmpl w:val="3F6EA980"/>
    <w:lvl w:ilvl="0" w:tplc="E64C78FA">
      <w:start w:val="1"/>
      <w:numFmt w:val="arabicAbjad"/>
      <w:lvlText w:val="%1."/>
      <w:lvlJc w:val="righ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37B67951"/>
    <w:multiLevelType w:val="hybridMultilevel"/>
    <w:tmpl w:val="23D2B9E6"/>
    <w:lvl w:ilvl="0" w:tplc="3BFEE2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7A7061"/>
    <w:multiLevelType w:val="hybridMultilevel"/>
    <w:tmpl w:val="DC8698C6"/>
    <w:lvl w:ilvl="0" w:tplc="EE582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54A9F"/>
    <w:multiLevelType w:val="hybridMultilevel"/>
    <w:tmpl w:val="F8DA6700"/>
    <w:lvl w:ilvl="0" w:tplc="ED1CD49C">
      <w:start w:val="1"/>
      <w:numFmt w:val="arabicAlpha"/>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4D4D54CE"/>
    <w:multiLevelType w:val="hybridMultilevel"/>
    <w:tmpl w:val="86E46C18"/>
    <w:lvl w:ilvl="0" w:tplc="E148089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39530B"/>
    <w:multiLevelType w:val="hybridMultilevel"/>
    <w:tmpl w:val="E8DCC358"/>
    <w:lvl w:ilvl="0" w:tplc="6212C72E">
      <w:start w:val="5"/>
      <w:numFmt w:val="arabicAlpha"/>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5A751304"/>
    <w:multiLevelType w:val="hybridMultilevel"/>
    <w:tmpl w:val="C448A9EA"/>
    <w:lvl w:ilvl="0" w:tplc="E64C78FA">
      <w:start w:val="1"/>
      <w:numFmt w:val="arabicAbjad"/>
      <w:lvlText w:val="%1."/>
      <w:lvlJc w:val="righ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5C7E220E"/>
    <w:multiLevelType w:val="hybridMultilevel"/>
    <w:tmpl w:val="CF50C050"/>
    <w:lvl w:ilvl="0" w:tplc="0030A560">
      <w:start w:val="5"/>
      <w:numFmt w:val="arabicAlpha"/>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5FD54584"/>
    <w:multiLevelType w:val="hybridMultilevel"/>
    <w:tmpl w:val="1AE89FDE"/>
    <w:lvl w:ilvl="0" w:tplc="74F6779C">
      <w:start w:val="8"/>
      <w:numFmt w:val="arabicAlpha"/>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65663EA4"/>
    <w:multiLevelType w:val="hybridMultilevel"/>
    <w:tmpl w:val="52F84CC4"/>
    <w:lvl w:ilvl="0" w:tplc="7E368524">
      <w:start w:val="1"/>
      <w:numFmt w:val="arabicAbjad"/>
      <w:lvlText w:val="%1."/>
      <w:lvlJc w:val="right"/>
      <w:pPr>
        <w:ind w:left="1211" w:hanging="360"/>
      </w:pPr>
      <w:rPr>
        <w:rFonts w:hint="default"/>
        <w:lang w:val="en-U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5FB13CC"/>
    <w:multiLevelType w:val="hybridMultilevel"/>
    <w:tmpl w:val="23D2B9E6"/>
    <w:lvl w:ilvl="0" w:tplc="3BFEE2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913986"/>
    <w:multiLevelType w:val="hybridMultilevel"/>
    <w:tmpl w:val="95546396"/>
    <w:lvl w:ilvl="0" w:tplc="8E2A821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AA031C"/>
    <w:multiLevelType w:val="hybridMultilevel"/>
    <w:tmpl w:val="75944028"/>
    <w:lvl w:ilvl="0" w:tplc="5734C328">
      <w:start w:val="1"/>
      <w:numFmt w:val="arabicAlpha"/>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6D6A3EE5"/>
    <w:multiLevelType w:val="hybridMultilevel"/>
    <w:tmpl w:val="44D2B36C"/>
    <w:lvl w:ilvl="0" w:tplc="F55A1A90">
      <w:start w:val="8"/>
      <w:numFmt w:val="arabicAlpha"/>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FB95CB2"/>
    <w:multiLevelType w:val="hybridMultilevel"/>
    <w:tmpl w:val="750A5F5E"/>
    <w:lvl w:ilvl="0" w:tplc="5644E3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783B8E"/>
    <w:multiLevelType w:val="hybridMultilevel"/>
    <w:tmpl w:val="E24050E8"/>
    <w:lvl w:ilvl="0" w:tplc="C3728F46">
      <w:start w:val="8"/>
      <w:numFmt w:val="arabicAlpha"/>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nsid w:val="76991715"/>
    <w:multiLevelType w:val="hybridMultilevel"/>
    <w:tmpl w:val="A456F1EE"/>
    <w:lvl w:ilvl="0" w:tplc="DBB08DF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CF357D4"/>
    <w:multiLevelType w:val="hybridMultilevel"/>
    <w:tmpl w:val="A89039B8"/>
    <w:lvl w:ilvl="0" w:tplc="DD04905C">
      <w:start w:val="1"/>
      <w:numFmt w:val="arabicAlpha"/>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0"/>
  </w:num>
  <w:num w:numId="2">
    <w:abstractNumId w:val="6"/>
  </w:num>
  <w:num w:numId="3">
    <w:abstractNumId w:val="12"/>
  </w:num>
  <w:num w:numId="4">
    <w:abstractNumId w:val="2"/>
  </w:num>
  <w:num w:numId="5">
    <w:abstractNumId w:val="18"/>
  </w:num>
  <w:num w:numId="6">
    <w:abstractNumId w:val="25"/>
  </w:num>
  <w:num w:numId="7">
    <w:abstractNumId w:val="4"/>
  </w:num>
  <w:num w:numId="8">
    <w:abstractNumId w:val="8"/>
  </w:num>
  <w:num w:numId="9">
    <w:abstractNumId w:val="20"/>
  </w:num>
  <w:num w:numId="10">
    <w:abstractNumId w:val="29"/>
  </w:num>
  <w:num w:numId="11">
    <w:abstractNumId w:val="5"/>
  </w:num>
  <w:num w:numId="12">
    <w:abstractNumId w:val="26"/>
  </w:num>
  <w:num w:numId="13">
    <w:abstractNumId w:val="1"/>
  </w:num>
  <w:num w:numId="14">
    <w:abstractNumId w:val="31"/>
  </w:num>
  <w:num w:numId="15">
    <w:abstractNumId w:val="19"/>
  </w:num>
  <w:num w:numId="16">
    <w:abstractNumId w:val="27"/>
  </w:num>
  <w:num w:numId="17">
    <w:abstractNumId w:val="9"/>
  </w:num>
  <w:num w:numId="18">
    <w:abstractNumId w:val="3"/>
  </w:num>
  <w:num w:numId="19">
    <w:abstractNumId w:val="7"/>
  </w:num>
  <w:num w:numId="20">
    <w:abstractNumId w:val="0"/>
  </w:num>
  <w:num w:numId="21">
    <w:abstractNumId w:val="22"/>
  </w:num>
  <w:num w:numId="22">
    <w:abstractNumId w:val="14"/>
  </w:num>
  <w:num w:numId="23">
    <w:abstractNumId w:val="23"/>
  </w:num>
  <w:num w:numId="24">
    <w:abstractNumId w:val="28"/>
  </w:num>
  <w:num w:numId="25">
    <w:abstractNumId w:val="11"/>
  </w:num>
  <w:num w:numId="26">
    <w:abstractNumId w:val="30"/>
  </w:num>
  <w:num w:numId="27">
    <w:abstractNumId w:val="17"/>
  </w:num>
  <w:num w:numId="28">
    <w:abstractNumId w:val="21"/>
  </w:num>
  <w:num w:numId="29">
    <w:abstractNumId w:val="13"/>
  </w:num>
  <w:num w:numId="30">
    <w:abstractNumId w:val="24"/>
  </w:num>
  <w:num w:numId="31">
    <w:abstractNumId w:val="1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04"/>
    <w:rsid w:val="0009683F"/>
    <w:rsid w:val="001F7AA4"/>
    <w:rsid w:val="004A3004"/>
    <w:rsid w:val="005355BF"/>
    <w:rsid w:val="006642A1"/>
    <w:rsid w:val="00A2489A"/>
    <w:rsid w:val="00AC0CE6"/>
    <w:rsid w:val="00AF3DB6"/>
    <w:rsid w:val="00D027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004"/>
    <w:pPr>
      <w:ind w:left="720"/>
      <w:contextualSpacing/>
    </w:pPr>
  </w:style>
  <w:style w:type="table" w:styleId="a4">
    <w:name w:val="Table Grid"/>
    <w:basedOn w:val="a1"/>
    <w:uiPriority w:val="59"/>
    <w:rsid w:val="00D02757"/>
    <w:pPr>
      <w:spacing w:after="0" w:line="240" w:lineRule="auto"/>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4"/>
    <w:uiPriority w:val="59"/>
    <w:rsid w:val="00D02757"/>
    <w:pPr>
      <w:spacing w:after="0" w:line="240" w:lineRule="auto"/>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004"/>
    <w:pPr>
      <w:ind w:left="720"/>
      <w:contextualSpacing/>
    </w:pPr>
  </w:style>
  <w:style w:type="table" w:styleId="a4">
    <w:name w:val="Table Grid"/>
    <w:basedOn w:val="a1"/>
    <w:uiPriority w:val="59"/>
    <w:rsid w:val="00D02757"/>
    <w:pPr>
      <w:spacing w:after="0" w:line="240" w:lineRule="auto"/>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4"/>
    <w:uiPriority w:val="59"/>
    <w:rsid w:val="00D02757"/>
    <w:pPr>
      <w:spacing w:after="0" w:line="240" w:lineRule="auto"/>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709</Words>
  <Characters>4047</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لينا باعارمة</dc:creator>
  <cp:lastModifiedBy>SONY</cp:lastModifiedBy>
  <cp:revision>2</cp:revision>
  <dcterms:created xsi:type="dcterms:W3CDTF">2015-10-27T10:38:00Z</dcterms:created>
  <dcterms:modified xsi:type="dcterms:W3CDTF">2015-10-27T10:38:00Z</dcterms:modified>
</cp:coreProperties>
</file>