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E" w:rsidRDefault="0068393E" w:rsidP="0068393E">
      <w:pPr>
        <w:pStyle w:val="NormalWeb"/>
        <w:bidi/>
        <w:spacing w:before="202" w:line="276" w:lineRule="auto"/>
        <w:jc w:val="both"/>
        <w:rPr>
          <w:rFonts w:asciiTheme="majorBidi" w:hAnsiTheme="majorBidi" w:cstheme="majorBidi"/>
          <w:color w:val="222222"/>
          <w:sz w:val="28"/>
          <w:szCs w:val="28"/>
          <w:lang w:val="en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val="en"/>
        </w:rPr>
        <w:t>106 نجح: مقدمة في نظم الإنتاج الحيواني 2 (2+0)</w:t>
      </w:r>
    </w:p>
    <w:p w:rsidR="0068393E" w:rsidRDefault="0068393E" w:rsidP="0068393E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r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  <w:t>سلالات الحيوان الزراعي والدواجن، تطور صناعة الحيوان الزراعي والدواجن، رعاية الحيوانات الزراعية والدواجن، منشآت مزارع الإنتاج الحيواني، إنتاج الحليب، إنتاج اللحوم والبيض، العوامل المؤثرة على نظم الإنتاج.</w:t>
      </w:r>
    </w:p>
    <w:p w:rsidR="0068393E" w:rsidRDefault="0068393E" w:rsidP="0068393E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val="en"/>
        </w:rPr>
        <w:t xml:space="preserve">المرجع: </w:t>
      </w:r>
      <w:r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  <w:t>الإنتاج الحيواني. تأليف: د. .كامل عبد العليم . الناشر: مكتبة المعارف الحديثة- الإسكندرية- مصر، 1996 م.</w:t>
      </w:r>
    </w:p>
    <w:p w:rsidR="0068393E" w:rsidRDefault="0068393E" w:rsidP="0068393E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>Modern Livestock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 &amp; </w:t>
      </w:r>
      <w:r>
        <w:rPr>
          <w:rFonts w:asciiTheme="majorBidi" w:hAnsiTheme="majorBidi" w:cstheme="majorBidi"/>
          <w:color w:val="222222"/>
          <w:sz w:val="28"/>
          <w:szCs w:val="28"/>
        </w:rPr>
        <w:t>Poultry Production (2009). James R. Gillespie and Frank Flanders (Editors)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>.</w:t>
      </w:r>
    </w:p>
    <w:p w:rsidR="0068393E" w:rsidRDefault="0068393E" w:rsidP="0068393E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color w:val="222222"/>
          <w:sz w:val="28"/>
          <w:szCs w:val="28"/>
        </w:rPr>
        <w:t>Scientific Farm Animal Production (9th Edition) (2007). Robert E. Taylor and Tom G. Field (Editors)</w:t>
      </w:r>
      <w:r>
        <w:rPr>
          <w:rFonts w:asciiTheme="majorBidi" w:hAnsiTheme="majorBidi" w:cstheme="majorBidi"/>
          <w:i/>
          <w:iCs/>
          <w:color w:val="222222"/>
          <w:sz w:val="28"/>
          <w:szCs w:val="28"/>
          <w:rtl/>
        </w:rPr>
        <w:t>.</w:t>
      </w:r>
    </w:p>
    <w:p w:rsidR="0068393E" w:rsidRDefault="0068393E" w:rsidP="0068393E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val="en"/>
        </w:rPr>
        <w:t xml:space="preserve">المتطلب: </w:t>
      </w:r>
      <w:r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  <w:t>لايوجد</w:t>
      </w:r>
    </w:p>
    <w:p w:rsidR="0098061B" w:rsidRDefault="0098061B">
      <w:bookmarkStart w:id="0" w:name="_GoBack"/>
      <w:bookmarkEnd w:id="0"/>
    </w:p>
    <w:sectPr w:rsidR="0098061B" w:rsidSect="00633D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2"/>
    <w:rsid w:val="00633D49"/>
    <w:rsid w:val="0068393E"/>
    <w:rsid w:val="006B7982"/>
    <w:rsid w:val="009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0998-F6AC-4997-A9B1-FD237CDE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93E"/>
    <w:pPr>
      <w:bidi w:val="0"/>
      <w:spacing w:after="0" w:line="240" w:lineRule="auto"/>
      <w:jc w:val="right"/>
    </w:pPr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27D1-9481-44AC-A712-745A0779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Dr.Saud</dc:creator>
  <cp:keywords/>
  <dc:description/>
  <cp:lastModifiedBy>Dr.Saud</cp:lastModifiedBy>
  <cp:revision>3</cp:revision>
  <dcterms:created xsi:type="dcterms:W3CDTF">2017-05-22T08:28:00Z</dcterms:created>
  <dcterms:modified xsi:type="dcterms:W3CDTF">2017-05-22T08:28:00Z</dcterms:modified>
</cp:coreProperties>
</file>