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62" w:rsidRPr="00E151A3" w:rsidRDefault="005B2A62" w:rsidP="005B2A62">
      <w:pPr>
        <w:spacing w:after="0" w:line="240" w:lineRule="auto"/>
        <w:rPr>
          <w:rFonts w:ascii="Times New Roman" w:eastAsia="Calibri" w:hAnsi="Times New Roman" w:cs="Times New Roman"/>
          <w:b/>
          <w:bCs/>
          <w:sz w:val="28"/>
          <w:szCs w:val="28"/>
          <w:rtl/>
        </w:rPr>
      </w:pPr>
      <w:r w:rsidRPr="00E151A3">
        <w:rPr>
          <w:rFonts w:ascii="Times New Roman" w:eastAsia="Calibri" w:hAnsi="Times New Roman" w:cs="Times New Roman"/>
          <w:b/>
          <w:bCs/>
          <w:sz w:val="28"/>
          <w:szCs w:val="28"/>
          <w:rtl/>
        </w:rPr>
        <w:t>مختصر توصيف المقرر</w:t>
      </w:r>
      <w:r w:rsidRPr="00E151A3">
        <w:rPr>
          <w:rFonts w:ascii="Times New Roman" w:eastAsia="Calibri" w:hAnsi="Times New Roman" w:cs="Times New Roman" w:hint="cs"/>
          <w:b/>
          <w:bCs/>
          <w:sz w:val="28"/>
          <w:szCs w:val="28"/>
          <w:rtl/>
        </w:rPr>
        <w:t xml:space="preserve"> : ( </w:t>
      </w:r>
      <w:r w:rsidRPr="00E151A3">
        <w:rPr>
          <w:rFonts w:ascii="Times New Roman" w:eastAsia="Calibri" w:hAnsi="Times New Roman" w:cs="Times New Roman"/>
          <w:b/>
          <w:bCs/>
          <w:sz w:val="28"/>
          <w:szCs w:val="28"/>
          <w:rtl/>
        </w:rPr>
        <w:t xml:space="preserve">373 </w:t>
      </w:r>
      <w:r w:rsidRPr="00E151A3">
        <w:rPr>
          <w:rFonts w:ascii="Times New Roman" w:eastAsia="Calibri" w:hAnsi="Times New Roman" w:cs="Times New Roman" w:hint="cs"/>
          <w:b/>
          <w:bCs/>
          <w:sz w:val="28"/>
          <w:szCs w:val="28"/>
          <w:rtl/>
        </w:rPr>
        <w:t>نتج ) المسطحات</w:t>
      </w:r>
      <w:r>
        <w:rPr>
          <w:rFonts w:ascii="Times New Roman" w:eastAsia="Calibri" w:hAnsi="Times New Roman" w:cs="Times New Roman" w:hint="cs"/>
          <w:b/>
          <w:bCs/>
          <w:sz w:val="28"/>
          <w:szCs w:val="28"/>
          <w:rtl/>
        </w:rPr>
        <w:t xml:space="preserve"> </w:t>
      </w:r>
      <w:r w:rsidRPr="00E151A3">
        <w:rPr>
          <w:rFonts w:ascii="Times New Roman" w:eastAsia="Calibri" w:hAnsi="Times New Roman" w:cs="Times New Roman" w:hint="cs"/>
          <w:b/>
          <w:bCs/>
          <w:sz w:val="28"/>
          <w:szCs w:val="28"/>
          <w:rtl/>
        </w:rPr>
        <w:t>الخضراء</w:t>
      </w:r>
    </w:p>
    <w:p w:rsidR="005B2A62" w:rsidRPr="00E151A3" w:rsidRDefault="005B2A62" w:rsidP="005B2A62">
      <w:pPr>
        <w:spacing w:after="0" w:line="240" w:lineRule="auto"/>
        <w:rPr>
          <w:rFonts w:ascii="Times New Roman" w:eastAsia="Calibri" w:hAnsi="Times New Roman" w:cs="Times New Roman"/>
          <w:b/>
          <w:bCs/>
          <w:sz w:val="28"/>
          <w:szCs w:val="28"/>
          <w:rtl/>
        </w:rPr>
      </w:pPr>
    </w:p>
    <w:tbl>
      <w:tblPr>
        <w:bidiVisual/>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0"/>
        <w:gridCol w:w="2693"/>
        <w:gridCol w:w="2127"/>
        <w:gridCol w:w="2250"/>
      </w:tblGrid>
      <w:tr w:rsidR="005B2A62" w:rsidRPr="00E151A3" w:rsidTr="00DA2FE1">
        <w:trPr>
          <w:trHeight w:val="305"/>
        </w:trPr>
        <w:tc>
          <w:tcPr>
            <w:tcW w:w="2380" w:type="dxa"/>
            <w:tcBorders>
              <w:right w:val="nil"/>
            </w:tcBorders>
            <w:shd w:val="clear" w:color="auto" w:fill="DBE5F1"/>
          </w:tcPr>
          <w:p w:rsidR="005B2A62" w:rsidRPr="00E151A3" w:rsidRDefault="005B2A62" w:rsidP="00DA2FE1">
            <w:pPr>
              <w:spacing w:after="0" w:line="240" w:lineRule="auto"/>
              <w:rPr>
                <w:rFonts w:ascii="Times New Roman" w:eastAsia="Calibri" w:hAnsi="Times New Roman" w:cs="Times New Roman"/>
                <w:b/>
                <w:bCs/>
                <w:sz w:val="26"/>
                <w:szCs w:val="26"/>
                <w:rtl/>
              </w:rPr>
            </w:pPr>
            <w:r w:rsidRPr="00E151A3">
              <w:rPr>
                <w:rFonts w:ascii="Times New Roman" w:eastAsia="Calibri" w:hAnsi="Times New Roman" w:cs="Times New Roman"/>
                <w:b/>
                <w:bCs/>
                <w:sz w:val="26"/>
                <w:szCs w:val="26"/>
                <w:rtl/>
              </w:rPr>
              <w:t>اسم المقرر:</w:t>
            </w:r>
          </w:p>
        </w:tc>
        <w:tc>
          <w:tcPr>
            <w:tcW w:w="2693" w:type="dxa"/>
            <w:tcBorders>
              <w:left w:val="nil"/>
            </w:tcBorders>
            <w:shd w:val="clear" w:color="auto" w:fill="DBE5F1"/>
          </w:tcPr>
          <w:p w:rsidR="005B2A62" w:rsidRPr="00E151A3" w:rsidRDefault="005B2A62" w:rsidP="00DA2FE1">
            <w:pPr>
              <w:spacing w:after="0" w:line="240" w:lineRule="auto"/>
              <w:rPr>
                <w:rFonts w:ascii="Times New Roman" w:eastAsia="Calibri" w:hAnsi="Times New Roman" w:cs="Times New Roman"/>
                <w:b/>
                <w:bCs/>
                <w:sz w:val="26"/>
                <w:szCs w:val="26"/>
                <w:rtl/>
              </w:rPr>
            </w:pPr>
            <w:r w:rsidRPr="00E151A3">
              <w:rPr>
                <w:rFonts w:ascii="Times New Roman" w:eastAsia="Calibri" w:hAnsi="Times New Roman" w:cs="Times New Roman"/>
                <w:b/>
                <w:bCs/>
                <w:sz w:val="26"/>
                <w:szCs w:val="26"/>
                <w:rtl/>
              </w:rPr>
              <w:t>المسطحات الخضراء</w:t>
            </w:r>
          </w:p>
        </w:tc>
        <w:tc>
          <w:tcPr>
            <w:tcW w:w="2127" w:type="dxa"/>
            <w:tcBorders>
              <w:right w:val="nil"/>
            </w:tcBorders>
            <w:shd w:val="clear" w:color="auto" w:fill="DBE5F1"/>
          </w:tcPr>
          <w:p w:rsidR="005B2A62" w:rsidRPr="00E151A3" w:rsidRDefault="005B2A62" w:rsidP="00DA2FE1">
            <w:pPr>
              <w:spacing w:after="0" w:line="240" w:lineRule="auto"/>
              <w:rPr>
                <w:rFonts w:ascii="Times New Roman" w:eastAsia="Calibri" w:hAnsi="Times New Roman" w:cs="Times New Roman"/>
                <w:b/>
                <w:bCs/>
                <w:sz w:val="26"/>
                <w:szCs w:val="26"/>
                <w:rtl/>
              </w:rPr>
            </w:pPr>
            <w:r w:rsidRPr="00E151A3">
              <w:rPr>
                <w:rFonts w:ascii="Times New Roman" w:eastAsia="Calibri" w:hAnsi="Times New Roman" w:cs="Times New Roman"/>
                <w:b/>
                <w:bCs/>
                <w:sz w:val="26"/>
                <w:szCs w:val="26"/>
                <w:rtl/>
              </w:rPr>
              <w:t>رقم المقرر ورمزه:</w:t>
            </w:r>
          </w:p>
        </w:tc>
        <w:tc>
          <w:tcPr>
            <w:tcW w:w="2250" w:type="dxa"/>
            <w:tcBorders>
              <w:left w:val="nil"/>
            </w:tcBorders>
            <w:shd w:val="clear" w:color="auto" w:fill="DBE5F1"/>
          </w:tcPr>
          <w:p w:rsidR="005B2A62" w:rsidRPr="00E151A3" w:rsidRDefault="005B2A62" w:rsidP="00DA2FE1">
            <w:pPr>
              <w:spacing w:after="0" w:line="240" w:lineRule="auto"/>
              <w:rPr>
                <w:rFonts w:ascii="Times New Roman" w:eastAsia="Calibri" w:hAnsi="Times New Roman" w:cs="Times New Roman"/>
                <w:b/>
                <w:bCs/>
                <w:sz w:val="26"/>
                <w:szCs w:val="26"/>
                <w:rtl/>
              </w:rPr>
            </w:pPr>
            <w:r w:rsidRPr="00E151A3">
              <w:rPr>
                <w:rFonts w:ascii="Times New Roman" w:eastAsia="Calibri" w:hAnsi="Times New Roman" w:cs="Times New Roman"/>
                <w:b/>
                <w:bCs/>
                <w:sz w:val="26"/>
                <w:szCs w:val="26"/>
                <w:rtl/>
              </w:rPr>
              <w:t>373 نتج</w:t>
            </w:r>
          </w:p>
        </w:tc>
      </w:tr>
      <w:tr w:rsidR="005B2A62" w:rsidRPr="00E151A3" w:rsidTr="00DA2FE1">
        <w:tc>
          <w:tcPr>
            <w:tcW w:w="2380" w:type="dxa"/>
            <w:tcBorders>
              <w:right w:val="nil"/>
            </w:tcBorders>
            <w:shd w:val="clear" w:color="auto" w:fill="DBE5F1"/>
          </w:tcPr>
          <w:p w:rsidR="005B2A62" w:rsidRPr="00E151A3" w:rsidRDefault="005B2A62" w:rsidP="00DA2FE1">
            <w:pPr>
              <w:spacing w:after="0" w:line="240" w:lineRule="auto"/>
              <w:rPr>
                <w:rFonts w:ascii="Times New Roman" w:eastAsia="Calibri" w:hAnsi="Times New Roman" w:cs="Times New Roman"/>
                <w:b/>
                <w:bCs/>
                <w:sz w:val="26"/>
                <w:szCs w:val="26"/>
                <w:rtl/>
              </w:rPr>
            </w:pPr>
            <w:r w:rsidRPr="00E151A3">
              <w:rPr>
                <w:rFonts w:ascii="Times New Roman" w:eastAsia="Calibri" w:hAnsi="Times New Roman" w:cs="Times New Roman"/>
                <w:b/>
                <w:bCs/>
                <w:sz w:val="26"/>
                <w:szCs w:val="26"/>
                <w:rtl/>
              </w:rPr>
              <w:t>المتطلب السابق للمقرر:</w:t>
            </w:r>
          </w:p>
        </w:tc>
        <w:tc>
          <w:tcPr>
            <w:tcW w:w="2693" w:type="dxa"/>
            <w:tcBorders>
              <w:left w:val="nil"/>
            </w:tcBorders>
            <w:shd w:val="clear" w:color="auto" w:fill="DBE5F1"/>
          </w:tcPr>
          <w:p w:rsidR="005B2A62" w:rsidRPr="00E151A3" w:rsidRDefault="005B2A62" w:rsidP="00DA2FE1">
            <w:pPr>
              <w:spacing w:after="0" w:line="240" w:lineRule="auto"/>
              <w:rPr>
                <w:rFonts w:ascii="Times New Roman" w:eastAsia="Calibri" w:hAnsi="Times New Roman" w:cs="Times New Roman"/>
                <w:b/>
                <w:bCs/>
                <w:sz w:val="26"/>
                <w:szCs w:val="26"/>
                <w:rtl/>
              </w:rPr>
            </w:pPr>
            <w:r w:rsidRPr="00E151A3">
              <w:rPr>
                <w:rFonts w:ascii="Times New Roman" w:eastAsia="Calibri" w:hAnsi="Times New Roman" w:cs="Times New Roman"/>
                <w:b/>
                <w:bCs/>
                <w:sz w:val="26"/>
                <w:szCs w:val="26"/>
                <w:rtl/>
              </w:rPr>
              <w:t>20</w:t>
            </w:r>
            <w:r>
              <w:rPr>
                <w:rFonts w:ascii="Times New Roman" w:eastAsia="Calibri" w:hAnsi="Times New Roman" w:cs="Times New Roman" w:hint="cs"/>
                <w:b/>
                <w:bCs/>
                <w:sz w:val="26"/>
                <w:szCs w:val="26"/>
                <w:rtl/>
              </w:rPr>
              <w:t>0</w:t>
            </w:r>
            <w:r w:rsidRPr="00E151A3">
              <w:rPr>
                <w:rFonts w:ascii="Times New Roman" w:eastAsia="Calibri" w:hAnsi="Times New Roman" w:cs="Times New Roman"/>
                <w:b/>
                <w:bCs/>
                <w:sz w:val="26"/>
                <w:szCs w:val="26"/>
                <w:rtl/>
              </w:rPr>
              <w:t xml:space="preserve"> نتج</w:t>
            </w:r>
          </w:p>
        </w:tc>
        <w:tc>
          <w:tcPr>
            <w:tcW w:w="2127" w:type="dxa"/>
            <w:tcBorders>
              <w:right w:val="nil"/>
            </w:tcBorders>
            <w:shd w:val="clear" w:color="auto" w:fill="DBE5F1"/>
          </w:tcPr>
          <w:p w:rsidR="005B2A62" w:rsidRPr="00E151A3" w:rsidRDefault="005B2A62" w:rsidP="00DA2FE1">
            <w:pPr>
              <w:spacing w:after="0" w:line="240" w:lineRule="auto"/>
              <w:rPr>
                <w:rFonts w:ascii="Times New Roman" w:eastAsia="Calibri" w:hAnsi="Times New Roman" w:cs="Times New Roman"/>
                <w:b/>
                <w:bCs/>
                <w:sz w:val="26"/>
                <w:szCs w:val="26"/>
                <w:rtl/>
              </w:rPr>
            </w:pPr>
            <w:r w:rsidRPr="00E151A3">
              <w:rPr>
                <w:rFonts w:ascii="Times New Roman" w:eastAsia="Calibri" w:hAnsi="Times New Roman" w:cs="Times New Roman"/>
                <w:b/>
                <w:bCs/>
                <w:sz w:val="26"/>
                <w:szCs w:val="26"/>
                <w:rtl/>
              </w:rPr>
              <w:t>لغة تدريس المقرر:</w:t>
            </w:r>
          </w:p>
        </w:tc>
        <w:tc>
          <w:tcPr>
            <w:tcW w:w="2250" w:type="dxa"/>
            <w:tcBorders>
              <w:left w:val="nil"/>
            </w:tcBorders>
            <w:shd w:val="clear" w:color="auto" w:fill="DBE5F1"/>
          </w:tcPr>
          <w:p w:rsidR="005B2A62" w:rsidRPr="00E151A3" w:rsidRDefault="005B2A62" w:rsidP="00DA2FE1">
            <w:pPr>
              <w:spacing w:after="0" w:line="240" w:lineRule="auto"/>
              <w:rPr>
                <w:rFonts w:ascii="Times New Roman" w:eastAsia="Calibri" w:hAnsi="Times New Roman" w:cs="Times New Roman"/>
                <w:b/>
                <w:bCs/>
                <w:sz w:val="26"/>
                <w:szCs w:val="26"/>
                <w:rtl/>
              </w:rPr>
            </w:pPr>
            <w:r w:rsidRPr="00E151A3">
              <w:rPr>
                <w:rFonts w:ascii="Times New Roman" w:eastAsia="Calibri" w:hAnsi="Times New Roman" w:cs="Times New Roman"/>
                <w:b/>
                <w:bCs/>
                <w:sz w:val="26"/>
                <w:szCs w:val="26"/>
                <w:rtl/>
              </w:rPr>
              <w:t>عربي</w:t>
            </w:r>
          </w:p>
        </w:tc>
      </w:tr>
      <w:tr w:rsidR="005B2A62" w:rsidRPr="00E151A3" w:rsidTr="00DA2FE1">
        <w:tc>
          <w:tcPr>
            <w:tcW w:w="2380" w:type="dxa"/>
            <w:tcBorders>
              <w:right w:val="nil"/>
            </w:tcBorders>
            <w:shd w:val="clear" w:color="auto" w:fill="DBE5F1"/>
          </w:tcPr>
          <w:p w:rsidR="005B2A62" w:rsidRPr="00E151A3" w:rsidRDefault="005B2A62" w:rsidP="00DA2FE1">
            <w:pPr>
              <w:spacing w:after="0" w:line="240" w:lineRule="auto"/>
              <w:rPr>
                <w:rFonts w:ascii="Times New Roman" w:eastAsia="Calibri" w:hAnsi="Times New Roman" w:cs="Times New Roman"/>
                <w:b/>
                <w:bCs/>
                <w:sz w:val="26"/>
                <w:szCs w:val="26"/>
                <w:rtl/>
              </w:rPr>
            </w:pPr>
            <w:r w:rsidRPr="00E151A3">
              <w:rPr>
                <w:rFonts w:ascii="Times New Roman" w:eastAsia="Calibri" w:hAnsi="Times New Roman" w:cs="Times New Roman"/>
                <w:b/>
                <w:bCs/>
                <w:sz w:val="26"/>
                <w:szCs w:val="26"/>
                <w:rtl/>
              </w:rPr>
              <w:t>مستوى المقرر:</w:t>
            </w:r>
          </w:p>
        </w:tc>
        <w:tc>
          <w:tcPr>
            <w:tcW w:w="2693" w:type="dxa"/>
            <w:tcBorders>
              <w:left w:val="nil"/>
            </w:tcBorders>
            <w:shd w:val="clear" w:color="auto" w:fill="DBE5F1"/>
          </w:tcPr>
          <w:p w:rsidR="005B2A62" w:rsidRPr="00E151A3" w:rsidRDefault="005B2A62" w:rsidP="00DA2FE1">
            <w:pPr>
              <w:spacing w:after="0" w:line="240" w:lineRule="auto"/>
              <w:rPr>
                <w:rFonts w:ascii="Times New Roman" w:eastAsia="Calibri" w:hAnsi="Times New Roman" w:cs="Times New Roman"/>
                <w:b/>
                <w:bCs/>
                <w:sz w:val="26"/>
                <w:szCs w:val="26"/>
                <w:rtl/>
              </w:rPr>
            </w:pPr>
            <w:r w:rsidRPr="00E151A3">
              <w:rPr>
                <w:rFonts w:ascii="Times New Roman" w:eastAsia="Calibri" w:hAnsi="Times New Roman" w:cs="Times New Roman"/>
                <w:b/>
                <w:bCs/>
                <w:sz w:val="26"/>
                <w:szCs w:val="26"/>
                <w:rtl/>
              </w:rPr>
              <w:t>اختياري</w:t>
            </w:r>
          </w:p>
        </w:tc>
        <w:tc>
          <w:tcPr>
            <w:tcW w:w="2127" w:type="dxa"/>
            <w:tcBorders>
              <w:right w:val="nil"/>
            </w:tcBorders>
            <w:shd w:val="clear" w:color="auto" w:fill="DBE5F1"/>
          </w:tcPr>
          <w:p w:rsidR="005B2A62" w:rsidRPr="00E151A3" w:rsidRDefault="005B2A62" w:rsidP="00DA2FE1">
            <w:pPr>
              <w:spacing w:after="0" w:line="240" w:lineRule="auto"/>
              <w:rPr>
                <w:rFonts w:ascii="Times New Roman" w:eastAsia="Calibri" w:hAnsi="Times New Roman" w:cs="Times New Roman"/>
                <w:b/>
                <w:bCs/>
                <w:sz w:val="26"/>
                <w:szCs w:val="26"/>
                <w:rtl/>
              </w:rPr>
            </w:pPr>
            <w:r w:rsidRPr="00E151A3">
              <w:rPr>
                <w:rFonts w:ascii="Times New Roman" w:eastAsia="Calibri" w:hAnsi="Times New Roman" w:cs="Times New Roman"/>
                <w:b/>
                <w:bCs/>
                <w:sz w:val="26"/>
                <w:szCs w:val="26"/>
                <w:rtl/>
              </w:rPr>
              <w:t>الساعات المعتمدة:</w:t>
            </w:r>
          </w:p>
        </w:tc>
        <w:tc>
          <w:tcPr>
            <w:tcW w:w="2250" w:type="dxa"/>
            <w:tcBorders>
              <w:left w:val="nil"/>
            </w:tcBorders>
            <w:shd w:val="clear" w:color="auto" w:fill="DBE5F1"/>
          </w:tcPr>
          <w:p w:rsidR="005B2A62" w:rsidRPr="00E151A3" w:rsidRDefault="005B2A62" w:rsidP="00DA2FE1">
            <w:pPr>
              <w:spacing w:after="0" w:line="240" w:lineRule="auto"/>
              <w:rPr>
                <w:rFonts w:ascii="Times New Roman" w:eastAsia="Calibri" w:hAnsi="Times New Roman" w:cs="Times New Roman"/>
                <w:b/>
                <w:bCs/>
                <w:sz w:val="26"/>
                <w:szCs w:val="26"/>
                <w:rtl/>
              </w:rPr>
            </w:pPr>
            <w:r w:rsidRPr="00E151A3">
              <w:rPr>
                <w:rFonts w:ascii="Times New Roman" w:eastAsia="Calibri" w:hAnsi="Times New Roman" w:cs="Times New Roman"/>
                <w:b/>
                <w:bCs/>
                <w:sz w:val="26"/>
                <w:szCs w:val="26"/>
                <w:rtl/>
              </w:rPr>
              <w:t>2 (1+1) ساعة</w:t>
            </w:r>
          </w:p>
        </w:tc>
      </w:tr>
    </w:tbl>
    <w:p w:rsidR="005B2A62" w:rsidRPr="00E151A3" w:rsidRDefault="005B2A62" w:rsidP="005B2A62">
      <w:pPr>
        <w:spacing w:after="0" w:line="240" w:lineRule="auto"/>
        <w:rPr>
          <w:rFonts w:ascii="Times New Roman" w:eastAsia="Calibri" w:hAnsi="Times New Roman" w:cs="Times New Roman"/>
          <w:b/>
          <w:bCs/>
          <w:sz w:val="28"/>
          <w:szCs w:val="28"/>
        </w:rPr>
      </w:pPr>
    </w:p>
    <w:p w:rsidR="005B2A62" w:rsidRPr="00E151A3" w:rsidRDefault="005B2A62" w:rsidP="005B2A62">
      <w:pPr>
        <w:spacing w:after="0" w:line="240" w:lineRule="auto"/>
        <w:rPr>
          <w:rFonts w:ascii="Times New Roman" w:eastAsia="Calibri" w:hAnsi="Times New Roman" w:cs="Times New Roman"/>
          <w:b/>
          <w:bCs/>
          <w:sz w:val="28"/>
          <w:szCs w:val="28"/>
          <w:rtl/>
        </w:rPr>
      </w:pPr>
    </w:p>
    <w:tbl>
      <w:tblPr>
        <w:bidiVisual/>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230"/>
        <w:gridCol w:w="4292"/>
      </w:tblGrid>
      <w:tr w:rsidR="005B2A62" w:rsidRPr="00E151A3" w:rsidTr="00DA2FE1">
        <w:tc>
          <w:tcPr>
            <w:tcW w:w="4788" w:type="dxa"/>
            <w:shd w:val="clear" w:color="auto" w:fill="365F91"/>
          </w:tcPr>
          <w:p w:rsidR="005B2A62" w:rsidRPr="00E151A3" w:rsidRDefault="005B2A62" w:rsidP="00DA2FE1">
            <w:pPr>
              <w:spacing w:after="0" w:line="240" w:lineRule="auto"/>
              <w:rPr>
                <w:rFonts w:ascii="Times New Roman" w:eastAsia="Calibri" w:hAnsi="Times New Roman" w:cs="Times New Roman"/>
                <w:b/>
                <w:bCs/>
                <w:color w:val="FFFFFF"/>
                <w:sz w:val="26"/>
                <w:szCs w:val="26"/>
                <w:rtl/>
              </w:rPr>
            </w:pPr>
            <w:r w:rsidRPr="00E151A3">
              <w:rPr>
                <w:rFonts w:ascii="Times New Roman" w:eastAsia="Calibri" w:hAnsi="Times New Roman" w:cs="Times New Roman"/>
                <w:b/>
                <w:bCs/>
                <w:color w:val="FFFFFF"/>
                <w:sz w:val="26"/>
                <w:szCs w:val="26"/>
                <w:rtl/>
              </w:rPr>
              <w:t>وصف المقرر:</w:t>
            </w:r>
          </w:p>
        </w:tc>
        <w:tc>
          <w:tcPr>
            <w:tcW w:w="4788" w:type="dxa"/>
            <w:shd w:val="clear" w:color="auto" w:fill="365F91"/>
          </w:tcPr>
          <w:p w:rsidR="005B2A62" w:rsidRPr="00E151A3" w:rsidRDefault="005B2A62" w:rsidP="00DA2FE1">
            <w:pPr>
              <w:bidi w:val="0"/>
              <w:spacing w:after="0" w:line="240" w:lineRule="auto"/>
              <w:rPr>
                <w:rFonts w:ascii="Times New Roman" w:eastAsia="Calibri" w:hAnsi="Times New Roman" w:cs="Times New Roman"/>
                <w:b/>
                <w:bCs/>
                <w:color w:val="FFFFFF"/>
                <w:sz w:val="26"/>
                <w:szCs w:val="26"/>
              </w:rPr>
            </w:pPr>
            <w:r w:rsidRPr="00E151A3">
              <w:rPr>
                <w:rFonts w:ascii="Times New Roman" w:eastAsia="Calibri" w:hAnsi="Times New Roman" w:cs="Times New Roman"/>
                <w:b/>
                <w:bCs/>
                <w:color w:val="FFFFFF"/>
                <w:sz w:val="26"/>
                <w:szCs w:val="26"/>
              </w:rPr>
              <w:t>Module Description</w:t>
            </w:r>
          </w:p>
        </w:tc>
      </w:tr>
      <w:tr w:rsidR="005B2A62" w:rsidRPr="00E151A3" w:rsidTr="00DA2FE1">
        <w:tc>
          <w:tcPr>
            <w:tcW w:w="4788" w:type="dxa"/>
            <w:tcBorders>
              <w:right w:val="nil"/>
            </w:tcBorders>
            <w:shd w:val="clear" w:color="auto" w:fill="D3DFEE"/>
          </w:tcPr>
          <w:p w:rsidR="005B2A62" w:rsidRPr="00B6144C" w:rsidRDefault="005B2A62" w:rsidP="00DA2FE1">
            <w:pPr>
              <w:spacing w:after="0" w:line="240" w:lineRule="auto"/>
              <w:jc w:val="both"/>
              <w:rPr>
                <w:rFonts w:ascii="Times New Roman" w:eastAsia="Calibri" w:hAnsi="Times New Roman" w:cs="Times New Roman" w:hint="cs"/>
                <w:sz w:val="28"/>
                <w:szCs w:val="28"/>
                <w:rtl/>
              </w:rPr>
            </w:pPr>
            <w:r>
              <w:rPr>
                <w:rFonts w:ascii="Times New Roman" w:eastAsia="Calibri" w:hAnsi="Times New Roman" w:cs="Times New Roman" w:hint="cs"/>
                <w:sz w:val="28"/>
                <w:szCs w:val="28"/>
                <w:rtl/>
              </w:rPr>
              <w:t>تعريف وأهمية المسطحات الخضراء، الفوائد البيئية والاجتماعية والتنسيقية للمسطحات الخضراء. التوزيع الجغرافي للمسطحات الخضراء، الصفات المورفولوجية للمسطحات الخضراء، تقييم جودة ونوعية المسطحات الخضراء والعوامل البيئية المؤثرة عليها. نمو وتطور المسطحات الخضراء. إعداد وتجهيز التربة ، التربة الملائمة لزراعة ونمو المسطحات الخضراء. طرق التكاثر والزراعة للمسطحات الخضراء، جذور المسطحات والعوامل المؤثرة على نموها. الأنواع المختلفة من مسطحات الجو الدافئ والبارد. عمليات الخدمة والصيانة الزراعية للمسطحات الخضراء (الري، التسميد، القص، التهوية، مفاومة الآفات).</w:t>
            </w:r>
          </w:p>
        </w:tc>
        <w:tc>
          <w:tcPr>
            <w:tcW w:w="4788" w:type="dxa"/>
            <w:tcBorders>
              <w:left w:val="nil"/>
            </w:tcBorders>
            <w:shd w:val="clear" w:color="auto" w:fill="D3DFEE"/>
          </w:tcPr>
          <w:p w:rsidR="005B2A62" w:rsidRPr="00E151A3" w:rsidRDefault="005B2A62" w:rsidP="00DA2FE1">
            <w:pPr>
              <w:bidi w:val="0"/>
              <w:spacing w:after="0" w:line="240" w:lineRule="auto"/>
              <w:jc w:val="both"/>
              <w:rPr>
                <w:rFonts w:ascii="Times New Roman" w:eastAsia="Calibri" w:hAnsi="Times New Roman" w:cs="Times New Roman"/>
                <w:b/>
                <w:bCs/>
                <w:sz w:val="26"/>
                <w:szCs w:val="26"/>
              </w:rPr>
            </w:pPr>
            <w:r w:rsidRPr="00E151A3">
              <w:rPr>
                <w:rFonts w:ascii="Times New Roman" w:eastAsia="Calibri" w:hAnsi="Times New Roman" w:cs="Times New Roman"/>
                <w:b/>
                <w:bCs/>
                <w:sz w:val="24"/>
                <w:szCs w:val="26"/>
              </w:rPr>
              <w:t>Definition and importance of turf grasses,</w:t>
            </w:r>
            <w:r w:rsidRPr="00E151A3">
              <w:rPr>
                <w:rFonts w:ascii="Times New Roman" w:eastAsia="Calibri" w:hAnsi="Times New Roman" w:cs="Times New Roman"/>
                <w:b/>
                <w:bCs/>
                <w:color w:val="000000"/>
                <w:sz w:val="24"/>
                <w:szCs w:val="26"/>
              </w:rPr>
              <w:t xml:space="preserve"> environmental, social, and landscaping benefits </w:t>
            </w:r>
            <w:r w:rsidRPr="00E151A3">
              <w:rPr>
                <w:rFonts w:ascii="Times New Roman" w:eastAsia="Calibri" w:hAnsi="Times New Roman" w:cs="Times New Roman"/>
                <w:b/>
                <w:bCs/>
                <w:sz w:val="24"/>
                <w:szCs w:val="26"/>
              </w:rPr>
              <w:t>of turf grasses.</w:t>
            </w:r>
            <w:r w:rsidRPr="00E151A3">
              <w:rPr>
                <w:rFonts w:ascii="Times New Roman" w:eastAsia="Calibri" w:hAnsi="Times New Roman" w:cs="Times New Roman"/>
                <w:b/>
                <w:bCs/>
                <w:color w:val="000000"/>
                <w:sz w:val="24"/>
                <w:szCs w:val="26"/>
              </w:rPr>
              <w:t xml:space="preserve"> Geographical distribution of </w:t>
            </w:r>
            <w:r w:rsidRPr="00E151A3">
              <w:rPr>
                <w:rFonts w:ascii="Times New Roman" w:eastAsia="Calibri" w:hAnsi="Times New Roman" w:cs="Times New Roman"/>
                <w:b/>
                <w:bCs/>
                <w:sz w:val="24"/>
                <w:szCs w:val="26"/>
              </w:rPr>
              <w:t>turf grasses</w:t>
            </w:r>
            <w:r w:rsidRPr="00E151A3">
              <w:rPr>
                <w:rFonts w:ascii="Times New Roman" w:eastAsia="Calibri" w:hAnsi="Times New Roman" w:cs="Times New Roman"/>
                <w:b/>
                <w:bCs/>
                <w:color w:val="000000"/>
                <w:sz w:val="24"/>
                <w:szCs w:val="26"/>
              </w:rPr>
              <w:t>.</w:t>
            </w:r>
            <w:r w:rsidRPr="00E151A3">
              <w:rPr>
                <w:rFonts w:ascii="Times New Roman" w:eastAsia="Calibri" w:hAnsi="Times New Roman" w:cs="Times New Roman"/>
                <w:b/>
                <w:bCs/>
                <w:sz w:val="24"/>
                <w:szCs w:val="26"/>
              </w:rPr>
              <w:t xml:space="preserve"> Morphological properties of turf grasses</w:t>
            </w:r>
            <w:r w:rsidRPr="00E151A3">
              <w:rPr>
                <w:rFonts w:ascii="Times New Roman" w:eastAsia="Calibri" w:hAnsi="Times New Roman" w:cs="Times New Roman"/>
                <w:b/>
                <w:bCs/>
                <w:color w:val="000000"/>
                <w:sz w:val="24"/>
                <w:szCs w:val="26"/>
              </w:rPr>
              <w:t>.</w:t>
            </w:r>
            <w:r w:rsidRPr="00E151A3">
              <w:rPr>
                <w:rFonts w:ascii="Times New Roman" w:eastAsia="Calibri" w:hAnsi="Times New Roman" w:cs="Times New Roman"/>
                <w:b/>
                <w:bCs/>
                <w:sz w:val="24"/>
                <w:szCs w:val="24"/>
              </w:rPr>
              <w:t xml:space="preserve"> Evaluation </w:t>
            </w:r>
            <w:r w:rsidRPr="00E151A3">
              <w:rPr>
                <w:rFonts w:ascii="Times New Roman" w:eastAsia="Calibri" w:hAnsi="Times New Roman" w:cs="Times New Roman"/>
                <w:b/>
                <w:bCs/>
                <w:sz w:val="24"/>
                <w:szCs w:val="26"/>
              </w:rPr>
              <w:t>of turf grasses</w:t>
            </w:r>
            <w:r w:rsidRPr="00E151A3">
              <w:rPr>
                <w:rFonts w:ascii="Times New Roman" w:eastAsia="Calibri" w:hAnsi="Times New Roman" w:cs="Times New Roman"/>
                <w:b/>
                <w:bCs/>
                <w:sz w:val="24"/>
                <w:szCs w:val="24"/>
              </w:rPr>
              <w:t xml:space="preserve"> quality</w:t>
            </w:r>
            <w:r w:rsidRPr="00E151A3">
              <w:rPr>
                <w:rFonts w:ascii="Times New Roman" w:eastAsia="Calibri" w:hAnsi="Times New Roman" w:cs="Times New Roman"/>
                <w:b/>
                <w:bCs/>
                <w:color w:val="000000"/>
                <w:sz w:val="24"/>
                <w:szCs w:val="26"/>
              </w:rPr>
              <w:t>,</w:t>
            </w:r>
            <w:r w:rsidRPr="00E151A3">
              <w:rPr>
                <w:rFonts w:ascii="Times New Roman" w:eastAsia="Calibri" w:hAnsi="Times New Roman" w:cs="Times New Roman"/>
                <w:b/>
                <w:bCs/>
                <w:sz w:val="24"/>
                <w:szCs w:val="26"/>
              </w:rPr>
              <w:t xml:space="preserve"> and</w:t>
            </w:r>
            <w:r w:rsidRPr="00E151A3">
              <w:rPr>
                <w:rFonts w:ascii="Times New Roman" w:eastAsia="Calibri" w:hAnsi="Times New Roman" w:cs="Times New Roman"/>
                <w:b/>
                <w:bCs/>
                <w:color w:val="000000"/>
                <w:sz w:val="24"/>
                <w:szCs w:val="26"/>
              </w:rPr>
              <w:t xml:space="preserve"> environmental</w:t>
            </w:r>
            <w:r w:rsidRPr="00E151A3">
              <w:rPr>
                <w:rFonts w:ascii="Times New Roman" w:eastAsia="Calibri" w:hAnsi="Times New Roman" w:cs="Times New Roman"/>
                <w:b/>
                <w:bCs/>
                <w:sz w:val="24"/>
                <w:szCs w:val="26"/>
              </w:rPr>
              <w:t xml:space="preserve"> factors affecting </w:t>
            </w:r>
            <w:r w:rsidRPr="00E151A3">
              <w:rPr>
                <w:rFonts w:ascii="Times New Roman" w:eastAsia="Calibri" w:hAnsi="Times New Roman" w:cs="Times New Roman"/>
                <w:b/>
                <w:bCs/>
                <w:color w:val="000000"/>
                <w:sz w:val="24"/>
                <w:szCs w:val="26"/>
              </w:rPr>
              <w:t xml:space="preserve">them. Growth and development of </w:t>
            </w:r>
            <w:r w:rsidRPr="00E151A3">
              <w:rPr>
                <w:rFonts w:ascii="Times New Roman" w:eastAsia="Calibri" w:hAnsi="Times New Roman" w:cs="Times New Roman"/>
                <w:b/>
                <w:bCs/>
                <w:sz w:val="24"/>
                <w:szCs w:val="26"/>
              </w:rPr>
              <w:t>turf grasses</w:t>
            </w:r>
            <w:r w:rsidRPr="00E151A3">
              <w:rPr>
                <w:rFonts w:ascii="Times New Roman" w:eastAsia="Calibri" w:hAnsi="Times New Roman" w:cs="Times New Roman"/>
                <w:b/>
                <w:bCs/>
                <w:color w:val="000000"/>
                <w:sz w:val="24"/>
                <w:szCs w:val="26"/>
              </w:rPr>
              <w:t xml:space="preserve">, soil preparation and suitable soil for growth. </w:t>
            </w:r>
            <w:r w:rsidRPr="00E151A3">
              <w:rPr>
                <w:rFonts w:ascii="Times New Roman" w:eastAsia="Calibri" w:hAnsi="Times New Roman" w:cs="Times New Roman"/>
                <w:b/>
                <w:bCs/>
                <w:sz w:val="24"/>
                <w:szCs w:val="26"/>
              </w:rPr>
              <w:t>Propagation and planting methods of turf grasses</w:t>
            </w:r>
            <w:r w:rsidRPr="00E151A3">
              <w:rPr>
                <w:rFonts w:ascii="Times New Roman" w:eastAsia="Calibri" w:hAnsi="Times New Roman" w:cs="Times New Roman"/>
                <w:b/>
                <w:bCs/>
                <w:color w:val="000000"/>
                <w:sz w:val="24"/>
                <w:szCs w:val="26"/>
              </w:rPr>
              <w:t>. Roots and factors determining their growth.</w:t>
            </w:r>
            <w:r w:rsidRPr="00E151A3">
              <w:rPr>
                <w:rFonts w:ascii="Times New Roman" w:eastAsia="Calibri" w:hAnsi="Times New Roman" w:cs="Times New Roman"/>
                <w:b/>
                <w:bCs/>
                <w:sz w:val="24"/>
                <w:szCs w:val="26"/>
              </w:rPr>
              <w:t xml:space="preserve"> Various species of warm and cool season turf grasses</w:t>
            </w:r>
            <w:r w:rsidRPr="00E151A3">
              <w:rPr>
                <w:rFonts w:ascii="Times New Roman" w:eastAsia="Calibri" w:hAnsi="Times New Roman" w:cs="Times New Roman"/>
                <w:b/>
                <w:bCs/>
                <w:color w:val="000000"/>
                <w:sz w:val="24"/>
                <w:szCs w:val="26"/>
              </w:rPr>
              <w:t>.</w:t>
            </w:r>
            <w:r w:rsidRPr="00E151A3">
              <w:rPr>
                <w:rFonts w:ascii="Times New Roman" w:eastAsia="Calibri" w:hAnsi="Times New Roman" w:cs="Times New Roman"/>
                <w:b/>
                <w:bCs/>
                <w:sz w:val="24"/>
                <w:szCs w:val="26"/>
              </w:rPr>
              <w:t xml:space="preserve"> Turf grass cultural, soil maintenance, practices (irrigation, fertilization, mowing, aeration and pest control).</w:t>
            </w:r>
          </w:p>
        </w:tc>
      </w:tr>
    </w:tbl>
    <w:p w:rsidR="005B2A62" w:rsidRPr="00E151A3" w:rsidRDefault="005B2A62" w:rsidP="005B2A62">
      <w:pPr>
        <w:spacing w:after="0" w:line="240" w:lineRule="auto"/>
        <w:rPr>
          <w:rFonts w:ascii="Times New Roman" w:eastAsia="Calibri" w:hAnsi="Times New Roman" w:cs="Times New Roman"/>
          <w:b/>
          <w:bCs/>
          <w:sz w:val="28"/>
          <w:szCs w:val="28"/>
          <w:rtl/>
        </w:rPr>
      </w:pPr>
    </w:p>
    <w:p w:rsidR="005B2A62" w:rsidRPr="00E151A3" w:rsidRDefault="005B2A62" w:rsidP="005B2A62">
      <w:pPr>
        <w:spacing w:after="0" w:line="240" w:lineRule="auto"/>
        <w:rPr>
          <w:rFonts w:ascii="Times New Roman" w:eastAsia="Calibri" w:hAnsi="Times New Roman" w:cs="Times New Roman"/>
          <w:b/>
          <w:bCs/>
          <w:sz w:val="28"/>
          <w:szCs w:val="28"/>
          <w:rtl/>
        </w:rPr>
      </w:pPr>
    </w:p>
    <w:tbl>
      <w:tblPr>
        <w:bidiVisual/>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4223"/>
        <w:gridCol w:w="4299"/>
      </w:tblGrid>
      <w:tr w:rsidR="005B2A62" w:rsidRPr="00E151A3" w:rsidTr="00DA2FE1">
        <w:tc>
          <w:tcPr>
            <w:tcW w:w="4788" w:type="dxa"/>
            <w:shd w:val="clear" w:color="auto" w:fill="365F91"/>
          </w:tcPr>
          <w:p w:rsidR="005B2A62" w:rsidRPr="00E151A3" w:rsidRDefault="005B2A62" w:rsidP="00DA2FE1">
            <w:pPr>
              <w:spacing w:after="0" w:line="240" w:lineRule="auto"/>
              <w:rPr>
                <w:rFonts w:ascii="Times New Roman" w:eastAsia="Calibri" w:hAnsi="Times New Roman" w:cs="Times New Roman"/>
                <w:b/>
                <w:bCs/>
                <w:color w:val="FFFFFF"/>
                <w:sz w:val="26"/>
                <w:szCs w:val="26"/>
                <w:rtl/>
              </w:rPr>
            </w:pPr>
            <w:r w:rsidRPr="00E151A3">
              <w:rPr>
                <w:rFonts w:ascii="Times New Roman" w:eastAsia="Calibri" w:hAnsi="Times New Roman" w:cs="Times New Roman"/>
                <w:b/>
                <w:bCs/>
                <w:color w:val="FFFFFF"/>
                <w:sz w:val="26"/>
                <w:szCs w:val="26"/>
                <w:rtl/>
              </w:rPr>
              <w:t>أهداف المقرر:</w:t>
            </w:r>
          </w:p>
        </w:tc>
        <w:tc>
          <w:tcPr>
            <w:tcW w:w="4788" w:type="dxa"/>
            <w:shd w:val="clear" w:color="auto" w:fill="365F91"/>
          </w:tcPr>
          <w:p w:rsidR="005B2A62" w:rsidRPr="00E151A3" w:rsidRDefault="005B2A62" w:rsidP="00DA2FE1">
            <w:pPr>
              <w:spacing w:after="0" w:line="240" w:lineRule="auto"/>
              <w:jc w:val="right"/>
              <w:rPr>
                <w:rFonts w:ascii="Times New Roman" w:eastAsia="Calibri" w:hAnsi="Times New Roman" w:cs="Times New Roman"/>
                <w:b/>
                <w:bCs/>
                <w:color w:val="FFFFFF"/>
                <w:sz w:val="26"/>
                <w:szCs w:val="26"/>
                <w:rtl/>
              </w:rPr>
            </w:pPr>
            <w:r w:rsidRPr="00E151A3">
              <w:rPr>
                <w:rFonts w:ascii="Times New Roman" w:eastAsia="Calibri" w:hAnsi="Times New Roman" w:cs="Times New Roman"/>
                <w:b/>
                <w:bCs/>
                <w:color w:val="FFFFFF"/>
                <w:sz w:val="26"/>
                <w:szCs w:val="26"/>
              </w:rPr>
              <w:t>Module Aims</w:t>
            </w:r>
          </w:p>
        </w:tc>
      </w:tr>
      <w:tr w:rsidR="005B2A62" w:rsidRPr="00E151A3" w:rsidTr="00DA2FE1">
        <w:tc>
          <w:tcPr>
            <w:tcW w:w="4788" w:type="dxa"/>
            <w:tcBorders>
              <w:right w:val="nil"/>
            </w:tcBorders>
            <w:shd w:val="clear" w:color="auto" w:fill="D3DFEE"/>
          </w:tcPr>
          <w:p w:rsidR="005B2A62" w:rsidRPr="00E151A3" w:rsidRDefault="005B2A62"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1- تعريف الطالب بأهمية  وفوائد المسطحات الخضراء.</w:t>
            </w:r>
          </w:p>
        </w:tc>
        <w:tc>
          <w:tcPr>
            <w:tcW w:w="4788" w:type="dxa"/>
            <w:tcBorders>
              <w:left w:val="nil"/>
            </w:tcBorders>
            <w:shd w:val="clear" w:color="auto" w:fill="D3DFEE"/>
          </w:tcPr>
          <w:p w:rsidR="005B2A62" w:rsidRPr="00E151A3" w:rsidRDefault="005B2A62" w:rsidP="00DA2FE1">
            <w:pPr>
              <w:bidi w:val="0"/>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Pr>
              <w:t>1</w:t>
            </w:r>
            <w:r w:rsidRPr="00E151A3">
              <w:rPr>
                <w:rFonts w:ascii="Times New Roman" w:eastAsia="Calibri" w:hAnsi="Times New Roman" w:cs="Times New Roman"/>
                <w:b/>
                <w:bCs/>
                <w:sz w:val="24"/>
                <w:szCs w:val="24"/>
                <w:rtl/>
              </w:rPr>
              <w:t>-</w:t>
            </w:r>
            <w:r w:rsidRPr="00E151A3">
              <w:rPr>
                <w:rFonts w:ascii="Times New Roman" w:eastAsia="Calibri" w:hAnsi="Times New Roman" w:cs="Times New Roman"/>
                <w:b/>
                <w:bCs/>
                <w:sz w:val="24"/>
                <w:szCs w:val="24"/>
              </w:rPr>
              <w:t>To know the importance and benefits of turf grasses.</w:t>
            </w:r>
          </w:p>
        </w:tc>
      </w:tr>
      <w:tr w:rsidR="005B2A62" w:rsidRPr="00E151A3" w:rsidTr="00DA2FE1">
        <w:tc>
          <w:tcPr>
            <w:tcW w:w="4788" w:type="dxa"/>
            <w:tcBorders>
              <w:right w:val="nil"/>
            </w:tcBorders>
          </w:tcPr>
          <w:p w:rsidR="005B2A62" w:rsidRPr="00E151A3" w:rsidRDefault="005B2A62"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2- إلمام الطالب بالأنواع والأصناف المختلفة من المسطحات الخضراء التي تنمو بنجاح تحت الظروف البيئية للمملكة.</w:t>
            </w:r>
          </w:p>
        </w:tc>
        <w:tc>
          <w:tcPr>
            <w:tcW w:w="4788" w:type="dxa"/>
            <w:tcBorders>
              <w:left w:val="nil"/>
            </w:tcBorders>
          </w:tcPr>
          <w:p w:rsidR="005B2A62" w:rsidRPr="00E151A3" w:rsidRDefault="005B2A62" w:rsidP="00DA2FE1">
            <w:pPr>
              <w:bidi w:val="0"/>
              <w:spacing w:after="0" w:line="240" w:lineRule="auto"/>
              <w:rPr>
                <w:rFonts w:ascii="Times New Roman" w:eastAsia="Calibri" w:hAnsi="Times New Roman" w:cs="Times New Roman"/>
                <w:b/>
                <w:bCs/>
                <w:sz w:val="24"/>
                <w:szCs w:val="24"/>
                <w:rtl/>
              </w:rPr>
            </w:pPr>
            <w:proofErr w:type="gramStart"/>
            <w:r w:rsidRPr="00E151A3">
              <w:rPr>
                <w:rFonts w:ascii="Times New Roman" w:eastAsia="Calibri" w:hAnsi="Times New Roman" w:cs="Times New Roman"/>
                <w:b/>
                <w:bCs/>
                <w:sz w:val="24"/>
                <w:szCs w:val="24"/>
              </w:rPr>
              <w:t xml:space="preserve">2 </w:t>
            </w:r>
            <w:r w:rsidRPr="00E151A3">
              <w:rPr>
                <w:rFonts w:ascii="Times New Roman" w:eastAsia="Calibri" w:hAnsi="Times New Roman" w:cs="Times New Roman"/>
                <w:b/>
                <w:bCs/>
                <w:sz w:val="24"/>
                <w:szCs w:val="24"/>
                <w:rtl/>
              </w:rPr>
              <w:t xml:space="preserve"> -</w:t>
            </w:r>
            <w:proofErr w:type="gramEnd"/>
            <w:r w:rsidRPr="00E151A3">
              <w:rPr>
                <w:rFonts w:ascii="Times New Roman" w:eastAsia="Calibri" w:hAnsi="Times New Roman" w:cs="Times New Roman"/>
                <w:b/>
                <w:bCs/>
                <w:sz w:val="24"/>
                <w:szCs w:val="24"/>
              </w:rPr>
              <w:t>To be familiar with the various species and varieties of turf grasses grown successfully in Saudi Arabia.</w:t>
            </w:r>
          </w:p>
        </w:tc>
      </w:tr>
      <w:tr w:rsidR="005B2A62" w:rsidRPr="00E151A3" w:rsidTr="00DA2FE1">
        <w:tc>
          <w:tcPr>
            <w:tcW w:w="4788" w:type="dxa"/>
            <w:tcBorders>
              <w:right w:val="nil"/>
            </w:tcBorders>
            <w:shd w:val="clear" w:color="auto" w:fill="D3DFEE"/>
          </w:tcPr>
          <w:p w:rsidR="005B2A62" w:rsidRPr="00E151A3" w:rsidRDefault="005B2A62"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3- دراسة الطرق المختلفة لإنتاج المسطحات الخضراء واستخداماتها التنسيقية.</w:t>
            </w:r>
          </w:p>
        </w:tc>
        <w:tc>
          <w:tcPr>
            <w:tcW w:w="4788" w:type="dxa"/>
            <w:tcBorders>
              <w:left w:val="nil"/>
            </w:tcBorders>
            <w:shd w:val="clear" w:color="auto" w:fill="D3DFEE"/>
          </w:tcPr>
          <w:p w:rsidR="005B2A62" w:rsidRPr="00E151A3" w:rsidRDefault="005B2A62" w:rsidP="00DA2FE1">
            <w:pPr>
              <w:bidi w:val="0"/>
              <w:spacing w:after="0" w:line="240" w:lineRule="auto"/>
              <w:rPr>
                <w:rFonts w:ascii="Times New Roman" w:eastAsia="Calibri" w:hAnsi="Times New Roman" w:cs="Times New Roman"/>
                <w:b/>
                <w:bCs/>
                <w:sz w:val="24"/>
                <w:szCs w:val="24"/>
                <w:rtl/>
              </w:rPr>
            </w:pPr>
            <w:proofErr w:type="gramStart"/>
            <w:r w:rsidRPr="00E151A3">
              <w:rPr>
                <w:rFonts w:ascii="Times New Roman" w:eastAsia="Calibri" w:hAnsi="Times New Roman" w:cs="Times New Roman"/>
                <w:b/>
                <w:bCs/>
                <w:sz w:val="24"/>
                <w:szCs w:val="24"/>
              </w:rPr>
              <w:t xml:space="preserve">3 </w:t>
            </w:r>
            <w:r w:rsidRPr="00E151A3">
              <w:rPr>
                <w:rFonts w:ascii="Times New Roman" w:eastAsia="Calibri" w:hAnsi="Times New Roman" w:cs="Times New Roman"/>
                <w:b/>
                <w:bCs/>
                <w:sz w:val="24"/>
                <w:szCs w:val="24"/>
                <w:rtl/>
              </w:rPr>
              <w:t xml:space="preserve"> -</w:t>
            </w:r>
            <w:proofErr w:type="gramEnd"/>
            <w:r w:rsidRPr="00E151A3">
              <w:rPr>
                <w:rFonts w:ascii="Times New Roman" w:eastAsia="Calibri" w:hAnsi="Times New Roman" w:cs="Times New Roman"/>
                <w:b/>
                <w:bCs/>
                <w:sz w:val="24"/>
                <w:szCs w:val="24"/>
              </w:rPr>
              <w:t xml:space="preserve">To study the different methods for producing turf grasses and their </w:t>
            </w:r>
            <w:proofErr w:type="spellStart"/>
            <w:r w:rsidRPr="00E151A3">
              <w:rPr>
                <w:rFonts w:ascii="Times New Roman" w:eastAsia="Calibri" w:hAnsi="Times New Roman" w:cs="Times New Roman"/>
                <w:b/>
                <w:bCs/>
                <w:sz w:val="24"/>
                <w:szCs w:val="24"/>
              </w:rPr>
              <w:t>landscapeuses</w:t>
            </w:r>
            <w:proofErr w:type="spellEnd"/>
            <w:r w:rsidRPr="00E151A3">
              <w:rPr>
                <w:rFonts w:ascii="Times New Roman" w:eastAsia="Calibri" w:hAnsi="Times New Roman" w:cs="Times New Roman"/>
                <w:b/>
                <w:bCs/>
                <w:sz w:val="24"/>
                <w:szCs w:val="24"/>
              </w:rPr>
              <w:t>.</w:t>
            </w:r>
          </w:p>
        </w:tc>
      </w:tr>
      <w:tr w:rsidR="005B2A62" w:rsidRPr="00E151A3" w:rsidTr="00DA2FE1">
        <w:tc>
          <w:tcPr>
            <w:tcW w:w="4788" w:type="dxa"/>
            <w:tcBorders>
              <w:right w:val="nil"/>
            </w:tcBorders>
          </w:tcPr>
          <w:p w:rsidR="005B2A62" w:rsidRPr="00E151A3" w:rsidRDefault="005B2A62"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4- دراسة الأنواع المختلفة من مسطحات المناطق الدافئة والباردة من حيث طرق تكاثرها وزراعتها واحتياجاتها البيئية والزراعية وعمليات الخدمة والصيانة اللازمة لها.</w:t>
            </w:r>
          </w:p>
        </w:tc>
        <w:tc>
          <w:tcPr>
            <w:tcW w:w="4788" w:type="dxa"/>
            <w:tcBorders>
              <w:left w:val="nil"/>
            </w:tcBorders>
          </w:tcPr>
          <w:p w:rsidR="005B2A62" w:rsidRPr="00E151A3" w:rsidRDefault="005B2A62" w:rsidP="00DA2FE1">
            <w:pPr>
              <w:bidi w:val="0"/>
              <w:spacing w:after="0" w:line="240" w:lineRule="auto"/>
              <w:rPr>
                <w:rFonts w:ascii="Times New Roman" w:eastAsia="Calibri" w:hAnsi="Times New Roman" w:cs="Times New Roman"/>
                <w:b/>
                <w:bCs/>
                <w:sz w:val="24"/>
                <w:szCs w:val="24"/>
                <w:rtl/>
              </w:rPr>
            </w:pPr>
            <w:proofErr w:type="gramStart"/>
            <w:r w:rsidRPr="00E151A3">
              <w:rPr>
                <w:rFonts w:ascii="Times New Roman" w:eastAsia="Calibri" w:hAnsi="Times New Roman" w:cs="Times New Roman"/>
                <w:b/>
                <w:bCs/>
                <w:sz w:val="24"/>
                <w:szCs w:val="24"/>
              </w:rPr>
              <w:t xml:space="preserve">4 </w:t>
            </w:r>
            <w:r w:rsidRPr="00E151A3">
              <w:rPr>
                <w:rFonts w:ascii="Times New Roman" w:eastAsia="Calibri" w:hAnsi="Times New Roman" w:cs="Times New Roman"/>
                <w:b/>
                <w:bCs/>
                <w:sz w:val="24"/>
                <w:szCs w:val="24"/>
                <w:rtl/>
              </w:rPr>
              <w:t xml:space="preserve"> -</w:t>
            </w:r>
            <w:proofErr w:type="gramEnd"/>
            <w:r w:rsidRPr="00E151A3">
              <w:rPr>
                <w:rFonts w:ascii="Times New Roman" w:eastAsia="Calibri" w:hAnsi="Times New Roman" w:cs="Times New Roman"/>
                <w:b/>
                <w:bCs/>
                <w:sz w:val="24"/>
                <w:szCs w:val="24"/>
              </w:rPr>
              <w:t>To study the various species of warm and cool season turf grasses, their propagation, planting methods</w:t>
            </w:r>
            <w:r w:rsidRPr="00E151A3">
              <w:rPr>
                <w:rFonts w:ascii="Times New Roman" w:eastAsia="Calibri" w:hAnsi="Times New Roman" w:cs="Times New Roman"/>
                <w:b/>
                <w:bCs/>
                <w:color w:val="000000"/>
                <w:sz w:val="24"/>
                <w:szCs w:val="24"/>
              </w:rPr>
              <w:t xml:space="preserve">, </w:t>
            </w:r>
            <w:r w:rsidRPr="00E151A3">
              <w:rPr>
                <w:rFonts w:ascii="Times New Roman" w:eastAsia="Calibri" w:hAnsi="Times New Roman" w:cs="Times New Roman"/>
                <w:b/>
                <w:bCs/>
                <w:sz w:val="24"/>
                <w:szCs w:val="24"/>
              </w:rPr>
              <w:t>cultural practices and maintenance.</w:t>
            </w:r>
          </w:p>
        </w:tc>
      </w:tr>
    </w:tbl>
    <w:p w:rsidR="005B2A62" w:rsidRPr="00E151A3" w:rsidRDefault="005B2A62" w:rsidP="005B2A62">
      <w:pPr>
        <w:spacing w:after="0" w:line="240" w:lineRule="auto"/>
        <w:rPr>
          <w:rFonts w:ascii="Times New Roman" w:eastAsia="Calibri" w:hAnsi="Times New Roman" w:cs="Times New Roman"/>
          <w:b/>
          <w:bCs/>
          <w:sz w:val="36"/>
          <w:szCs w:val="36"/>
          <w:rtl/>
        </w:rPr>
      </w:pPr>
    </w:p>
    <w:p w:rsidR="005B2A62" w:rsidRPr="00E151A3" w:rsidRDefault="005B2A62" w:rsidP="005B2A62">
      <w:pPr>
        <w:spacing w:after="0" w:line="240" w:lineRule="auto"/>
        <w:rPr>
          <w:rFonts w:ascii="Times New Roman" w:eastAsia="Calibri" w:hAnsi="Times New Roman" w:cs="Times New Roman"/>
          <w:b/>
          <w:bCs/>
          <w:sz w:val="36"/>
          <w:szCs w:val="36"/>
          <w:rtl/>
        </w:rPr>
      </w:pPr>
    </w:p>
    <w:p w:rsidR="005B2A62" w:rsidRPr="00E151A3" w:rsidRDefault="005B2A62" w:rsidP="005B2A62">
      <w:pPr>
        <w:spacing w:after="0" w:line="240" w:lineRule="auto"/>
        <w:rPr>
          <w:rFonts w:ascii="Times New Roman" w:eastAsia="Calibri" w:hAnsi="Times New Roman" w:cs="Times New Roman"/>
          <w:b/>
          <w:bCs/>
          <w:sz w:val="36"/>
          <w:szCs w:val="36"/>
          <w:rtl/>
        </w:rPr>
      </w:pPr>
    </w:p>
    <w:p w:rsidR="005B2A62" w:rsidRPr="00E151A3" w:rsidRDefault="005B2A62" w:rsidP="005B2A62">
      <w:pPr>
        <w:spacing w:after="0" w:line="240" w:lineRule="auto"/>
        <w:rPr>
          <w:rFonts w:ascii="Times New Roman" w:eastAsia="Calibri" w:hAnsi="Times New Roman" w:cs="Times New Roman"/>
          <w:b/>
          <w:bCs/>
          <w:sz w:val="36"/>
          <w:szCs w:val="36"/>
          <w:rtl/>
        </w:rPr>
      </w:pPr>
    </w:p>
    <w:p w:rsidR="005B2A62" w:rsidRPr="00E151A3" w:rsidRDefault="005B2A62" w:rsidP="005B2A62">
      <w:pPr>
        <w:spacing w:after="0" w:line="240" w:lineRule="auto"/>
        <w:rPr>
          <w:rFonts w:ascii="Times New Roman" w:eastAsia="Calibri" w:hAnsi="Times New Roman" w:cs="Times New Roman"/>
          <w:b/>
          <w:bCs/>
          <w:sz w:val="36"/>
          <w:szCs w:val="36"/>
          <w:rtl/>
        </w:rPr>
      </w:pPr>
    </w:p>
    <w:p w:rsidR="005B2A62" w:rsidRPr="00E151A3" w:rsidRDefault="005B2A62" w:rsidP="005B2A62">
      <w:pPr>
        <w:spacing w:after="0" w:line="240" w:lineRule="auto"/>
        <w:rPr>
          <w:rFonts w:ascii="Times New Roman" w:eastAsia="Calibri" w:hAnsi="Times New Roman" w:cs="Times New Roman"/>
          <w:b/>
          <w:bCs/>
          <w:sz w:val="36"/>
          <w:szCs w:val="36"/>
          <w:rtl/>
        </w:rPr>
      </w:pPr>
      <w:r w:rsidRPr="00E151A3">
        <w:rPr>
          <w:rFonts w:ascii="Times New Roman" w:eastAsia="Calibri" w:hAnsi="Times New Roman" w:cs="Times New Roman"/>
          <w:b/>
          <w:bCs/>
          <w:sz w:val="36"/>
          <w:szCs w:val="36"/>
          <w:rtl/>
        </w:rPr>
        <w:t>مخرجات التعليم: (الفهم والمعرفة والمهارات الذهنية والعملية)</w:t>
      </w:r>
    </w:p>
    <w:p w:rsidR="005B2A62" w:rsidRPr="00E151A3" w:rsidRDefault="005B2A62" w:rsidP="005B2A62">
      <w:pPr>
        <w:spacing w:after="0" w:line="240" w:lineRule="auto"/>
        <w:rPr>
          <w:rFonts w:ascii="Times New Roman" w:eastAsia="Calibri" w:hAnsi="Times New Roman" w:cs="Times New Roman"/>
          <w:b/>
          <w:bCs/>
          <w:sz w:val="28"/>
          <w:szCs w:val="28"/>
          <w:rtl/>
        </w:rPr>
      </w:pPr>
      <w:r w:rsidRPr="00E151A3">
        <w:rPr>
          <w:rFonts w:ascii="Times New Roman" w:eastAsia="Calibri" w:hAnsi="Times New Roman" w:cs="Times New Roman"/>
          <w:b/>
          <w:bCs/>
          <w:sz w:val="28"/>
          <w:szCs w:val="28"/>
          <w:rtl/>
        </w:rPr>
        <w:t>يفترض بالطالب بعد دراسته لهذا المقرر أن يكون قادراً على:</w:t>
      </w:r>
    </w:p>
    <w:tbl>
      <w:tblPr>
        <w:bidiVisual/>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00" w:firstRow="0" w:lastRow="0" w:firstColumn="0" w:lastColumn="0" w:noHBand="0" w:noVBand="1"/>
      </w:tblPr>
      <w:tblGrid>
        <w:gridCol w:w="4226"/>
        <w:gridCol w:w="4296"/>
      </w:tblGrid>
      <w:tr w:rsidR="005B2A62" w:rsidRPr="00E151A3" w:rsidTr="00DA2FE1">
        <w:tc>
          <w:tcPr>
            <w:tcW w:w="4788" w:type="dxa"/>
            <w:tcBorders>
              <w:right w:val="nil"/>
            </w:tcBorders>
            <w:shd w:val="clear" w:color="auto" w:fill="D3DFEE"/>
          </w:tcPr>
          <w:p w:rsidR="005B2A62" w:rsidRPr="00E151A3" w:rsidRDefault="005B2A62"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1- معرفة المعلومات المتعلقة بزراعة وإنتاج وصيانة المسطحات الخضراء.</w:t>
            </w:r>
          </w:p>
        </w:tc>
        <w:tc>
          <w:tcPr>
            <w:tcW w:w="4788" w:type="dxa"/>
            <w:tcBorders>
              <w:left w:val="nil"/>
            </w:tcBorders>
            <w:shd w:val="clear" w:color="auto" w:fill="D3DFEE"/>
          </w:tcPr>
          <w:p w:rsidR="005B2A62" w:rsidRPr="00E151A3" w:rsidRDefault="005B2A62" w:rsidP="00DA2FE1">
            <w:pPr>
              <w:bidi w:val="0"/>
              <w:spacing w:after="0" w:line="240" w:lineRule="auto"/>
              <w:rPr>
                <w:rFonts w:ascii="Times New Roman" w:eastAsia="Calibri" w:hAnsi="Times New Roman" w:cs="Times New Roman"/>
                <w:b/>
                <w:bCs/>
                <w:sz w:val="24"/>
                <w:szCs w:val="24"/>
              </w:rPr>
            </w:pPr>
            <w:r w:rsidRPr="00E151A3">
              <w:rPr>
                <w:rFonts w:ascii="Times New Roman" w:eastAsia="Calibri" w:hAnsi="Times New Roman" w:cs="Times New Roman"/>
                <w:b/>
                <w:bCs/>
                <w:sz w:val="24"/>
                <w:szCs w:val="24"/>
              </w:rPr>
              <w:t>1</w:t>
            </w:r>
            <w:r w:rsidRPr="00E151A3">
              <w:rPr>
                <w:rFonts w:ascii="Times New Roman" w:eastAsia="Calibri" w:hAnsi="Times New Roman" w:cs="Times New Roman"/>
                <w:b/>
                <w:bCs/>
                <w:sz w:val="24"/>
                <w:szCs w:val="24"/>
                <w:rtl/>
              </w:rPr>
              <w:t>-</w:t>
            </w:r>
            <w:r w:rsidRPr="00E151A3">
              <w:rPr>
                <w:rFonts w:ascii="Times New Roman" w:eastAsia="Calibri" w:hAnsi="Times New Roman" w:cs="Times New Roman"/>
                <w:b/>
                <w:bCs/>
                <w:sz w:val="24"/>
                <w:szCs w:val="24"/>
              </w:rPr>
              <w:t xml:space="preserve">To know information about </w:t>
            </w:r>
            <w:proofErr w:type="spellStart"/>
            <w:r w:rsidRPr="00E151A3">
              <w:rPr>
                <w:rFonts w:ascii="Times New Roman" w:eastAsia="Calibri" w:hAnsi="Times New Roman" w:cs="Times New Roman"/>
                <w:b/>
                <w:bCs/>
                <w:sz w:val="24"/>
                <w:szCs w:val="24"/>
              </w:rPr>
              <w:t>turfgrass</w:t>
            </w:r>
            <w:proofErr w:type="spellEnd"/>
            <w:r w:rsidRPr="00E151A3">
              <w:rPr>
                <w:rFonts w:ascii="Times New Roman" w:eastAsia="Calibri" w:hAnsi="Times New Roman" w:cs="Times New Roman"/>
                <w:b/>
                <w:bCs/>
                <w:sz w:val="24"/>
                <w:szCs w:val="24"/>
              </w:rPr>
              <w:t xml:space="preserve"> culture, production and maintenance.</w:t>
            </w:r>
          </w:p>
        </w:tc>
      </w:tr>
      <w:tr w:rsidR="005B2A62" w:rsidRPr="00E151A3" w:rsidTr="00DA2FE1">
        <w:tc>
          <w:tcPr>
            <w:tcW w:w="4788" w:type="dxa"/>
            <w:tcBorders>
              <w:right w:val="nil"/>
            </w:tcBorders>
          </w:tcPr>
          <w:p w:rsidR="005B2A62" w:rsidRPr="00E151A3" w:rsidRDefault="005B2A62"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2 للتعرف على أفضل الأنواع والأص</w:t>
            </w:r>
            <w:r>
              <w:rPr>
                <w:rFonts w:ascii="Times New Roman" w:eastAsia="Calibri" w:hAnsi="Times New Roman" w:cs="Times New Roman" w:hint="cs"/>
                <w:b/>
                <w:bCs/>
                <w:sz w:val="24"/>
                <w:szCs w:val="24"/>
                <w:rtl/>
              </w:rPr>
              <w:t>ن</w:t>
            </w:r>
            <w:r w:rsidRPr="00E151A3">
              <w:rPr>
                <w:rFonts w:ascii="Times New Roman" w:eastAsia="Calibri" w:hAnsi="Times New Roman" w:cs="Times New Roman"/>
                <w:b/>
                <w:bCs/>
                <w:sz w:val="24"/>
                <w:szCs w:val="24"/>
                <w:rtl/>
              </w:rPr>
              <w:t>اف من المسطحات الخضراء الملائم نموها للظروف   البيئية للمملكة.</w:t>
            </w:r>
          </w:p>
        </w:tc>
        <w:tc>
          <w:tcPr>
            <w:tcW w:w="4788" w:type="dxa"/>
            <w:tcBorders>
              <w:left w:val="nil"/>
            </w:tcBorders>
          </w:tcPr>
          <w:p w:rsidR="005B2A62" w:rsidRPr="00E151A3" w:rsidRDefault="005B2A62" w:rsidP="00DA2FE1">
            <w:pPr>
              <w:bidi w:val="0"/>
              <w:spacing w:after="0" w:line="240" w:lineRule="auto"/>
              <w:rPr>
                <w:rFonts w:ascii="Times New Roman" w:eastAsia="Calibri" w:hAnsi="Times New Roman" w:cs="Times New Roman"/>
                <w:b/>
                <w:bCs/>
                <w:sz w:val="24"/>
                <w:szCs w:val="24"/>
                <w:rtl/>
              </w:rPr>
            </w:pPr>
            <w:proofErr w:type="gramStart"/>
            <w:r w:rsidRPr="00E151A3">
              <w:rPr>
                <w:rFonts w:ascii="Times New Roman" w:eastAsia="Calibri" w:hAnsi="Times New Roman" w:cs="Times New Roman"/>
                <w:b/>
                <w:bCs/>
                <w:sz w:val="24"/>
                <w:szCs w:val="24"/>
              </w:rPr>
              <w:t xml:space="preserve">2 </w:t>
            </w:r>
            <w:r w:rsidRPr="00E151A3">
              <w:rPr>
                <w:rFonts w:ascii="Times New Roman" w:eastAsia="Calibri" w:hAnsi="Times New Roman" w:cs="Times New Roman"/>
                <w:b/>
                <w:bCs/>
                <w:sz w:val="24"/>
                <w:szCs w:val="24"/>
                <w:rtl/>
              </w:rPr>
              <w:t xml:space="preserve"> -</w:t>
            </w:r>
            <w:proofErr w:type="gramEnd"/>
            <w:r w:rsidRPr="00E151A3">
              <w:rPr>
                <w:rFonts w:ascii="Times New Roman" w:eastAsia="Calibri" w:hAnsi="Times New Roman" w:cs="Times New Roman"/>
                <w:b/>
                <w:bCs/>
                <w:sz w:val="24"/>
                <w:szCs w:val="24"/>
              </w:rPr>
              <w:t xml:space="preserve">To get knowledge about the most suitable </w:t>
            </w:r>
            <w:proofErr w:type="spellStart"/>
            <w:r w:rsidRPr="00E151A3">
              <w:rPr>
                <w:rFonts w:ascii="Times New Roman" w:eastAsia="Calibri" w:hAnsi="Times New Roman" w:cs="Times New Roman"/>
                <w:b/>
                <w:bCs/>
                <w:sz w:val="24"/>
                <w:szCs w:val="24"/>
              </w:rPr>
              <w:t>turfgrass</w:t>
            </w:r>
            <w:proofErr w:type="spellEnd"/>
            <w:r w:rsidRPr="00E151A3">
              <w:rPr>
                <w:rFonts w:ascii="Times New Roman" w:eastAsia="Calibri" w:hAnsi="Times New Roman" w:cs="Times New Roman"/>
                <w:b/>
                <w:bCs/>
                <w:sz w:val="24"/>
                <w:szCs w:val="24"/>
              </w:rPr>
              <w:t xml:space="preserve"> species and varieties grown in Saudi Arabia.</w:t>
            </w:r>
          </w:p>
        </w:tc>
      </w:tr>
      <w:tr w:rsidR="005B2A62" w:rsidRPr="00E151A3" w:rsidTr="00DA2FE1">
        <w:tc>
          <w:tcPr>
            <w:tcW w:w="4788" w:type="dxa"/>
            <w:tcBorders>
              <w:right w:val="nil"/>
            </w:tcBorders>
            <w:shd w:val="clear" w:color="auto" w:fill="D3DFEE"/>
          </w:tcPr>
          <w:p w:rsidR="005B2A62" w:rsidRPr="00E151A3" w:rsidRDefault="005B2A62"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3- الإلمام بالاحتياجات البيئية والزراعية والاستخدامات المختلفة للمسطحات الخضراء.</w:t>
            </w:r>
          </w:p>
        </w:tc>
        <w:tc>
          <w:tcPr>
            <w:tcW w:w="4788" w:type="dxa"/>
            <w:tcBorders>
              <w:left w:val="nil"/>
            </w:tcBorders>
            <w:shd w:val="clear" w:color="auto" w:fill="D3DFEE"/>
          </w:tcPr>
          <w:p w:rsidR="005B2A62" w:rsidRPr="00E151A3" w:rsidRDefault="005B2A62" w:rsidP="00DA2FE1">
            <w:pPr>
              <w:bidi w:val="0"/>
              <w:spacing w:after="0" w:line="240" w:lineRule="auto"/>
              <w:rPr>
                <w:rFonts w:ascii="Times New Roman" w:eastAsia="Calibri" w:hAnsi="Times New Roman" w:cs="Times New Roman"/>
                <w:b/>
                <w:bCs/>
                <w:sz w:val="24"/>
                <w:szCs w:val="24"/>
                <w:rtl/>
              </w:rPr>
            </w:pPr>
            <w:proofErr w:type="gramStart"/>
            <w:r w:rsidRPr="00E151A3">
              <w:rPr>
                <w:rFonts w:ascii="Times New Roman" w:eastAsia="Calibri" w:hAnsi="Times New Roman" w:cs="Times New Roman"/>
                <w:b/>
                <w:bCs/>
                <w:sz w:val="24"/>
                <w:szCs w:val="24"/>
              </w:rPr>
              <w:t xml:space="preserve">3 </w:t>
            </w:r>
            <w:r w:rsidRPr="00E151A3">
              <w:rPr>
                <w:rFonts w:ascii="Times New Roman" w:eastAsia="Calibri" w:hAnsi="Times New Roman" w:cs="Times New Roman"/>
                <w:b/>
                <w:bCs/>
                <w:sz w:val="24"/>
                <w:szCs w:val="24"/>
                <w:rtl/>
              </w:rPr>
              <w:t xml:space="preserve"> -</w:t>
            </w:r>
            <w:proofErr w:type="gramEnd"/>
            <w:r w:rsidRPr="00E151A3">
              <w:rPr>
                <w:rFonts w:ascii="Times New Roman" w:eastAsia="Calibri" w:hAnsi="Times New Roman" w:cs="Times New Roman"/>
                <w:b/>
                <w:bCs/>
                <w:sz w:val="24"/>
                <w:szCs w:val="24"/>
              </w:rPr>
              <w:t xml:space="preserve">To be familiar with the environmental and agricultural requirements and various uses of </w:t>
            </w:r>
            <w:proofErr w:type="spellStart"/>
            <w:r w:rsidRPr="00E151A3">
              <w:rPr>
                <w:rFonts w:ascii="Times New Roman" w:eastAsia="Calibri" w:hAnsi="Times New Roman" w:cs="Times New Roman"/>
                <w:b/>
                <w:bCs/>
                <w:sz w:val="24"/>
                <w:szCs w:val="24"/>
              </w:rPr>
              <w:t>turfgrasses</w:t>
            </w:r>
            <w:proofErr w:type="spellEnd"/>
            <w:r w:rsidRPr="00E151A3">
              <w:rPr>
                <w:rFonts w:ascii="Times New Roman" w:eastAsia="Calibri" w:hAnsi="Times New Roman" w:cs="Times New Roman"/>
                <w:b/>
                <w:bCs/>
                <w:sz w:val="24"/>
                <w:szCs w:val="24"/>
              </w:rPr>
              <w:t>.</w:t>
            </w:r>
          </w:p>
        </w:tc>
      </w:tr>
    </w:tbl>
    <w:p w:rsidR="005B2A62" w:rsidRPr="00E151A3" w:rsidRDefault="005B2A62" w:rsidP="005B2A62">
      <w:pPr>
        <w:spacing w:after="0" w:line="240" w:lineRule="auto"/>
        <w:rPr>
          <w:rFonts w:ascii="Times New Roman" w:eastAsia="Calibri" w:hAnsi="Times New Roman" w:cs="Times New Roman"/>
          <w:b/>
          <w:bCs/>
          <w:sz w:val="32"/>
          <w:szCs w:val="32"/>
          <w:rtl/>
        </w:rPr>
      </w:pPr>
    </w:p>
    <w:p w:rsidR="005B2A62" w:rsidRPr="00E151A3" w:rsidRDefault="005B2A62" w:rsidP="005B2A62">
      <w:pPr>
        <w:spacing w:after="0" w:line="240" w:lineRule="auto"/>
        <w:rPr>
          <w:rFonts w:ascii="Times New Roman" w:eastAsia="Calibri" w:hAnsi="Times New Roman" w:cs="Times New Roman"/>
          <w:b/>
          <w:bCs/>
          <w:sz w:val="32"/>
          <w:szCs w:val="32"/>
          <w:rtl/>
        </w:rPr>
      </w:pPr>
    </w:p>
    <w:p w:rsidR="005B2A62" w:rsidRPr="00E151A3" w:rsidRDefault="005B2A62" w:rsidP="005B2A62">
      <w:pPr>
        <w:spacing w:after="0" w:line="240" w:lineRule="auto"/>
        <w:rPr>
          <w:rFonts w:ascii="Times New Roman" w:eastAsia="Calibri" w:hAnsi="Times New Roman" w:cs="Times New Roman"/>
          <w:b/>
          <w:bCs/>
          <w:sz w:val="32"/>
          <w:szCs w:val="32"/>
          <w:rtl/>
        </w:rPr>
      </w:pPr>
      <w:r w:rsidRPr="00E151A3">
        <w:rPr>
          <w:rFonts w:ascii="Times New Roman" w:eastAsia="Calibri" w:hAnsi="Times New Roman" w:cs="Times New Roman"/>
          <w:b/>
          <w:bCs/>
          <w:sz w:val="36"/>
          <w:szCs w:val="36"/>
          <w:rtl/>
        </w:rPr>
        <w:t>الكتاب المقرر والمراجع المساندة:</w:t>
      </w:r>
    </w:p>
    <w:tbl>
      <w:tblPr>
        <w:bidiVisual/>
        <w:tblW w:w="9770"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238"/>
        <w:gridCol w:w="2976"/>
        <w:gridCol w:w="3546"/>
        <w:gridCol w:w="1010"/>
      </w:tblGrid>
      <w:tr w:rsidR="005B2A62" w:rsidRPr="00E151A3" w:rsidTr="00DA2FE1">
        <w:tc>
          <w:tcPr>
            <w:tcW w:w="2238" w:type="dxa"/>
            <w:shd w:val="clear" w:color="auto" w:fill="365F91"/>
          </w:tcPr>
          <w:p w:rsidR="005B2A62" w:rsidRPr="00E151A3" w:rsidRDefault="005B2A62" w:rsidP="00DA2FE1">
            <w:pPr>
              <w:spacing w:after="0" w:line="240" w:lineRule="auto"/>
              <w:jc w:val="center"/>
              <w:rPr>
                <w:rFonts w:ascii="Times New Roman" w:eastAsia="Calibri" w:hAnsi="Times New Roman" w:cs="Times New Roman"/>
                <w:b/>
                <w:bCs/>
                <w:color w:val="FFFFFF"/>
                <w:sz w:val="26"/>
                <w:szCs w:val="26"/>
                <w:rtl/>
              </w:rPr>
            </w:pPr>
            <w:r w:rsidRPr="00E151A3">
              <w:rPr>
                <w:rFonts w:ascii="Times New Roman" w:eastAsia="Calibri" w:hAnsi="Times New Roman" w:cs="Times New Roman"/>
                <w:b/>
                <w:bCs/>
                <w:color w:val="FFFFFF"/>
                <w:sz w:val="26"/>
                <w:szCs w:val="26"/>
                <w:rtl/>
              </w:rPr>
              <w:t>اسم الكتاب</w:t>
            </w:r>
          </w:p>
        </w:tc>
        <w:tc>
          <w:tcPr>
            <w:tcW w:w="2976" w:type="dxa"/>
            <w:shd w:val="clear" w:color="auto" w:fill="365F91"/>
          </w:tcPr>
          <w:p w:rsidR="005B2A62" w:rsidRPr="00E151A3" w:rsidRDefault="005B2A62" w:rsidP="00DA2FE1">
            <w:pPr>
              <w:spacing w:after="0" w:line="240" w:lineRule="auto"/>
              <w:jc w:val="center"/>
              <w:rPr>
                <w:rFonts w:ascii="Times New Roman" w:eastAsia="Calibri" w:hAnsi="Times New Roman" w:cs="Times New Roman"/>
                <w:b/>
                <w:bCs/>
                <w:color w:val="FFFFFF"/>
                <w:sz w:val="26"/>
                <w:szCs w:val="26"/>
                <w:rtl/>
              </w:rPr>
            </w:pPr>
            <w:r w:rsidRPr="00E151A3">
              <w:rPr>
                <w:rFonts w:ascii="Times New Roman" w:eastAsia="Calibri" w:hAnsi="Times New Roman" w:cs="Times New Roman"/>
                <w:b/>
                <w:bCs/>
                <w:color w:val="FFFFFF"/>
                <w:sz w:val="26"/>
                <w:szCs w:val="26"/>
                <w:rtl/>
              </w:rPr>
              <w:t>اسم المؤلف</w:t>
            </w:r>
          </w:p>
        </w:tc>
        <w:tc>
          <w:tcPr>
            <w:tcW w:w="3546" w:type="dxa"/>
            <w:shd w:val="clear" w:color="auto" w:fill="365F91"/>
          </w:tcPr>
          <w:p w:rsidR="005B2A62" w:rsidRPr="00E151A3" w:rsidRDefault="005B2A62" w:rsidP="00DA2FE1">
            <w:pPr>
              <w:spacing w:after="0" w:line="240" w:lineRule="auto"/>
              <w:jc w:val="center"/>
              <w:rPr>
                <w:rFonts w:ascii="Times New Roman" w:eastAsia="Calibri" w:hAnsi="Times New Roman" w:cs="Times New Roman"/>
                <w:b/>
                <w:bCs/>
                <w:color w:val="FFFFFF"/>
                <w:sz w:val="26"/>
                <w:szCs w:val="26"/>
                <w:rtl/>
              </w:rPr>
            </w:pPr>
            <w:r w:rsidRPr="00E151A3">
              <w:rPr>
                <w:rFonts w:ascii="Times New Roman" w:eastAsia="Calibri" w:hAnsi="Times New Roman" w:cs="Times New Roman"/>
                <w:b/>
                <w:bCs/>
                <w:color w:val="FFFFFF"/>
                <w:sz w:val="26"/>
                <w:szCs w:val="26"/>
                <w:rtl/>
              </w:rPr>
              <w:t>اسم الناشر</w:t>
            </w:r>
          </w:p>
        </w:tc>
        <w:tc>
          <w:tcPr>
            <w:tcW w:w="1010" w:type="dxa"/>
            <w:shd w:val="clear" w:color="auto" w:fill="365F91"/>
          </w:tcPr>
          <w:p w:rsidR="005B2A62" w:rsidRPr="00E151A3" w:rsidRDefault="005B2A62" w:rsidP="00DA2FE1">
            <w:pPr>
              <w:spacing w:after="0" w:line="240" w:lineRule="auto"/>
              <w:jc w:val="center"/>
              <w:rPr>
                <w:rFonts w:ascii="Times New Roman" w:eastAsia="Calibri" w:hAnsi="Times New Roman" w:cs="Times New Roman"/>
                <w:b/>
                <w:bCs/>
                <w:color w:val="FFFFFF"/>
                <w:sz w:val="26"/>
                <w:szCs w:val="26"/>
                <w:rtl/>
              </w:rPr>
            </w:pPr>
            <w:r w:rsidRPr="00E151A3">
              <w:rPr>
                <w:rFonts w:ascii="Times New Roman" w:eastAsia="Calibri" w:hAnsi="Times New Roman" w:cs="Times New Roman"/>
                <w:b/>
                <w:bCs/>
                <w:color w:val="FFFFFF"/>
                <w:sz w:val="26"/>
                <w:szCs w:val="26"/>
                <w:rtl/>
              </w:rPr>
              <w:t>سنة النشر</w:t>
            </w:r>
          </w:p>
        </w:tc>
      </w:tr>
      <w:tr w:rsidR="005B2A62" w:rsidRPr="00E151A3" w:rsidTr="00DA2FE1">
        <w:tc>
          <w:tcPr>
            <w:tcW w:w="2238" w:type="dxa"/>
            <w:tcBorders>
              <w:right w:val="nil"/>
            </w:tcBorders>
            <w:shd w:val="clear" w:color="auto" w:fill="D3DFEE"/>
          </w:tcPr>
          <w:p w:rsidR="005B2A62" w:rsidRPr="00E151A3" w:rsidRDefault="005B2A62" w:rsidP="00DA2FE1">
            <w:pPr>
              <w:tabs>
                <w:tab w:val="right" w:pos="936"/>
              </w:tabs>
              <w:spacing w:after="0" w:line="240" w:lineRule="auto"/>
              <w:rPr>
                <w:rFonts w:ascii="Times New Roman" w:eastAsia="Calibri" w:hAnsi="Times New Roman" w:cs="Times New Roman"/>
                <w:b/>
                <w:bCs/>
                <w:sz w:val="24"/>
                <w:szCs w:val="24"/>
              </w:rPr>
            </w:pPr>
            <w:r w:rsidRPr="00E151A3">
              <w:rPr>
                <w:rFonts w:ascii="Times New Roman" w:eastAsia="Calibri" w:hAnsi="Times New Roman" w:cs="Times New Roman"/>
                <w:b/>
                <w:bCs/>
                <w:sz w:val="24"/>
                <w:szCs w:val="24"/>
                <w:rtl/>
              </w:rPr>
              <w:t xml:space="preserve">  المسطحات لخضراء</w:t>
            </w:r>
          </w:p>
        </w:tc>
        <w:tc>
          <w:tcPr>
            <w:tcW w:w="2976" w:type="dxa"/>
            <w:tcBorders>
              <w:left w:val="nil"/>
              <w:right w:val="nil"/>
            </w:tcBorders>
            <w:shd w:val="clear" w:color="auto" w:fill="D3DFEE"/>
          </w:tcPr>
          <w:p w:rsidR="005B2A62" w:rsidRPr="00E151A3" w:rsidRDefault="005B2A62"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الزغت، معين فهد و فهد عبد العزيز المانع وفيصل محمد سعداوي</w:t>
            </w:r>
          </w:p>
        </w:tc>
        <w:tc>
          <w:tcPr>
            <w:tcW w:w="3546" w:type="dxa"/>
            <w:tcBorders>
              <w:left w:val="nil"/>
              <w:right w:val="nil"/>
            </w:tcBorders>
            <w:shd w:val="clear" w:color="auto" w:fill="D3DFEE"/>
          </w:tcPr>
          <w:p w:rsidR="005B2A62" w:rsidRPr="00E151A3" w:rsidRDefault="005B2A62"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مطابع جامعة الملك سعود- الرياض- المملكة العربية السعودية.</w:t>
            </w:r>
          </w:p>
        </w:tc>
        <w:tc>
          <w:tcPr>
            <w:tcW w:w="1010" w:type="dxa"/>
            <w:tcBorders>
              <w:left w:val="nil"/>
            </w:tcBorders>
            <w:shd w:val="clear" w:color="auto" w:fill="D3DFEE"/>
          </w:tcPr>
          <w:p w:rsidR="005B2A62" w:rsidRPr="00E151A3" w:rsidRDefault="005B2A62" w:rsidP="00DA2FE1">
            <w:pPr>
              <w:spacing w:after="0" w:line="240" w:lineRule="auto"/>
              <w:jc w:val="center"/>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1990</w:t>
            </w:r>
          </w:p>
        </w:tc>
      </w:tr>
      <w:tr w:rsidR="005B2A62" w:rsidRPr="00E151A3" w:rsidTr="00DA2FE1">
        <w:tc>
          <w:tcPr>
            <w:tcW w:w="2238" w:type="dxa"/>
            <w:tcBorders>
              <w:right w:val="nil"/>
            </w:tcBorders>
          </w:tcPr>
          <w:p w:rsidR="005B2A62" w:rsidRPr="00E151A3" w:rsidRDefault="005B2A62"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مسطحات النجيل الخضراء والملاعب الرياضية</w:t>
            </w:r>
          </w:p>
        </w:tc>
        <w:tc>
          <w:tcPr>
            <w:tcW w:w="2976" w:type="dxa"/>
            <w:tcBorders>
              <w:left w:val="nil"/>
              <w:right w:val="nil"/>
            </w:tcBorders>
          </w:tcPr>
          <w:p w:rsidR="005B2A62" w:rsidRPr="00E151A3" w:rsidRDefault="005B2A62"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القيعي، طارق و علم الدين نوح</w:t>
            </w:r>
          </w:p>
        </w:tc>
        <w:tc>
          <w:tcPr>
            <w:tcW w:w="3546" w:type="dxa"/>
            <w:tcBorders>
              <w:left w:val="nil"/>
              <w:right w:val="nil"/>
            </w:tcBorders>
          </w:tcPr>
          <w:p w:rsidR="005B2A62" w:rsidRPr="00E151A3" w:rsidRDefault="005B2A62" w:rsidP="00DA2FE1">
            <w:pPr>
              <w:spacing w:after="0" w:line="240" w:lineRule="auto"/>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منشأة المعارف- الإسكندرية- جمهورية مصر العربية</w:t>
            </w:r>
          </w:p>
        </w:tc>
        <w:tc>
          <w:tcPr>
            <w:tcW w:w="1010" w:type="dxa"/>
            <w:tcBorders>
              <w:left w:val="nil"/>
            </w:tcBorders>
          </w:tcPr>
          <w:p w:rsidR="005B2A62" w:rsidRPr="00E151A3" w:rsidRDefault="005B2A62" w:rsidP="00DA2FE1">
            <w:pPr>
              <w:spacing w:after="0" w:line="240" w:lineRule="auto"/>
              <w:jc w:val="center"/>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tl/>
              </w:rPr>
              <w:t>1988</w:t>
            </w:r>
          </w:p>
        </w:tc>
      </w:tr>
      <w:tr w:rsidR="005B2A62" w:rsidRPr="00E151A3" w:rsidTr="00DA2FE1">
        <w:tc>
          <w:tcPr>
            <w:tcW w:w="2238" w:type="dxa"/>
            <w:tcBorders>
              <w:right w:val="nil"/>
            </w:tcBorders>
            <w:shd w:val="clear" w:color="auto" w:fill="D3DFEE"/>
          </w:tcPr>
          <w:p w:rsidR="005B2A62" w:rsidRPr="00E151A3" w:rsidRDefault="005B2A62" w:rsidP="00DA2FE1">
            <w:pPr>
              <w:spacing w:after="0" w:line="240" w:lineRule="auto"/>
              <w:jc w:val="right"/>
              <w:rPr>
                <w:rFonts w:ascii="Times New Roman" w:eastAsia="Calibri" w:hAnsi="Times New Roman" w:cs="Times New Roman"/>
                <w:b/>
                <w:bCs/>
                <w:sz w:val="24"/>
                <w:szCs w:val="24"/>
                <w:rtl/>
              </w:rPr>
            </w:pPr>
            <w:proofErr w:type="spellStart"/>
            <w:r w:rsidRPr="00E151A3">
              <w:rPr>
                <w:rFonts w:ascii="Times New Roman" w:eastAsia="Calibri" w:hAnsi="Times New Roman" w:cs="Times New Roman"/>
                <w:b/>
                <w:bCs/>
                <w:sz w:val="24"/>
                <w:szCs w:val="24"/>
              </w:rPr>
              <w:t>Turfgrass</w:t>
            </w:r>
            <w:proofErr w:type="spellEnd"/>
            <w:r w:rsidRPr="00E151A3">
              <w:rPr>
                <w:rFonts w:ascii="Times New Roman" w:eastAsia="Calibri" w:hAnsi="Times New Roman" w:cs="Times New Roman"/>
                <w:b/>
                <w:bCs/>
                <w:sz w:val="24"/>
                <w:szCs w:val="24"/>
              </w:rPr>
              <w:t xml:space="preserve"> Science and Culture</w:t>
            </w:r>
          </w:p>
        </w:tc>
        <w:tc>
          <w:tcPr>
            <w:tcW w:w="2976" w:type="dxa"/>
            <w:tcBorders>
              <w:left w:val="nil"/>
              <w:right w:val="nil"/>
            </w:tcBorders>
            <w:shd w:val="clear" w:color="auto" w:fill="D3DFEE"/>
          </w:tcPr>
          <w:p w:rsidR="005B2A62" w:rsidRPr="00E151A3" w:rsidRDefault="005B2A62" w:rsidP="00DA2FE1">
            <w:pPr>
              <w:spacing w:after="0" w:line="240" w:lineRule="auto"/>
              <w:jc w:val="right"/>
              <w:rPr>
                <w:rFonts w:ascii="Times New Roman" w:eastAsia="Calibri" w:hAnsi="Times New Roman" w:cs="Times New Roman"/>
                <w:sz w:val="26"/>
                <w:szCs w:val="26"/>
                <w:rtl/>
              </w:rPr>
            </w:pPr>
            <w:r w:rsidRPr="00E151A3">
              <w:rPr>
                <w:rFonts w:ascii="Times New Roman" w:eastAsia="Calibri" w:hAnsi="Times New Roman" w:cs="Times New Roman"/>
                <w:b/>
                <w:bCs/>
                <w:sz w:val="24"/>
                <w:szCs w:val="24"/>
              </w:rPr>
              <w:t>Beard, B. James</w:t>
            </w:r>
            <w:r w:rsidRPr="00E151A3">
              <w:rPr>
                <w:rFonts w:ascii="Times New Roman" w:eastAsia="Calibri" w:hAnsi="Times New Roman" w:cs="Times New Roman"/>
              </w:rPr>
              <w:t>.</w:t>
            </w:r>
          </w:p>
        </w:tc>
        <w:tc>
          <w:tcPr>
            <w:tcW w:w="3546" w:type="dxa"/>
            <w:tcBorders>
              <w:left w:val="nil"/>
              <w:right w:val="nil"/>
            </w:tcBorders>
            <w:shd w:val="clear" w:color="auto" w:fill="D3DFEE"/>
          </w:tcPr>
          <w:p w:rsidR="005B2A62" w:rsidRPr="00E151A3" w:rsidRDefault="005B2A62" w:rsidP="00DA2FE1">
            <w:pPr>
              <w:spacing w:after="0" w:line="240" w:lineRule="auto"/>
              <w:jc w:val="right"/>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Pr>
              <w:t>Prentice-Hall, Inc., Englewood Cliffs, N. J., U.S.A.</w:t>
            </w:r>
          </w:p>
        </w:tc>
        <w:tc>
          <w:tcPr>
            <w:tcW w:w="1010" w:type="dxa"/>
            <w:tcBorders>
              <w:left w:val="nil"/>
            </w:tcBorders>
            <w:shd w:val="clear" w:color="auto" w:fill="D3DFEE"/>
          </w:tcPr>
          <w:p w:rsidR="005B2A62" w:rsidRPr="00E151A3" w:rsidRDefault="005B2A62" w:rsidP="00DA2FE1">
            <w:pPr>
              <w:spacing w:after="0" w:line="240" w:lineRule="auto"/>
              <w:jc w:val="center"/>
              <w:rPr>
                <w:rFonts w:ascii="Times New Roman" w:eastAsia="Calibri" w:hAnsi="Times New Roman" w:cs="Times New Roman"/>
                <w:b/>
                <w:bCs/>
                <w:sz w:val="24"/>
                <w:szCs w:val="24"/>
                <w:rtl/>
              </w:rPr>
            </w:pPr>
            <w:r w:rsidRPr="00E151A3">
              <w:rPr>
                <w:rFonts w:ascii="Times New Roman" w:eastAsia="Calibri" w:hAnsi="Times New Roman" w:cs="Times New Roman"/>
                <w:b/>
                <w:bCs/>
                <w:sz w:val="24"/>
                <w:szCs w:val="24"/>
              </w:rPr>
              <w:t>1973</w:t>
            </w:r>
          </w:p>
        </w:tc>
      </w:tr>
    </w:tbl>
    <w:p w:rsidR="005B2A62" w:rsidRPr="00E151A3" w:rsidRDefault="005B2A62" w:rsidP="005B2A62">
      <w:pPr>
        <w:spacing w:after="0" w:line="240" w:lineRule="auto"/>
        <w:rPr>
          <w:rFonts w:ascii="Times New Roman" w:eastAsia="Calibri" w:hAnsi="Times New Roman" w:cs="Times New Roman"/>
          <w:b/>
          <w:bCs/>
          <w:sz w:val="32"/>
          <w:szCs w:val="32"/>
          <w:rtl/>
        </w:rPr>
      </w:pPr>
    </w:p>
    <w:p w:rsidR="005B2A62" w:rsidRPr="00E151A3" w:rsidRDefault="005B2A62" w:rsidP="005B2A62">
      <w:pPr>
        <w:spacing w:after="0" w:line="240" w:lineRule="auto"/>
        <w:rPr>
          <w:rFonts w:ascii="Times New Roman" w:eastAsia="Calibri" w:hAnsi="Times New Roman" w:cs="Times New Roman"/>
          <w:b/>
          <w:bCs/>
          <w:sz w:val="32"/>
          <w:szCs w:val="32"/>
          <w:rtl/>
        </w:rPr>
      </w:pPr>
    </w:p>
    <w:p w:rsidR="008316FD" w:rsidRDefault="008316FD" w:rsidP="005B2A62">
      <w:bookmarkStart w:id="0" w:name="_GoBack"/>
      <w:bookmarkEnd w:id="0"/>
    </w:p>
    <w:sectPr w:rsidR="008316FD" w:rsidSect="00A373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62"/>
    <w:rsid w:val="00010F4A"/>
    <w:rsid w:val="000114DD"/>
    <w:rsid w:val="00013FD1"/>
    <w:rsid w:val="000153E6"/>
    <w:rsid w:val="00016EB3"/>
    <w:rsid w:val="00023AC6"/>
    <w:rsid w:val="00024CA1"/>
    <w:rsid w:val="00040234"/>
    <w:rsid w:val="000406D5"/>
    <w:rsid w:val="00042501"/>
    <w:rsid w:val="00071EE8"/>
    <w:rsid w:val="000810B6"/>
    <w:rsid w:val="00095BAB"/>
    <w:rsid w:val="00097C73"/>
    <w:rsid w:val="000B621E"/>
    <w:rsid w:val="000C7B47"/>
    <w:rsid w:val="000C7EE1"/>
    <w:rsid w:val="000D647F"/>
    <w:rsid w:val="000D75D7"/>
    <w:rsid w:val="000E0FAE"/>
    <w:rsid w:val="000E7CCF"/>
    <w:rsid w:val="000F3CAE"/>
    <w:rsid w:val="000F4200"/>
    <w:rsid w:val="000F7AE5"/>
    <w:rsid w:val="0010539A"/>
    <w:rsid w:val="00110085"/>
    <w:rsid w:val="001121A8"/>
    <w:rsid w:val="00112C18"/>
    <w:rsid w:val="00113847"/>
    <w:rsid w:val="00117460"/>
    <w:rsid w:val="00121099"/>
    <w:rsid w:val="00131C81"/>
    <w:rsid w:val="00132601"/>
    <w:rsid w:val="00137A47"/>
    <w:rsid w:val="001431C5"/>
    <w:rsid w:val="00150EE1"/>
    <w:rsid w:val="0015501A"/>
    <w:rsid w:val="0016314A"/>
    <w:rsid w:val="001636D9"/>
    <w:rsid w:val="00164E87"/>
    <w:rsid w:val="00166368"/>
    <w:rsid w:val="0019071E"/>
    <w:rsid w:val="001908A4"/>
    <w:rsid w:val="001A1301"/>
    <w:rsid w:val="001A1E9A"/>
    <w:rsid w:val="001A2867"/>
    <w:rsid w:val="001B091F"/>
    <w:rsid w:val="001B30BA"/>
    <w:rsid w:val="001B58D6"/>
    <w:rsid w:val="001F067E"/>
    <w:rsid w:val="001F1A03"/>
    <w:rsid w:val="00210B85"/>
    <w:rsid w:val="00216EF1"/>
    <w:rsid w:val="00226EC4"/>
    <w:rsid w:val="00244AB7"/>
    <w:rsid w:val="002649E2"/>
    <w:rsid w:val="002652D1"/>
    <w:rsid w:val="0026545D"/>
    <w:rsid w:val="00271C75"/>
    <w:rsid w:val="00273F42"/>
    <w:rsid w:val="00275B9C"/>
    <w:rsid w:val="00290680"/>
    <w:rsid w:val="002A25AC"/>
    <w:rsid w:val="002B17A6"/>
    <w:rsid w:val="002B20F7"/>
    <w:rsid w:val="002B2904"/>
    <w:rsid w:val="002B2AB1"/>
    <w:rsid w:val="002B668A"/>
    <w:rsid w:val="002C170A"/>
    <w:rsid w:val="002C2922"/>
    <w:rsid w:val="002C2D18"/>
    <w:rsid w:val="002E025D"/>
    <w:rsid w:val="002E5FA8"/>
    <w:rsid w:val="002F0314"/>
    <w:rsid w:val="002F4C1A"/>
    <w:rsid w:val="002F7E7C"/>
    <w:rsid w:val="003065B6"/>
    <w:rsid w:val="00311182"/>
    <w:rsid w:val="00315641"/>
    <w:rsid w:val="0032315C"/>
    <w:rsid w:val="00326AE0"/>
    <w:rsid w:val="00327B36"/>
    <w:rsid w:val="00336C05"/>
    <w:rsid w:val="003379DB"/>
    <w:rsid w:val="003503EF"/>
    <w:rsid w:val="00351169"/>
    <w:rsid w:val="00353770"/>
    <w:rsid w:val="003566D9"/>
    <w:rsid w:val="0036413D"/>
    <w:rsid w:val="00372E2C"/>
    <w:rsid w:val="00376AFB"/>
    <w:rsid w:val="0038233F"/>
    <w:rsid w:val="0038456B"/>
    <w:rsid w:val="0039041A"/>
    <w:rsid w:val="00390634"/>
    <w:rsid w:val="00392AC7"/>
    <w:rsid w:val="0039324D"/>
    <w:rsid w:val="003968E1"/>
    <w:rsid w:val="003A1447"/>
    <w:rsid w:val="003A75AD"/>
    <w:rsid w:val="003B200B"/>
    <w:rsid w:val="003C08F5"/>
    <w:rsid w:val="003C2294"/>
    <w:rsid w:val="003D3248"/>
    <w:rsid w:val="003D3A35"/>
    <w:rsid w:val="003E091F"/>
    <w:rsid w:val="003E63FC"/>
    <w:rsid w:val="003F076D"/>
    <w:rsid w:val="00416A48"/>
    <w:rsid w:val="004206F3"/>
    <w:rsid w:val="004228E4"/>
    <w:rsid w:val="004376BB"/>
    <w:rsid w:val="00440B2A"/>
    <w:rsid w:val="00442F7F"/>
    <w:rsid w:val="00456E48"/>
    <w:rsid w:val="00467984"/>
    <w:rsid w:val="00474D66"/>
    <w:rsid w:val="004802AC"/>
    <w:rsid w:val="00480F4B"/>
    <w:rsid w:val="00483E3C"/>
    <w:rsid w:val="0048690D"/>
    <w:rsid w:val="00496760"/>
    <w:rsid w:val="00496BFF"/>
    <w:rsid w:val="004B01FA"/>
    <w:rsid w:val="004B61F5"/>
    <w:rsid w:val="004C3759"/>
    <w:rsid w:val="004C5728"/>
    <w:rsid w:val="004D45C3"/>
    <w:rsid w:val="004D690C"/>
    <w:rsid w:val="004E085D"/>
    <w:rsid w:val="004E4A88"/>
    <w:rsid w:val="004E67AB"/>
    <w:rsid w:val="004F1A01"/>
    <w:rsid w:val="004F3620"/>
    <w:rsid w:val="004F56FF"/>
    <w:rsid w:val="0052411E"/>
    <w:rsid w:val="0052626C"/>
    <w:rsid w:val="005312F5"/>
    <w:rsid w:val="005344DA"/>
    <w:rsid w:val="00535CF9"/>
    <w:rsid w:val="005364CE"/>
    <w:rsid w:val="00537234"/>
    <w:rsid w:val="00540572"/>
    <w:rsid w:val="00546B56"/>
    <w:rsid w:val="00571924"/>
    <w:rsid w:val="005804E6"/>
    <w:rsid w:val="005922D9"/>
    <w:rsid w:val="00596CCF"/>
    <w:rsid w:val="005A5F56"/>
    <w:rsid w:val="005A6466"/>
    <w:rsid w:val="005B0EF8"/>
    <w:rsid w:val="005B2A62"/>
    <w:rsid w:val="005B72E3"/>
    <w:rsid w:val="005D4CBD"/>
    <w:rsid w:val="005D779A"/>
    <w:rsid w:val="005E3823"/>
    <w:rsid w:val="005E5109"/>
    <w:rsid w:val="005F4E59"/>
    <w:rsid w:val="00615BBC"/>
    <w:rsid w:val="00617084"/>
    <w:rsid w:val="006208FE"/>
    <w:rsid w:val="00625756"/>
    <w:rsid w:val="006260E2"/>
    <w:rsid w:val="00626258"/>
    <w:rsid w:val="006365FB"/>
    <w:rsid w:val="00636F06"/>
    <w:rsid w:val="00651722"/>
    <w:rsid w:val="00651E29"/>
    <w:rsid w:val="00657DD3"/>
    <w:rsid w:val="00662CE7"/>
    <w:rsid w:val="00664361"/>
    <w:rsid w:val="0068520D"/>
    <w:rsid w:val="00690606"/>
    <w:rsid w:val="00691C7E"/>
    <w:rsid w:val="00696105"/>
    <w:rsid w:val="006C3927"/>
    <w:rsid w:val="006C5172"/>
    <w:rsid w:val="006D0282"/>
    <w:rsid w:val="006D0CDF"/>
    <w:rsid w:val="006D4CFD"/>
    <w:rsid w:val="006F359D"/>
    <w:rsid w:val="00705499"/>
    <w:rsid w:val="00707B1A"/>
    <w:rsid w:val="0072254C"/>
    <w:rsid w:val="00722C36"/>
    <w:rsid w:val="007260F4"/>
    <w:rsid w:val="007336E9"/>
    <w:rsid w:val="007340C7"/>
    <w:rsid w:val="007377D6"/>
    <w:rsid w:val="00744583"/>
    <w:rsid w:val="00755E59"/>
    <w:rsid w:val="007620AA"/>
    <w:rsid w:val="00775649"/>
    <w:rsid w:val="007A011A"/>
    <w:rsid w:val="007A04BA"/>
    <w:rsid w:val="007A15F0"/>
    <w:rsid w:val="007A22EF"/>
    <w:rsid w:val="007A4592"/>
    <w:rsid w:val="007A5B09"/>
    <w:rsid w:val="007B0B62"/>
    <w:rsid w:val="007B2477"/>
    <w:rsid w:val="007B2C61"/>
    <w:rsid w:val="007B5043"/>
    <w:rsid w:val="007C3EDD"/>
    <w:rsid w:val="007C523D"/>
    <w:rsid w:val="007C7EBB"/>
    <w:rsid w:val="007D58DE"/>
    <w:rsid w:val="007E2215"/>
    <w:rsid w:val="007E5ACE"/>
    <w:rsid w:val="007F23B3"/>
    <w:rsid w:val="007F3B0F"/>
    <w:rsid w:val="007F4732"/>
    <w:rsid w:val="007F47A8"/>
    <w:rsid w:val="007F7AC6"/>
    <w:rsid w:val="00800DBF"/>
    <w:rsid w:val="00806CE0"/>
    <w:rsid w:val="00815D5E"/>
    <w:rsid w:val="008272D2"/>
    <w:rsid w:val="008316FD"/>
    <w:rsid w:val="00832817"/>
    <w:rsid w:val="008358FD"/>
    <w:rsid w:val="00836D8D"/>
    <w:rsid w:val="00842536"/>
    <w:rsid w:val="00846A3D"/>
    <w:rsid w:val="008603CE"/>
    <w:rsid w:val="008734C8"/>
    <w:rsid w:val="00874DFE"/>
    <w:rsid w:val="008767AE"/>
    <w:rsid w:val="00884A82"/>
    <w:rsid w:val="00890E1A"/>
    <w:rsid w:val="0089496B"/>
    <w:rsid w:val="00894A27"/>
    <w:rsid w:val="00896E4B"/>
    <w:rsid w:val="008A5838"/>
    <w:rsid w:val="008B32AF"/>
    <w:rsid w:val="008C4CD2"/>
    <w:rsid w:val="008C4DFF"/>
    <w:rsid w:val="008C7027"/>
    <w:rsid w:val="008C73C9"/>
    <w:rsid w:val="008D3B7B"/>
    <w:rsid w:val="008F5FB4"/>
    <w:rsid w:val="00904023"/>
    <w:rsid w:val="00904B09"/>
    <w:rsid w:val="00905F4A"/>
    <w:rsid w:val="00925D2A"/>
    <w:rsid w:val="009358E8"/>
    <w:rsid w:val="00935D9C"/>
    <w:rsid w:val="00937426"/>
    <w:rsid w:val="00940FC5"/>
    <w:rsid w:val="0094311C"/>
    <w:rsid w:val="00947C62"/>
    <w:rsid w:val="00952D17"/>
    <w:rsid w:val="00972B0F"/>
    <w:rsid w:val="009828C4"/>
    <w:rsid w:val="00983783"/>
    <w:rsid w:val="0098763E"/>
    <w:rsid w:val="00987997"/>
    <w:rsid w:val="009B264D"/>
    <w:rsid w:val="009B3648"/>
    <w:rsid w:val="009C24BE"/>
    <w:rsid w:val="009C30DB"/>
    <w:rsid w:val="009C6665"/>
    <w:rsid w:val="009D590B"/>
    <w:rsid w:val="009D7EDD"/>
    <w:rsid w:val="00A0319F"/>
    <w:rsid w:val="00A102BC"/>
    <w:rsid w:val="00A328B4"/>
    <w:rsid w:val="00A3730B"/>
    <w:rsid w:val="00A460DC"/>
    <w:rsid w:val="00A47C7C"/>
    <w:rsid w:val="00A50B12"/>
    <w:rsid w:val="00A573FE"/>
    <w:rsid w:val="00A81558"/>
    <w:rsid w:val="00A85221"/>
    <w:rsid w:val="00A8608F"/>
    <w:rsid w:val="00A977B2"/>
    <w:rsid w:val="00AA0576"/>
    <w:rsid w:val="00AA0DD2"/>
    <w:rsid w:val="00AA371B"/>
    <w:rsid w:val="00AA3CA0"/>
    <w:rsid w:val="00AB5D67"/>
    <w:rsid w:val="00AB6419"/>
    <w:rsid w:val="00AB643B"/>
    <w:rsid w:val="00AB744D"/>
    <w:rsid w:val="00AC2161"/>
    <w:rsid w:val="00AD01E5"/>
    <w:rsid w:val="00AF0C14"/>
    <w:rsid w:val="00B00B7B"/>
    <w:rsid w:val="00B247E6"/>
    <w:rsid w:val="00B25387"/>
    <w:rsid w:val="00B263A0"/>
    <w:rsid w:val="00B274D2"/>
    <w:rsid w:val="00B35AC9"/>
    <w:rsid w:val="00B4268C"/>
    <w:rsid w:val="00B50551"/>
    <w:rsid w:val="00B61FA5"/>
    <w:rsid w:val="00B620CC"/>
    <w:rsid w:val="00B63528"/>
    <w:rsid w:val="00B644B6"/>
    <w:rsid w:val="00B770A3"/>
    <w:rsid w:val="00B85708"/>
    <w:rsid w:val="00B96E46"/>
    <w:rsid w:val="00BA4B22"/>
    <w:rsid w:val="00BC0D9B"/>
    <w:rsid w:val="00BF23F6"/>
    <w:rsid w:val="00C024BF"/>
    <w:rsid w:val="00C11E62"/>
    <w:rsid w:val="00C11EA6"/>
    <w:rsid w:val="00C15013"/>
    <w:rsid w:val="00C172AC"/>
    <w:rsid w:val="00C23FC1"/>
    <w:rsid w:val="00C248A4"/>
    <w:rsid w:val="00C44DDF"/>
    <w:rsid w:val="00C45D68"/>
    <w:rsid w:val="00C53F39"/>
    <w:rsid w:val="00C55F4B"/>
    <w:rsid w:val="00C579BD"/>
    <w:rsid w:val="00C60ED5"/>
    <w:rsid w:val="00C60EE0"/>
    <w:rsid w:val="00C64E5B"/>
    <w:rsid w:val="00C7075D"/>
    <w:rsid w:val="00C72151"/>
    <w:rsid w:val="00C90A5A"/>
    <w:rsid w:val="00CA5DCC"/>
    <w:rsid w:val="00CA7E45"/>
    <w:rsid w:val="00CD0E37"/>
    <w:rsid w:val="00CD1D5C"/>
    <w:rsid w:val="00CE311A"/>
    <w:rsid w:val="00D04B69"/>
    <w:rsid w:val="00D22987"/>
    <w:rsid w:val="00D45AEE"/>
    <w:rsid w:val="00D50AD7"/>
    <w:rsid w:val="00D75C86"/>
    <w:rsid w:val="00D76966"/>
    <w:rsid w:val="00D839B8"/>
    <w:rsid w:val="00D83A81"/>
    <w:rsid w:val="00D84F6D"/>
    <w:rsid w:val="00D859DE"/>
    <w:rsid w:val="00D94086"/>
    <w:rsid w:val="00D964FF"/>
    <w:rsid w:val="00DB2673"/>
    <w:rsid w:val="00DB6397"/>
    <w:rsid w:val="00DC278E"/>
    <w:rsid w:val="00DD7605"/>
    <w:rsid w:val="00DD7AE2"/>
    <w:rsid w:val="00DE238B"/>
    <w:rsid w:val="00DE25F7"/>
    <w:rsid w:val="00DE3C7E"/>
    <w:rsid w:val="00DF5E08"/>
    <w:rsid w:val="00DF5ED0"/>
    <w:rsid w:val="00DF7BCE"/>
    <w:rsid w:val="00E03CAF"/>
    <w:rsid w:val="00E042B0"/>
    <w:rsid w:val="00E0500A"/>
    <w:rsid w:val="00E12E6E"/>
    <w:rsid w:val="00E12FC0"/>
    <w:rsid w:val="00E15277"/>
    <w:rsid w:val="00E20155"/>
    <w:rsid w:val="00E209F7"/>
    <w:rsid w:val="00E2624C"/>
    <w:rsid w:val="00E27D7E"/>
    <w:rsid w:val="00E322A3"/>
    <w:rsid w:val="00E32654"/>
    <w:rsid w:val="00E32D51"/>
    <w:rsid w:val="00E62727"/>
    <w:rsid w:val="00E62944"/>
    <w:rsid w:val="00E62FE5"/>
    <w:rsid w:val="00E634CE"/>
    <w:rsid w:val="00E64975"/>
    <w:rsid w:val="00E7077A"/>
    <w:rsid w:val="00E74972"/>
    <w:rsid w:val="00E867DE"/>
    <w:rsid w:val="00E94D0A"/>
    <w:rsid w:val="00E94D69"/>
    <w:rsid w:val="00EA1313"/>
    <w:rsid w:val="00EA3224"/>
    <w:rsid w:val="00EA74E6"/>
    <w:rsid w:val="00EC5069"/>
    <w:rsid w:val="00EE67E8"/>
    <w:rsid w:val="00F026FD"/>
    <w:rsid w:val="00F05CE4"/>
    <w:rsid w:val="00F1204F"/>
    <w:rsid w:val="00F20FC3"/>
    <w:rsid w:val="00F21C12"/>
    <w:rsid w:val="00F3364B"/>
    <w:rsid w:val="00F35FAD"/>
    <w:rsid w:val="00F371C2"/>
    <w:rsid w:val="00F41D70"/>
    <w:rsid w:val="00F456F0"/>
    <w:rsid w:val="00F5089C"/>
    <w:rsid w:val="00F558CE"/>
    <w:rsid w:val="00F55CA2"/>
    <w:rsid w:val="00F9269E"/>
    <w:rsid w:val="00F93DEF"/>
    <w:rsid w:val="00FB3A1F"/>
    <w:rsid w:val="00FC29CE"/>
    <w:rsid w:val="00FD52CF"/>
    <w:rsid w:val="00FD6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6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6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جامعة الملك سعود</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المستخدم</dc:creator>
  <cp:lastModifiedBy>المستخدم</cp:lastModifiedBy>
  <cp:revision>1</cp:revision>
  <dcterms:created xsi:type="dcterms:W3CDTF">2018-01-03T08:55:00Z</dcterms:created>
  <dcterms:modified xsi:type="dcterms:W3CDTF">2018-01-03T08:57:00Z</dcterms:modified>
</cp:coreProperties>
</file>