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206" w:type="dxa"/>
        <w:tblInd w:w="362" w:type="dxa"/>
        <w:tblLook w:val="04A0" w:firstRow="1" w:lastRow="0" w:firstColumn="1" w:lastColumn="0" w:noHBand="0" w:noVBand="1"/>
      </w:tblPr>
      <w:tblGrid>
        <w:gridCol w:w="2835"/>
        <w:gridCol w:w="3685"/>
        <w:gridCol w:w="3686"/>
      </w:tblGrid>
      <w:tr w:rsidR="00E52C3A" w14:paraId="602FB4B2" w14:textId="77777777" w:rsidTr="00E52C3A">
        <w:tc>
          <w:tcPr>
            <w:tcW w:w="10206" w:type="dxa"/>
            <w:gridSpan w:val="3"/>
            <w:vAlign w:val="center"/>
          </w:tcPr>
          <w:p w14:paraId="00628FB5" w14:textId="3114D470" w:rsidR="00E52C3A" w:rsidRPr="006058AB" w:rsidRDefault="00E52C3A" w:rsidP="006058AB">
            <w:pPr>
              <w:pStyle w:val="Header"/>
              <w:bidi/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rtl/>
              </w:rPr>
            </w:pPr>
            <w:r w:rsidRPr="006058AB">
              <w:rPr>
                <w:rFonts w:hint="cs"/>
                <w:sz w:val="22"/>
                <w:szCs w:val="22"/>
                <w:rtl/>
              </w:rPr>
              <w:t>بسم الله الرحمن الرحيم</w:t>
            </w:r>
          </w:p>
        </w:tc>
      </w:tr>
      <w:tr w:rsidR="006058AB" w14:paraId="72C17086" w14:textId="77777777" w:rsidTr="00E52C3A">
        <w:tc>
          <w:tcPr>
            <w:tcW w:w="2835" w:type="dxa"/>
            <w:vAlign w:val="center"/>
          </w:tcPr>
          <w:p w14:paraId="2133F55F" w14:textId="77777777" w:rsidR="006058AB" w:rsidRPr="006058AB" w:rsidRDefault="006058AB" w:rsidP="006058AB">
            <w:pPr>
              <w:pStyle w:val="Header"/>
              <w:bidi/>
              <w:spacing w:after="200" w:line="276" w:lineRule="auto"/>
              <w:contextualSpacing/>
              <w:jc w:val="center"/>
              <w:rPr>
                <w:sz w:val="22"/>
                <w:szCs w:val="22"/>
                <w:rtl/>
              </w:rPr>
            </w:pPr>
            <w:r w:rsidRPr="006058AB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جامعة الملك سعود</w:t>
            </w:r>
          </w:p>
        </w:tc>
        <w:tc>
          <w:tcPr>
            <w:tcW w:w="3685" w:type="dxa"/>
            <w:vMerge w:val="restart"/>
            <w:vAlign w:val="center"/>
          </w:tcPr>
          <w:p w14:paraId="6159042B" w14:textId="0726A8A1" w:rsidR="006058AB" w:rsidRPr="006058AB" w:rsidRDefault="00E16F5E" w:rsidP="00E52C3A">
            <w:pPr>
              <w:pStyle w:val="Header"/>
              <w:bidi/>
              <w:spacing w:after="200" w:line="276" w:lineRule="auto"/>
              <w:contextualSpacing/>
              <w:rPr>
                <w:sz w:val="22"/>
                <w:szCs w:val="2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214FA07" wp14:editId="0C52CB39">
                  <wp:simplePos x="0" y="0"/>
                  <wp:positionH relativeFrom="page">
                    <wp:posOffset>38100</wp:posOffset>
                  </wp:positionH>
                  <wp:positionV relativeFrom="page">
                    <wp:posOffset>-118110</wp:posOffset>
                  </wp:positionV>
                  <wp:extent cx="1428750" cy="523875"/>
                  <wp:effectExtent l="0" t="0" r="0" b="9525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vAlign w:val="center"/>
          </w:tcPr>
          <w:p w14:paraId="2F01CA7A" w14:textId="5FCC7DF1" w:rsidR="006058AB" w:rsidRPr="005309B1" w:rsidRDefault="006058AB" w:rsidP="00034FD5">
            <w:pPr>
              <w:pStyle w:val="Header"/>
              <w:bidi/>
              <w:spacing w:after="200" w:line="276" w:lineRule="auto"/>
              <w:ind w:left="720" w:hanging="403"/>
              <w:contextualSpacing/>
              <w:jc w:val="center"/>
              <w:rPr>
                <w:sz w:val="22"/>
                <w:szCs w:val="22"/>
                <w:rtl/>
              </w:rPr>
            </w:pPr>
            <w:r w:rsidRPr="005309B1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مفردات مقرر </w:t>
            </w:r>
            <w:r w:rsidR="00A4061E" w:rsidRPr="005309B1">
              <w:rPr>
                <w:rFonts w:hint="cs"/>
                <w:sz w:val="22"/>
                <w:szCs w:val="22"/>
                <w:rtl/>
              </w:rPr>
              <w:t xml:space="preserve">نظريات الاتصال </w:t>
            </w:r>
          </w:p>
        </w:tc>
      </w:tr>
      <w:tr w:rsidR="006058AB" w14:paraId="55815F7F" w14:textId="77777777" w:rsidTr="00E52C3A">
        <w:trPr>
          <w:trHeight w:val="288"/>
        </w:trPr>
        <w:tc>
          <w:tcPr>
            <w:tcW w:w="2835" w:type="dxa"/>
            <w:vAlign w:val="center"/>
          </w:tcPr>
          <w:p w14:paraId="0206CC74" w14:textId="77777777" w:rsidR="006058AB" w:rsidRPr="006058AB" w:rsidRDefault="006058AB" w:rsidP="006058AB">
            <w:pPr>
              <w:pStyle w:val="Header"/>
              <w:bidi/>
              <w:spacing w:after="200" w:line="276" w:lineRule="auto"/>
              <w:ind w:left="720"/>
              <w:contextualSpacing/>
              <w:jc w:val="center"/>
              <w:rPr>
                <w:sz w:val="22"/>
                <w:szCs w:val="22"/>
                <w:rtl/>
              </w:rPr>
            </w:pPr>
            <w:r w:rsidRPr="006058AB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كلية الآداب</w:t>
            </w:r>
          </w:p>
        </w:tc>
        <w:tc>
          <w:tcPr>
            <w:tcW w:w="3685" w:type="dxa"/>
            <w:vMerge/>
            <w:vAlign w:val="center"/>
          </w:tcPr>
          <w:p w14:paraId="59DE36B6" w14:textId="77777777" w:rsidR="006058AB" w:rsidRPr="006058AB" w:rsidRDefault="006058AB" w:rsidP="006058AB">
            <w:pPr>
              <w:pStyle w:val="Header"/>
              <w:bidi/>
              <w:spacing w:after="200" w:line="276" w:lineRule="auto"/>
              <w:ind w:left="720"/>
              <w:contextualSpacing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686" w:type="dxa"/>
            <w:vAlign w:val="center"/>
          </w:tcPr>
          <w:p w14:paraId="3CE5C347" w14:textId="7EBD9666" w:rsidR="006058AB" w:rsidRPr="005309B1" w:rsidRDefault="006058AB" w:rsidP="00745D10">
            <w:pPr>
              <w:pStyle w:val="Header"/>
              <w:bidi/>
              <w:spacing w:after="200" w:line="276" w:lineRule="auto"/>
              <w:ind w:left="720"/>
              <w:contextualSpacing/>
              <w:jc w:val="center"/>
              <w:rPr>
                <w:sz w:val="22"/>
                <w:szCs w:val="22"/>
                <w:rtl/>
              </w:rPr>
            </w:pPr>
            <w:r w:rsidRPr="005309B1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الفصل الدراسي: </w:t>
            </w:r>
            <w:r w:rsidR="005E71F2">
              <w:rPr>
                <w:rFonts w:ascii="Times New Roman" w:hAnsi="Times New Roman" w:hint="cs"/>
                <w:b/>
                <w:color w:val="auto"/>
                <w:sz w:val="22"/>
                <w:szCs w:val="22"/>
                <w:rtl/>
              </w:rPr>
              <w:t>الثاني</w:t>
            </w:r>
          </w:p>
        </w:tc>
      </w:tr>
      <w:tr w:rsidR="006058AB" w14:paraId="4E519176" w14:textId="77777777" w:rsidTr="00E52C3A">
        <w:trPr>
          <w:trHeight w:val="338"/>
        </w:trPr>
        <w:tc>
          <w:tcPr>
            <w:tcW w:w="2835" w:type="dxa"/>
            <w:vAlign w:val="center"/>
          </w:tcPr>
          <w:p w14:paraId="5F3969C5" w14:textId="77777777" w:rsidR="006058AB" w:rsidRPr="006058AB" w:rsidRDefault="006058AB" w:rsidP="006058AB">
            <w:pPr>
              <w:pStyle w:val="Header"/>
              <w:bidi/>
              <w:spacing w:after="200" w:line="276" w:lineRule="auto"/>
              <w:ind w:left="720"/>
              <w:contextualSpacing/>
              <w:jc w:val="center"/>
              <w:rPr>
                <w:sz w:val="22"/>
                <w:szCs w:val="22"/>
                <w:rtl/>
              </w:rPr>
            </w:pPr>
            <w:r w:rsidRPr="006058AB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قسم الإعلام </w:t>
            </w:r>
          </w:p>
        </w:tc>
        <w:tc>
          <w:tcPr>
            <w:tcW w:w="3685" w:type="dxa"/>
            <w:vMerge/>
            <w:vAlign w:val="center"/>
          </w:tcPr>
          <w:p w14:paraId="389B9437" w14:textId="77777777" w:rsidR="006058AB" w:rsidRPr="006058AB" w:rsidRDefault="006058AB" w:rsidP="006058AB">
            <w:pPr>
              <w:pStyle w:val="Header"/>
              <w:bidi/>
              <w:spacing w:after="200" w:line="276" w:lineRule="auto"/>
              <w:ind w:left="720"/>
              <w:contextualSpacing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686" w:type="dxa"/>
            <w:vAlign w:val="center"/>
          </w:tcPr>
          <w:p w14:paraId="4391E02A" w14:textId="05F15FFE" w:rsidR="006058AB" w:rsidRPr="006058AB" w:rsidRDefault="006058AB" w:rsidP="00F46BC8">
            <w:pPr>
              <w:pStyle w:val="Header"/>
              <w:bidi/>
              <w:spacing w:after="200" w:line="276" w:lineRule="auto"/>
              <w:ind w:left="720"/>
              <w:contextualSpacing/>
              <w:jc w:val="center"/>
              <w:rPr>
                <w:sz w:val="22"/>
                <w:szCs w:val="22"/>
                <w:rtl/>
              </w:rPr>
            </w:pPr>
            <w:r w:rsidRPr="006058AB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السنة الدراسية:</w:t>
            </w:r>
            <w:r w:rsidR="00321AE9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</w:t>
            </w:r>
            <w:r w:rsidR="005E71F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</w:t>
            </w:r>
            <w:r w:rsidR="00321AE9" w:rsidRPr="00321AE9">
              <w:rPr>
                <w:rFonts w:ascii="Times New Roman" w:hAnsi="Times New Roman" w:hint="cs"/>
                <w:b/>
                <w:color w:val="auto"/>
                <w:sz w:val="22"/>
                <w:szCs w:val="22"/>
                <w:rtl/>
              </w:rPr>
              <w:t>144</w:t>
            </w:r>
            <w:r w:rsidRPr="00321AE9">
              <w:rPr>
                <w:rFonts w:ascii="Times New Roman" w:hAnsi="Times New Roman" w:hint="cs"/>
                <w:b/>
                <w:color w:val="auto"/>
                <w:sz w:val="22"/>
                <w:szCs w:val="22"/>
                <w:rtl/>
              </w:rPr>
              <w:t>هـ</w:t>
            </w:r>
          </w:p>
        </w:tc>
      </w:tr>
    </w:tbl>
    <w:p w14:paraId="2A462C6B" w14:textId="77777777" w:rsidR="00853C77" w:rsidRPr="00E52C3A" w:rsidRDefault="005E576A" w:rsidP="006058AB">
      <w:pPr>
        <w:bidi/>
        <w:spacing w:line="480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  <w:r>
        <w:rPr>
          <w:rFonts w:ascii="Times New Roman" w:hAnsi="Times New Roman"/>
          <w:bCs/>
          <w:color w:val="auto"/>
        </w:rPr>
        <w:t xml:space="preserve">            </w:t>
      </w:r>
    </w:p>
    <w:p w14:paraId="6122C276" w14:textId="251208F0" w:rsidR="00853C77" w:rsidRPr="00FF4FC2" w:rsidRDefault="6E964357" w:rsidP="6E964357">
      <w:pPr>
        <w:bidi/>
        <w:rPr>
          <w:rFonts w:ascii="Times New Roman" w:hAnsi="Times New Roman" w:cs="Traditional Arabic"/>
          <w:color w:val="auto"/>
          <w:sz w:val="32"/>
          <w:szCs w:val="32"/>
          <w:u w:val="double"/>
          <w:rtl/>
        </w:rPr>
      </w:pPr>
      <w:r w:rsidRPr="6E964357">
        <w:rPr>
          <w:rFonts w:ascii="Times New Roman" w:hAnsi="Times New Roman" w:cs="Traditional Arabic"/>
          <w:color w:val="auto"/>
          <w:sz w:val="32"/>
          <w:szCs w:val="32"/>
          <w:u w:val="double"/>
          <w:rtl/>
        </w:rPr>
        <w:t>استاذة المادة:</w:t>
      </w:r>
    </w:p>
    <w:p w14:paraId="0D8B0E8C" w14:textId="77777777" w:rsidR="00355283" w:rsidRPr="00355283" w:rsidRDefault="00355283" w:rsidP="00355283">
      <w:pPr>
        <w:bidi/>
        <w:rPr>
          <w:rFonts w:ascii="Times New Roman" w:hAnsi="Times New Roman" w:cs="Traditional Arabic"/>
          <w:bCs/>
          <w:color w:val="auto"/>
          <w:sz w:val="14"/>
          <w:szCs w:val="14"/>
          <w:u w:val="double"/>
          <w:rtl/>
        </w:rPr>
      </w:pPr>
    </w:p>
    <w:tbl>
      <w:tblPr>
        <w:tblW w:w="0" w:type="auto"/>
        <w:tblInd w:w="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853C77" w:rsidRPr="00355283" w14:paraId="744A312B" w14:textId="77777777" w:rsidTr="00355283">
        <w:trPr>
          <w:cantSplit/>
          <w:trHeight w:val="470"/>
        </w:trPr>
        <w:tc>
          <w:tcPr>
            <w:tcW w:w="8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D6FE" w14:textId="4678ED81" w:rsidR="00853C77" w:rsidRPr="00FF4FC2" w:rsidRDefault="00F46BC8" w:rsidP="00B37A21">
            <w:pPr>
              <w:pStyle w:val="TableGrid1"/>
              <w:bidi/>
              <w:ind w:left="720"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  <w:rtl/>
              </w:rPr>
            </w:pPr>
            <w:r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 xml:space="preserve">د. </w:t>
            </w:r>
            <w:r w:rsidR="005C58CC"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 xml:space="preserve">هدى </w:t>
            </w:r>
            <w:proofErr w:type="gramStart"/>
            <w:r w:rsidR="005C58CC"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>عبدالله</w:t>
            </w:r>
            <w:proofErr w:type="gramEnd"/>
            <w:r w:rsidR="005C58CC"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 xml:space="preserve"> بن سعيدان </w:t>
            </w:r>
          </w:p>
        </w:tc>
        <w:tc>
          <w:tcPr>
            <w:tcW w:w="2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9A8B6" w14:textId="77777777" w:rsidR="00853C77" w:rsidRPr="00FF4FC2" w:rsidRDefault="00026F4A" w:rsidP="00E52C3A">
            <w:pPr>
              <w:pStyle w:val="TableGrid1"/>
              <w:bidi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</w:rPr>
            </w:pPr>
            <w:r w:rsidRPr="00FF4FC2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اسم المحاضر</w:t>
            </w:r>
          </w:p>
        </w:tc>
      </w:tr>
      <w:tr w:rsidR="00853C77" w:rsidRPr="00355283" w14:paraId="469D9ADA" w14:textId="77777777" w:rsidTr="00355283">
        <w:trPr>
          <w:cantSplit/>
          <w:trHeight w:val="435"/>
        </w:trPr>
        <w:tc>
          <w:tcPr>
            <w:tcW w:w="8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27B1" w14:textId="1C545C92" w:rsidR="00F46BC8" w:rsidRPr="00FF4FC2" w:rsidRDefault="00E16F5E" w:rsidP="00026F4A">
            <w:pPr>
              <w:pStyle w:val="TableGrid1"/>
              <w:bidi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 xml:space="preserve">الدور الثاني </w:t>
            </w:r>
            <w:r>
              <w:rPr>
                <w:rFonts w:ascii="Times New Roman" w:hAnsi="Times New Roman" w:cs="Traditional Arabic"/>
                <w:b/>
                <w:color w:val="auto"/>
                <w:sz w:val="26"/>
                <w:szCs w:val="26"/>
                <w:rtl/>
              </w:rPr>
              <w:t>–</w:t>
            </w:r>
            <w:r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 xml:space="preserve"> مكتب </w:t>
            </w:r>
            <w:r w:rsidR="005C58CC"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>٨٧</w:t>
            </w:r>
          </w:p>
        </w:tc>
        <w:tc>
          <w:tcPr>
            <w:tcW w:w="2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59ABA" w14:textId="77777777" w:rsidR="00853C77" w:rsidRPr="00FF4FC2" w:rsidRDefault="00026F4A" w:rsidP="00E52C3A">
            <w:pPr>
              <w:pStyle w:val="TableGrid1"/>
              <w:bidi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</w:rPr>
            </w:pPr>
            <w:r w:rsidRPr="00FF4FC2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رقم المكتب</w:t>
            </w:r>
          </w:p>
        </w:tc>
      </w:tr>
      <w:tr w:rsidR="00853C77" w:rsidRPr="00355283" w14:paraId="13679D68" w14:textId="77777777" w:rsidTr="00355283">
        <w:trPr>
          <w:cantSplit/>
          <w:trHeight w:val="509"/>
        </w:trPr>
        <w:tc>
          <w:tcPr>
            <w:tcW w:w="8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A91F2" w14:textId="35914728" w:rsidR="00853C77" w:rsidRPr="00FF4FC2" w:rsidRDefault="00BA13CA" w:rsidP="00B37A21">
            <w:pPr>
              <w:pStyle w:val="TableGrid1"/>
              <w:bidi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</w:rPr>
            </w:pPr>
            <w:hyperlink r:id="rId9" w:history="1">
              <w:r w:rsidR="005C58CC" w:rsidRPr="00C1250F">
                <w:rPr>
                  <w:rStyle w:val="Hyperlink"/>
                  <w:rFonts w:ascii="Times New Roman" w:hAnsi="Times New Roman" w:cs="Traditional Arabic"/>
                  <w:b/>
                  <w:sz w:val="26"/>
                  <w:szCs w:val="26"/>
                </w:rPr>
                <w:t>hbinsaedan@ksu.edu.sa</w:t>
              </w:r>
            </w:hyperlink>
          </w:p>
        </w:tc>
        <w:tc>
          <w:tcPr>
            <w:tcW w:w="2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DDEC3" w14:textId="77777777" w:rsidR="00853C77" w:rsidRPr="00FF4FC2" w:rsidRDefault="00026F4A" w:rsidP="00E52C3A">
            <w:pPr>
              <w:pStyle w:val="TableGrid1"/>
              <w:bidi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</w:rPr>
            </w:pPr>
            <w:r w:rsidRPr="00FF4FC2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عنوان البريدي</w:t>
            </w:r>
            <w:r w:rsidR="00BE67CE" w:rsidRPr="00FF4FC2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 xml:space="preserve"> الإلكتروني</w:t>
            </w:r>
          </w:p>
        </w:tc>
      </w:tr>
    </w:tbl>
    <w:p w14:paraId="090E6BF6" w14:textId="77777777" w:rsidR="00853C77" w:rsidRPr="00355283" w:rsidRDefault="00853C77" w:rsidP="00355283">
      <w:pPr>
        <w:pBdr>
          <w:between w:val="thinThickSmallGap" w:sz="24" w:space="1" w:color="auto"/>
        </w:pBdr>
        <w:bidi/>
        <w:rPr>
          <w:rFonts w:ascii="Times New Roman" w:hAnsi="Times New Roman" w:cs="Traditional Arabic"/>
          <w:bCs/>
          <w:color w:val="auto"/>
          <w:sz w:val="16"/>
          <w:szCs w:val="16"/>
        </w:rPr>
      </w:pPr>
    </w:p>
    <w:p w14:paraId="0950734B" w14:textId="77777777" w:rsidR="00853C77" w:rsidRPr="00FF4FC2" w:rsidRDefault="00026F4A" w:rsidP="00026F4A">
      <w:pPr>
        <w:bidi/>
        <w:rPr>
          <w:rFonts w:ascii="Times New Roman" w:hAnsi="Times New Roman" w:cs="Traditional Arabic"/>
          <w:bCs/>
          <w:color w:val="auto"/>
          <w:sz w:val="32"/>
          <w:szCs w:val="32"/>
          <w:u w:val="double"/>
          <w:rtl/>
        </w:rPr>
      </w:pPr>
      <w:r w:rsidRPr="00FF4FC2">
        <w:rPr>
          <w:rFonts w:ascii="Times New Roman" w:hAnsi="Times New Roman" w:cs="Traditional Arabic" w:hint="cs"/>
          <w:bCs/>
          <w:color w:val="auto"/>
          <w:sz w:val="32"/>
          <w:szCs w:val="32"/>
          <w:u w:val="double"/>
          <w:rtl/>
        </w:rPr>
        <w:t>معلومات المقرر:</w:t>
      </w:r>
    </w:p>
    <w:p w14:paraId="6E63BD30" w14:textId="77777777" w:rsidR="00355283" w:rsidRPr="00355283" w:rsidRDefault="00355283" w:rsidP="00355283">
      <w:pPr>
        <w:bidi/>
        <w:rPr>
          <w:rFonts w:ascii="Times New Roman" w:hAnsi="Times New Roman" w:cs="Traditional Arabic"/>
          <w:bCs/>
          <w:color w:val="auto"/>
          <w:sz w:val="14"/>
          <w:szCs w:val="14"/>
          <w:u w:val="double"/>
          <w:rtl/>
        </w:rPr>
      </w:pPr>
    </w:p>
    <w:tbl>
      <w:tblPr>
        <w:tblW w:w="0" w:type="auto"/>
        <w:tblInd w:w="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4"/>
        <w:gridCol w:w="1876"/>
      </w:tblGrid>
      <w:tr w:rsidR="00853C77" w:rsidRPr="00355283" w14:paraId="6FE918E2" w14:textId="77777777" w:rsidTr="00AC379D">
        <w:trPr>
          <w:cantSplit/>
          <w:trHeight w:val="473"/>
        </w:trPr>
        <w:tc>
          <w:tcPr>
            <w:tcW w:w="83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DC71" w14:textId="7E073AA9" w:rsidR="00853C77" w:rsidRPr="00AC379D" w:rsidRDefault="00A4061E" w:rsidP="00AC379D">
            <w:pPr>
              <w:pStyle w:val="TableGrid1"/>
              <w:bidi/>
              <w:ind w:firstLine="243"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</w:rPr>
            </w:pPr>
            <w:r w:rsidRPr="00AC379D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نظريات الاتصال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9439" w14:textId="77777777" w:rsidR="00853C77" w:rsidRPr="00355283" w:rsidRDefault="00026F4A" w:rsidP="00E52C3A">
            <w:pPr>
              <w:bidi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  <w:lang w:val="en-GB"/>
              </w:rPr>
            </w:pPr>
            <w:r w:rsidRPr="00355283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  <w:lang w:val="en-GB"/>
              </w:rPr>
              <w:t>اسم المقرر</w:t>
            </w:r>
          </w:p>
        </w:tc>
      </w:tr>
      <w:tr w:rsidR="00853C77" w:rsidRPr="00355283" w14:paraId="7781CBD3" w14:textId="77777777" w:rsidTr="00AC379D">
        <w:trPr>
          <w:cantSplit/>
          <w:trHeight w:val="473"/>
        </w:trPr>
        <w:tc>
          <w:tcPr>
            <w:tcW w:w="83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C8F8F" w14:textId="4916E2F0" w:rsidR="00853C77" w:rsidRPr="00FF4FC2" w:rsidRDefault="005E71F2" w:rsidP="005E71F2">
            <w:pPr>
              <w:pStyle w:val="TableGrid1"/>
              <w:bidi/>
              <w:ind w:firstLine="243"/>
              <w:jc w:val="center"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  <w:highlight w:val="yellow"/>
              </w:rPr>
            </w:pPr>
            <w:r w:rsidRPr="005E71F2">
              <w:rPr>
                <w:rFonts w:ascii="Times New Roman" w:hAnsi="Times New Roman" w:cs="Traditional Arabic"/>
                <w:b/>
                <w:color w:val="auto"/>
                <w:sz w:val="26"/>
                <w:szCs w:val="26"/>
              </w:rPr>
              <w:t>223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4BB9" w14:textId="77777777" w:rsidR="00853C77" w:rsidRPr="00355283" w:rsidRDefault="00026F4A" w:rsidP="00E52C3A">
            <w:pPr>
              <w:pStyle w:val="TableGrid1"/>
              <w:bidi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</w:rPr>
            </w:pPr>
            <w:r w:rsidRPr="00355283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رقم المقرر</w:t>
            </w:r>
          </w:p>
        </w:tc>
      </w:tr>
      <w:tr w:rsidR="00853C77" w:rsidRPr="00355283" w14:paraId="35F894E0" w14:textId="77777777" w:rsidTr="00AC379D">
        <w:trPr>
          <w:cantSplit/>
          <w:trHeight w:val="473"/>
        </w:trPr>
        <w:tc>
          <w:tcPr>
            <w:tcW w:w="83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52C4" w14:textId="76A17558" w:rsidR="00853C77" w:rsidRPr="00FF4FC2" w:rsidRDefault="00A4061E" w:rsidP="00AC379D">
            <w:pPr>
              <w:widowControl w:val="0"/>
              <w:tabs>
                <w:tab w:val="left" w:pos="943"/>
                <w:tab w:val="left" w:pos="3778"/>
              </w:tabs>
              <w:bidi/>
              <w:ind w:left="133" w:right="194" w:firstLine="243"/>
              <w:jc w:val="both"/>
              <w:rPr>
                <w:rFonts w:cs="Traditional Arabic"/>
                <w:b/>
                <w:sz w:val="26"/>
                <w:szCs w:val="26"/>
              </w:rPr>
            </w:pPr>
            <w:r w:rsidRPr="00FF4FC2">
              <w:rPr>
                <w:rFonts w:cs="Traditional Arabic" w:hint="cs"/>
                <w:b/>
                <w:sz w:val="26"/>
                <w:szCs w:val="26"/>
                <w:rtl/>
              </w:rPr>
              <w:t>تعريف الطالبة ببعض نظريات الاتصال</w:t>
            </w:r>
            <w:r w:rsidR="00CA3A1D">
              <w:rPr>
                <w:rFonts w:cs="Traditional Arabic"/>
                <w:b/>
                <w:sz w:val="26"/>
                <w:szCs w:val="26"/>
                <w:rtl/>
              </w:rPr>
              <w:t xml:space="preserve"> </w:t>
            </w:r>
            <w:r w:rsidR="00CA3A1D">
              <w:rPr>
                <w:rFonts w:cs="Traditional Arabic" w:hint="cs"/>
                <w:b/>
                <w:sz w:val="26"/>
                <w:szCs w:val="26"/>
                <w:rtl/>
              </w:rPr>
              <w:t xml:space="preserve">وكيف تفسر عالمنا </w:t>
            </w:r>
            <w:proofErr w:type="spellStart"/>
            <w:r w:rsidR="00CA3A1D">
              <w:rPr>
                <w:rFonts w:cs="Traditional Arabic" w:hint="cs"/>
                <w:b/>
                <w:sz w:val="26"/>
                <w:szCs w:val="26"/>
                <w:rtl/>
              </w:rPr>
              <w:t>الاتصالي</w:t>
            </w:r>
            <w:proofErr w:type="spellEnd"/>
            <w:r w:rsidR="00CA3A1D">
              <w:rPr>
                <w:rFonts w:cs="Traditional Arabic" w:hint="cs"/>
                <w:b/>
                <w:sz w:val="26"/>
                <w:szCs w:val="26"/>
                <w:rtl/>
              </w:rPr>
              <w:t xml:space="preserve"> بشكل خاص </w:t>
            </w:r>
            <w:r w:rsidRPr="00FF4FC2">
              <w:rPr>
                <w:rFonts w:cs="Traditional Arabic" w:hint="cs"/>
                <w:b/>
                <w:sz w:val="26"/>
                <w:szCs w:val="26"/>
                <w:rtl/>
              </w:rPr>
              <w:t>و</w:t>
            </w:r>
            <w:r w:rsidR="00CA3A1D">
              <w:rPr>
                <w:rFonts w:cs="Traditional Arabic" w:hint="cs"/>
                <w:b/>
                <w:sz w:val="26"/>
                <w:szCs w:val="26"/>
                <w:rtl/>
              </w:rPr>
              <w:t>كيف تنقد</w:t>
            </w:r>
            <w:r w:rsidR="007C7807">
              <w:rPr>
                <w:rFonts w:cs="Traditional Arabic" w:hint="cs"/>
                <w:b/>
                <w:sz w:val="26"/>
                <w:szCs w:val="26"/>
                <w:rtl/>
              </w:rPr>
              <w:t>ه.</w:t>
            </w:r>
            <w:r w:rsidRPr="00FF4FC2">
              <w:rPr>
                <w:rFonts w:cs="Traditional Arabic" w:hint="cs"/>
                <w:b/>
                <w:sz w:val="26"/>
                <w:szCs w:val="26"/>
                <w:rtl/>
              </w:rPr>
              <w:t xml:space="preserve"> والتعرف على نماذج الاتصال الحديثة المختلفة والتعرف على كيفية دراسة تأثيرات الاتصال</w:t>
            </w:r>
            <w:r w:rsidR="007C7807">
              <w:rPr>
                <w:rFonts w:cs="Traditional Arabic" w:hint="cs"/>
                <w:b/>
                <w:sz w:val="26"/>
                <w:szCs w:val="26"/>
                <w:rtl/>
              </w:rPr>
              <w:t>.</w:t>
            </w:r>
            <w:r w:rsidR="004D5233">
              <w:rPr>
                <w:rFonts w:cs="Traditional Arabic" w:hint="cs"/>
                <w:b/>
                <w:sz w:val="26"/>
                <w:szCs w:val="26"/>
                <w:rtl/>
              </w:rPr>
              <w:t xml:space="preserve"> </w:t>
            </w:r>
            <w:r w:rsidR="007C7807">
              <w:rPr>
                <w:rFonts w:cs="Traditional Arabic" w:hint="cs"/>
                <w:b/>
                <w:sz w:val="26"/>
                <w:szCs w:val="26"/>
                <w:rtl/>
              </w:rPr>
              <w:t xml:space="preserve">كما يهدف لتعريف </w:t>
            </w:r>
            <w:r w:rsidR="004D5233">
              <w:rPr>
                <w:rFonts w:cs="Traditional Arabic" w:hint="cs"/>
                <w:b/>
                <w:sz w:val="26"/>
                <w:szCs w:val="26"/>
                <w:rtl/>
              </w:rPr>
              <w:t xml:space="preserve">الطالبة </w:t>
            </w:r>
            <w:r w:rsidR="007C7807">
              <w:rPr>
                <w:rFonts w:cs="Traditional Arabic" w:hint="cs"/>
                <w:b/>
                <w:sz w:val="26"/>
                <w:szCs w:val="26"/>
                <w:rtl/>
              </w:rPr>
              <w:t>ب</w:t>
            </w:r>
            <w:r w:rsidR="004D5233">
              <w:rPr>
                <w:rFonts w:cs="Traditional Arabic" w:hint="cs"/>
                <w:b/>
                <w:sz w:val="26"/>
                <w:szCs w:val="26"/>
                <w:rtl/>
              </w:rPr>
              <w:t>كيفية تطبيق تلك الفرضيات النظري</w:t>
            </w:r>
            <w:r w:rsidR="007C7807">
              <w:rPr>
                <w:rFonts w:cs="Traditional Arabic" w:hint="cs"/>
                <w:b/>
                <w:sz w:val="26"/>
                <w:szCs w:val="26"/>
                <w:rtl/>
              </w:rPr>
              <w:t>ة</w:t>
            </w:r>
            <w:r w:rsidR="004D5233">
              <w:rPr>
                <w:rFonts w:cs="Traditional Arabic" w:hint="cs"/>
                <w:b/>
                <w:sz w:val="26"/>
                <w:szCs w:val="26"/>
                <w:rtl/>
              </w:rPr>
              <w:t xml:space="preserve"> في البحوث الاعلامية. 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FF72" w14:textId="77777777" w:rsidR="00853C77" w:rsidRPr="00355283" w:rsidRDefault="00026F4A" w:rsidP="00E52C3A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auto"/>
                <w:sz w:val="26"/>
                <w:szCs w:val="26"/>
              </w:rPr>
            </w:pPr>
            <w:r w:rsidRPr="00355283">
              <w:rPr>
                <w:rFonts w:ascii="Times New Roman" w:eastAsia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توصيف المقرر</w:t>
            </w:r>
          </w:p>
        </w:tc>
      </w:tr>
      <w:tr w:rsidR="00853C77" w:rsidRPr="00355283" w14:paraId="2712023B" w14:textId="77777777" w:rsidTr="00AC379D">
        <w:trPr>
          <w:cantSplit/>
          <w:trHeight w:val="1200"/>
        </w:trPr>
        <w:tc>
          <w:tcPr>
            <w:tcW w:w="83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434C3" w14:textId="2A85B824" w:rsidR="0005260E" w:rsidRPr="00FF4FC2" w:rsidRDefault="002640C1" w:rsidP="00AC379D">
            <w:pPr>
              <w:pStyle w:val="TableGrid1"/>
              <w:bidi/>
              <w:ind w:left="133"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  <w:rtl/>
              </w:rPr>
            </w:pPr>
            <w:r w:rsidRPr="00FF4FC2"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>يفترض بالطالبة بعد دراستها لهذا المقرر ان تكون قادرة على:</w:t>
            </w:r>
          </w:p>
          <w:p w14:paraId="214CD5F8" w14:textId="7610A566" w:rsidR="002640C1" w:rsidRPr="00FF4FC2" w:rsidRDefault="00F12E0E" w:rsidP="002640C1">
            <w:pPr>
              <w:pStyle w:val="TableGrid1"/>
              <w:numPr>
                <w:ilvl w:val="0"/>
                <w:numId w:val="17"/>
              </w:numPr>
              <w:bidi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 xml:space="preserve">التمييز </w:t>
            </w:r>
            <w:r w:rsidR="002640C1" w:rsidRPr="00FF4FC2"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 xml:space="preserve">بين النظريات </w:t>
            </w:r>
            <w:r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>والنماذج في مفهومها ووظائفها.</w:t>
            </w:r>
          </w:p>
          <w:p w14:paraId="1BB94EAE" w14:textId="77777777" w:rsidR="002640C1" w:rsidRPr="00FF4FC2" w:rsidRDefault="002640C1" w:rsidP="002640C1">
            <w:pPr>
              <w:pStyle w:val="TableGrid1"/>
              <w:numPr>
                <w:ilvl w:val="0"/>
                <w:numId w:val="17"/>
              </w:numPr>
              <w:bidi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</w:rPr>
            </w:pPr>
            <w:r w:rsidRPr="00FF4FC2"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>القدرة على استيعاب التجارب والنماذج الاتصالية المختلفة.</w:t>
            </w:r>
          </w:p>
          <w:p w14:paraId="691C7619" w14:textId="0C739554" w:rsidR="002640C1" w:rsidRDefault="002640C1" w:rsidP="002640C1">
            <w:pPr>
              <w:pStyle w:val="TableGrid1"/>
              <w:numPr>
                <w:ilvl w:val="0"/>
                <w:numId w:val="17"/>
              </w:numPr>
              <w:bidi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  <w:rtl/>
              </w:rPr>
            </w:pPr>
            <w:r w:rsidRPr="00FF4FC2"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 xml:space="preserve">التواصل من خلال وسائل الاتصال الحديثة على </w:t>
            </w:r>
            <w:r w:rsidR="007C7807"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>أ</w:t>
            </w:r>
            <w:r w:rsidRPr="00FF4FC2"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>حدث البحوث المرتبطة بالمقرر.</w:t>
            </w:r>
          </w:p>
          <w:p w14:paraId="443B1AF3" w14:textId="493478B4" w:rsidR="00F12E0E" w:rsidRDefault="00F12E0E" w:rsidP="002640C1">
            <w:pPr>
              <w:pStyle w:val="TableGrid1"/>
              <w:numPr>
                <w:ilvl w:val="0"/>
                <w:numId w:val="17"/>
              </w:numPr>
              <w:bidi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  <w:rtl/>
              </w:rPr>
            </w:pPr>
            <w:r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>الربط بين النظريات والممارسات الواقعي</w:t>
            </w:r>
            <w:r w:rsidR="00DF7306"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>ة</w:t>
            </w:r>
            <w:r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>.</w:t>
            </w:r>
          </w:p>
          <w:p w14:paraId="78734101" w14:textId="77777777" w:rsidR="00DF7306" w:rsidRPr="00FF4FC2" w:rsidRDefault="00DF7306" w:rsidP="00DF7306">
            <w:pPr>
              <w:pStyle w:val="TableGrid1"/>
              <w:numPr>
                <w:ilvl w:val="0"/>
                <w:numId w:val="17"/>
              </w:numPr>
              <w:bidi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</w:rPr>
            </w:pPr>
            <w:r w:rsidRPr="00FF4FC2"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>القدرة على اختيار افكار لأبحاث نظرية وجمع معلومات عنها وكتابتها.</w:t>
            </w:r>
          </w:p>
          <w:p w14:paraId="2F0C3CE8" w14:textId="535D7AC1" w:rsidR="00F12E0E" w:rsidRPr="00FF4FC2" w:rsidRDefault="00F12E0E" w:rsidP="002640C1">
            <w:pPr>
              <w:pStyle w:val="TableGrid1"/>
              <w:numPr>
                <w:ilvl w:val="0"/>
                <w:numId w:val="17"/>
              </w:numPr>
              <w:bidi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6601" w14:textId="77777777" w:rsidR="002640C1" w:rsidRPr="002640C1" w:rsidRDefault="002640C1" w:rsidP="002640C1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auto"/>
                <w:sz w:val="26"/>
                <w:szCs w:val="26"/>
              </w:rPr>
            </w:pPr>
            <w:r w:rsidRPr="002640C1">
              <w:rPr>
                <w:rFonts w:ascii="Times New Roman" w:eastAsia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نواتج التعلم (المنصوص عليها في توصيف المقرر)</w:t>
            </w:r>
          </w:p>
          <w:p w14:paraId="491AE00C" w14:textId="77777777" w:rsidR="00853C77" w:rsidRPr="002640C1" w:rsidRDefault="00853C77" w:rsidP="00E52C3A">
            <w:pPr>
              <w:bidi/>
              <w:contextualSpacing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  <w:lang w:val="en-AU"/>
              </w:rPr>
            </w:pPr>
          </w:p>
        </w:tc>
      </w:tr>
      <w:tr w:rsidR="00853C77" w:rsidRPr="00355283" w14:paraId="7F9B97D9" w14:textId="77777777" w:rsidTr="00AC379D">
        <w:trPr>
          <w:cantSplit/>
          <w:trHeight w:val="473"/>
        </w:trPr>
        <w:tc>
          <w:tcPr>
            <w:tcW w:w="83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F232" w14:textId="77777777" w:rsidR="00853C77" w:rsidRPr="00A9729C" w:rsidRDefault="00A9729C" w:rsidP="00A9729C">
            <w:pPr>
              <w:pStyle w:val="TableGrid1"/>
              <w:numPr>
                <w:ilvl w:val="0"/>
                <w:numId w:val="8"/>
              </w:numPr>
              <w:ind w:hanging="335"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Bryant, J., Thompson, S. and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Finklea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, B.W., 2012.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Fundamentals of media effects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 Waveland Press.</w:t>
            </w:r>
          </w:p>
          <w:p w14:paraId="78EC4B0D" w14:textId="5364068A" w:rsidR="00A9729C" w:rsidRPr="00FF4FC2" w:rsidRDefault="00A9729C" w:rsidP="00A9729C">
            <w:pPr>
              <w:pStyle w:val="TableGrid1"/>
              <w:numPr>
                <w:ilvl w:val="0"/>
                <w:numId w:val="8"/>
              </w:numPr>
              <w:ind w:hanging="335"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Nabi, R.L. and Oliver, M.B. eds., 2009.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The SAGE handbook of media processes and effects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 Sage.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25B7" w14:textId="72523B2B" w:rsidR="00853C77" w:rsidRPr="00355283" w:rsidRDefault="0034428B" w:rsidP="00E52C3A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auto"/>
                <w:sz w:val="26"/>
                <w:szCs w:val="26"/>
                <w:rtl/>
              </w:rPr>
              <w:t>المراجع</w:t>
            </w:r>
            <w:r w:rsidR="005A690D" w:rsidRPr="00355283">
              <w:rPr>
                <w:rFonts w:ascii="Times New Roman" w:hAnsi="Times New Roman" w:cs="Traditional Arabic" w:hint="cs"/>
                <w:b/>
                <w:bCs/>
                <w:color w:val="auto"/>
                <w:sz w:val="26"/>
                <w:szCs w:val="26"/>
                <w:rtl/>
              </w:rPr>
              <w:t xml:space="preserve"> الرئيسية</w:t>
            </w:r>
          </w:p>
        </w:tc>
      </w:tr>
      <w:tr w:rsidR="00853C77" w:rsidRPr="00355283" w14:paraId="35227399" w14:textId="77777777" w:rsidTr="00AC379D">
        <w:trPr>
          <w:cantSplit/>
          <w:trHeight w:val="550"/>
        </w:trPr>
        <w:tc>
          <w:tcPr>
            <w:tcW w:w="83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74C53" w14:textId="1E0B702A" w:rsidR="006A1ED6" w:rsidRPr="00670C51" w:rsidRDefault="006A1ED6" w:rsidP="00670C51">
            <w:pPr>
              <w:pStyle w:val="TableGrid1"/>
              <w:bidi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0AC9" w14:textId="77777777" w:rsidR="00853C77" w:rsidRPr="00355283" w:rsidRDefault="005A690D" w:rsidP="00E52C3A">
            <w:pPr>
              <w:pStyle w:val="TableGrid1"/>
              <w:bidi/>
              <w:jc w:val="center"/>
              <w:rPr>
                <w:rFonts w:ascii="Times New Roman" w:hAnsi="Times New Roman" w:cs="Traditional Arabic"/>
                <w:b/>
                <w:bCs/>
                <w:color w:val="auto"/>
                <w:sz w:val="26"/>
                <w:szCs w:val="26"/>
              </w:rPr>
            </w:pPr>
            <w:r w:rsidRPr="00355283">
              <w:rPr>
                <w:rFonts w:ascii="Times New Roman" w:hAnsi="Times New Roman" w:cs="Traditional Arabic" w:hint="cs"/>
                <w:b/>
                <w:bCs/>
                <w:color w:val="auto"/>
                <w:sz w:val="26"/>
                <w:szCs w:val="26"/>
                <w:rtl/>
              </w:rPr>
              <w:t xml:space="preserve">المراجع </w:t>
            </w:r>
            <w:r w:rsidR="007E320D" w:rsidRPr="00355283">
              <w:rPr>
                <w:rFonts w:ascii="Times New Roman" w:hAnsi="Times New Roman" w:cs="Traditional Arabic" w:hint="cs"/>
                <w:b/>
                <w:bCs/>
                <w:color w:val="auto"/>
                <w:sz w:val="26"/>
                <w:szCs w:val="26"/>
                <w:rtl/>
              </w:rPr>
              <w:t>التكميلية</w:t>
            </w:r>
            <w:r w:rsidRPr="00355283">
              <w:rPr>
                <w:rFonts w:ascii="Times New Roman" w:hAnsi="Times New Roman" w:cs="Traditional Arabic" w:hint="cs"/>
                <w:b/>
                <w:bCs/>
                <w:color w:val="auto"/>
                <w:sz w:val="26"/>
                <w:szCs w:val="26"/>
                <w:rtl/>
              </w:rPr>
              <w:t xml:space="preserve"> </w:t>
            </w:r>
          </w:p>
        </w:tc>
      </w:tr>
    </w:tbl>
    <w:p w14:paraId="05B97F5E" w14:textId="77777777" w:rsidR="00853C77" w:rsidRPr="00355283" w:rsidRDefault="00853C77" w:rsidP="00026F4A">
      <w:pPr>
        <w:bidi/>
        <w:rPr>
          <w:rFonts w:ascii="Times New Roman" w:hAnsi="Times New Roman" w:cs="Traditional Arabic"/>
          <w:bCs/>
          <w:color w:val="auto"/>
          <w:sz w:val="14"/>
          <w:szCs w:val="14"/>
        </w:rPr>
      </w:pPr>
    </w:p>
    <w:p w14:paraId="2F19F412" w14:textId="77777777" w:rsidR="00A57502" w:rsidRDefault="00A57502" w:rsidP="00026F4A">
      <w:pPr>
        <w:bidi/>
        <w:rPr>
          <w:rFonts w:ascii="Times New Roman" w:hAnsi="Times New Roman" w:cs="Traditional Arabic"/>
          <w:bCs/>
          <w:color w:val="auto"/>
          <w:sz w:val="32"/>
          <w:szCs w:val="32"/>
          <w:u w:val="double"/>
        </w:rPr>
      </w:pPr>
    </w:p>
    <w:p w14:paraId="6F21EA01" w14:textId="77777777" w:rsidR="00A57502" w:rsidRDefault="00A57502" w:rsidP="00A57502">
      <w:pPr>
        <w:bidi/>
        <w:rPr>
          <w:rFonts w:ascii="Times New Roman" w:hAnsi="Times New Roman" w:cs="Traditional Arabic"/>
          <w:bCs/>
          <w:color w:val="auto"/>
          <w:sz w:val="32"/>
          <w:szCs w:val="32"/>
          <w:u w:val="double"/>
        </w:rPr>
      </w:pPr>
    </w:p>
    <w:p w14:paraId="3F8C26EA" w14:textId="77777777" w:rsidR="00A57502" w:rsidRDefault="00A57502" w:rsidP="00A57502">
      <w:pPr>
        <w:bidi/>
        <w:rPr>
          <w:rFonts w:ascii="Times New Roman" w:hAnsi="Times New Roman" w:cs="Traditional Arabic"/>
          <w:bCs/>
          <w:color w:val="auto"/>
          <w:sz w:val="32"/>
          <w:szCs w:val="32"/>
          <w:u w:val="double"/>
        </w:rPr>
      </w:pPr>
    </w:p>
    <w:p w14:paraId="4F5AE627" w14:textId="77777777" w:rsidR="00A57502" w:rsidRDefault="00A57502" w:rsidP="00A57502">
      <w:pPr>
        <w:bidi/>
        <w:rPr>
          <w:rFonts w:ascii="Times New Roman" w:hAnsi="Times New Roman" w:cs="Traditional Arabic"/>
          <w:bCs/>
          <w:color w:val="auto"/>
          <w:sz w:val="32"/>
          <w:szCs w:val="32"/>
          <w:u w:val="double"/>
        </w:rPr>
      </w:pPr>
    </w:p>
    <w:p w14:paraId="3D19CB42" w14:textId="77777777" w:rsidR="00A57502" w:rsidRDefault="00A57502" w:rsidP="00A57502">
      <w:pPr>
        <w:bidi/>
        <w:rPr>
          <w:rFonts w:ascii="Times New Roman" w:hAnsi="Times New Roman" w:cs="Traditional Arabic"/>
          <w:bCs/>
          <w:color w:val="auto"/>
          <w:sz w:val="32"/>
          <w:szCs w:val="32"/>
          <w:u w:val="double"/>
        </w:rPr>
      </w:pPr>
    </w:p>
    <w:p w14:paraId="4C262964" w14:textId="77777777" w:rsidR="00A57502" w:rsidRDefault="00A57502" w:rsidP="00A57502">
      <w:pPr>
        <w:bidi/>
        <w:rPr>
          <w:rFonts w:ascii="Times New Roman" w:hAnsi="Times New Roman" w:cs="Traditional Arabic"/>
          <w:bCs/>
          <w:color w:val="auto"/>
          <w:sz w:val="32"/>
          <w:szCs w:val="32"/>
          <w:u w:val="double"/>
        </w:rPr>
      </w:pPr>
    </w:p>
    <w:p w14:paraId="02B3E3B8" w14:textId="77777777" w:rsidR="00E96D91" w:rsidRDefault="00E96D91" w:rsidP="00A57502">
      <w:pPr>
        <w:bidi/>
        <w:rPr>
          <w:rFonts w:ascii="Times New Roman" w:hAnsi="Times New Roman" w:cs="Traditional Arabic"/>
          <w:bCs/>
          <w:color w:val="auto"/>
          <w:sz w:val="32"/>
          <w:szCs w:val="32"/>
          <w:u w:val="double"/>
        </w:rPr>
      </w:pPr>
    </w:p>
    <w:p w14:paraId="3857E7E8" w14:textId="54880EFD" w:rsidR="00853C77" w:rsidRPr="00355283" w:rsidRDefault="007B644B" w:rsidP="00E96D91">
      <w:pPr>
        <w:bidi/>
        <w:rPr>
          <w:rFonts w:ascii="Times New Roman" w:hAnsi="Times New Roman" w:cs="Traditional Arabic"/>
          <w:bCs/>
          <w:color w:val="auto"/>
          <w:sz w:val="32"/>
          <w:szCs w:val="32"/>
          <w:u w:val="double"/>
          <w:rtl/>
        </w:rPr>
      </w:pPr>
      <w:r w:rsidRPr="006A1099">
        <w:rPr>
          <w:rFonts w:ascii="Times New Roman" w:hAnsi="Times New Roman" w:cs="Traditional Arabic" w:hint="cs"/>
          <w:bCs/>
          <w:color w:val="auto"/>
          <w:sz w:val="32"/>
          <w:szCs w:val="32"/>
          <w:u w:val="double"/>
          <w:rtl/>
        </w:rPr>
        <w:lastRenderedPageBreak/>
        <w:t>التقييم:</w:t>
      </w:r>
    </w:p>
    <w:tbl>
      <w:tblPr>
        <w:tblpPr w:leftFromText="180" w:rightFromText="180" w:vertAnchor="text" w:horzAnchor="margin" w:tblpY="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729"/>
        <w:gridCol w:w="2876"/>
        <w:gridCol w:w="2420"/>
      </w:tblGrid>
      <w:tr w:rsidR="00610BCD" w:rsidRPr="00355283" w14:paraId="503A6D7A" w14:textId="77777777" w:rsidTr="752BD266">
        <w:trPr>
          <w:cantSplit/>
          <w:trHeight w:val="389"/>
        </w:trPr>
        <w:tc>
          <w:tcPr>
            <w:tcW w:w="2297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A39B" w14:textId="7A602A7D" w:rsidR="00610BCD" w:rsidRPr="00355283" w:rsidRDefault="00610BCD" w:rsidP="00610BCD">
            <w:pPr>
              <w:pStyle w:val="TableGrid1"/>
              <w:bidi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  <w:rtl/>
              </w:rPr>
            </w:pPr>
            <w:r w:rsidRPr="00355283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تاريخ التغذية الراجعة</w:t>
            </w:r>
          </w:p>
        </w:tc>
        <w:tc>
          <w:tcPr>
            <w:tcW w:w="2729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1FB0" w14:textId="77777777" w:rsidR="00610BCD" w:rsidRPr="00355283" w:rsidRDefault="00610BCD" w:rsidP="00610BCD">
            <w:pPr>
              <w:pStyle w:val="TableGrid1"/>
              <w:bidi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</w:rPr>
            </w:pPr>
            <w:r w:rsidRPr="00355283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تاريخ التقييم</w:t>
            </w:r>
          </w:p>
        </w:tc>
        <w:tc>
          <w:tcPr>
            <w:tcW w:w="2876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8D7C" w14:textId="77777777" w:rsidR="00610BCD" w:rsidRPr="00355283" w:rsidRDefault="00610BCD" w:rsidP="00610BCD">
            <w:pPr>
              <w:pStyle w:val="TableGrid1"/>
              <w:bidi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</w:rPr>
            </w:pPr>
            <w:r w:rsidRPr="00355283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تقسيم الدرجات</w:t>
            </w:r>
          </w:p>
        </w:tc>
        <w:tc>
          <w:tcPr>
            <w:tcW w:w="2420" w:type="dxa"/>
            <w:shd w:val="clear" w:color="auto" w:fill="F2F2F2" w:themeFill="background1" w:themeFillShade="F2"/>
            <w:vAlign w:val="center"/>
          </w:tcPr>
          <w:p w14:paraId="3E90B347" w14:textId="77777777" w:rsidR="00610BCD" w:rsidRPr="00355283" w:rsidRDefault="00610BCD" w:rsidP="00610BCD">
            <w:pPr>
              <w:pStyle w:val="TableGrid1"/>
              <w:bidi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  <w:rtl/>
              </w:rPr>
            </w:pPr>
            <w:r w:rsidRPr="00355283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النوع</w:t>
            </w:r>
          </w:p>
        </w:tc>
      </w:tr>
      <w:tr w:rsidR="00610BCD" w:rsidRPr="00355283" w14:paraId="019CF4E5" w14:textId="77777777" w:rsidTr="752BD266">
        <w:trPr>
          <w:cantSplit/>
          <w:trHeight w:val="353"/>
        </w:trPr>
        <w:tc>
          <w:tcPr>
            <w:tcW w:w="229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D47C" w14:textId="05A633AD" w:rsidR="00610BCD" w:rsidRPr="007C7807" w:rsidRDefault="00610BCD" w:rsidP="00A1279A">
            <w:pPr>
              <w:bidi/>
              <w:jc w:val="center"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  <w:rtl/>
              </w:rPr>
            </w:pPr>
            <w:r w:rsidRPr="007C7807"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 xml:space="preserve">الأسبوع </w:t>
            </w:r>
            <w:r w:rsidR="00A1279A"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>14</w:t>
            </w:r>
          </w:p>
        </w:tc>
        <w:tc>
          <w:tcPr>
            <w:tcW w:w="272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79DC" w14:textId="77777777" w:rsidR="00610BCD" w:rsidRPr="007C7807" w:rsidRDefault="00610BCD" w:rsidP="00610BCD">
            <w:pPr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  <w:rtl/>
                <w:lang w:val="en-GB"/>
              </w:rPr>
            </w:pPr>
            <w:r w:rsidRPr="007C7807"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أسبوعياً</w:t>
            </w:r>
          </w:p>
        </w:tc>
        <w:tc>
          <w:tcPr>
            <w:tcW w:w="287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9941D" w14:textId="471E86B6" w:rsidR="00610BCD" w:rsidRPr="00355283" w:rsidRDefault="752BD266" w:rsidP="67E25BEB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 w:cs="Traditional Arabic"/>
                <w:color w:val="auto"/>
                <w:sz w:val="26"/>
                <w:szCs w:val="26"/>
              </w:rPr>
            </w:pPr>
            <w:r w:rsidRPr="752BD266">
              <w:rPr>
                <w:rFonts w:ascii="Times New Roman" w:hAnsi="Times New Roman" w:cs="Traditional Arabic"/>
                <w:color w:val="auto"/>
                <w:sz w:val="26"/>
                <w:szCs w:val="26"/>
              </w:rPr>
              <w:t>10</w:t>
            </w:r>
            <w:r w:rsidRPr="752BD266">
              <w:rPr>
                <w:rFonts w:ascii="Times New Roman" w:hAnsi="Times New Roman" w:cs="Traditional Arabic"/>
                <w:color w:val="auto"/>
                <w:sz w:val="26"/>
                <w:szCs w:val="26"/>
                <w:rtl/>
              </w:rPr>
              <w:t xml:space="preserve"> درجات</w:t>
            </w:r>
          </w:p>
        </w:tc>
        <w:tc>
          <w:tcPr>
            <w:tcW w:w="2420" w:type="dxa"/>
            <w:shd w:val="clear" w:color="auto" w:fill="FFFFFF" w:themeFill="background1"/>
          </w:tcPr>
          <w:p w14:paraId="4093CFF0" w14:textId="1784DC6F" w:rsidR="00610BCD" w:rsidRPr="00355283" w:rsidRDefault="00610BCD" w:rsidP="00A1279A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  <w:rtl/>
              </w:rPr>
            </w:pPr>
            <w:r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 xml:space="preserve">المناقشة </w:t>
            </w:r>
            <w:r w:rsidR="00A1279A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والمشاركة والانضباط</w:t>
            </w:r>
            <w:r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 xml:space="preserve"> </w:t>
            </w:r>
          </w:p>
        </w:tc>
      </w:tr>
      <w:tr w:rsidR="00610BCD" w:rsidRPr="00355283" w14:paraId="52612570" w14:textId="77777777" w:rsidTr="752BD266">
        <w:trPr>
          <w:cantSplit/>
          <w:trHeight w:val="353"/>
        </w:trPr>
        <w:tc>
          <w:tcPr>
            <w:tcW w:w="229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AC56" w14:textId="77777777" w:rsidR="00610BCD" w:rsidRPr="007C7807" w:rsidRDefault="00610BCD" w:rsidP="00610BCD">
            <w:pPr>
              <w:bidi/>
              <w:jc w:val="center"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</w:rPr>
            </w:pPr>
            <w:r w:rsidRPr="007C7807">
              <w:rPr>
                <w:rFonts w:ascii="Times New Roman" w:hAnsi="Times New Roman" w:cs="Traditional Arabic" w:hint="cs"/>
                <w:b/>
                <w:color w:val="auto"/>
                <w:sz w:val="26"/>
                <w:szCs w:val="26"/>
                <w:rtl/>
              </w:rPr>
              <w:t>الاسبوع التالي</w:t>
            </w:r>
          </w:p>
        </w:tc>
        <w:tc>
          <w:tcPr>
            <w:tcW w:w="272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5376" w14:textId="20DE4051" w:rsidR="00610BCD" w:rsidRPr="001D55FB" w:rsidRDefault="00A517F9" w:rsidP="67E25BE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6"/>
                <w:szCs w:val="26"/>
                <w:lang w:val="en-GB"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6"/>
                <w:szCs w:val="26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/>
                <w:color w:val="auto"/>
                <w:sz w:val="26"/>
                <w:szCs w:val="26"/>
              </w:rPr>
              <w:t>6</w:t>
            </w:r>
            <w:r>
              <w:rPr>
                <w:rFonts w:ascii="Traditional Arabic" w:hAnsi="Traditional Arabic" w:cs="Traditional Arabic" w:hint="cs"/>
                <w:color w:val="auto"/>
                <w:sz w:val="26"/>
                <w:szCs w:val="26"/>
                <w:rtl/>
              </w:rPr>
              <w:t xml:space="preserve"> (</w:t>
            </w:r>
            <w:r>
              <w:rPr>
                <w:rFonts w:ascii="Traditional Arabic" w:hAnsi="Traditional Arabic" w:cs="Traditional Arabic"/>
                <w:color w:val="auto"/>
                <w:sz w:val="26"/>
                <w:szCs w:val="26"/>
              </w:rPr>
              <w:t>25 Feb</w:t>
            </w:r>
            <w:r>
              <w:rPr>
                <w:rFonts w:ascii="Traditional Arabic" w:hAnsi="Traditional Arabic" w:cs="Traditional Arabic" w:hint="cs"/>
                <w:color w:val="auto"/>
                <w:sz w:val="26"/>
                <w:szCs w:val="26"/>
                <w:rtl/>
              </w:rPr>
              <w:t>)</w:t>
            </w:r>
            <w:r w:rsidR="67E25BEB" w:rsidRPr="67E25BEB">
              <w:rPr>
                <w:rFonts w:ascii="Traditional Arabic" w:hAnsi="Traditional Arabic" w:cs="Traditional Arabic"/>
                <w:color w:val="auto"/>
                <w:sz w:val="26"/>
                <w:szCs w:val="26"/>
                <w:rtl/>
                <w:lang w:val="en-GB"/>
              </w:rPr>
              <w:t xml:space="preserve"> </w:t>
            </w:r>
          </w:p>
        </w:tc>
        <w:tc>
          <w:tcPr>
            <w:tcW w:w="287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18A65" w14:textId="3EC1B084" w:rsidR="00610BCD" w:rsidRPr="00355283" w:rsidRDefault="67E25BEB" w:rsidP="67E25BEB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 w:cs="Traditional Arabic"/>
                <w:color w:val="auto"/>
                <w:sz w:val="26"/>
                <w:szCs w:val="26"/>
              </w:rPr>
            </w:pPr>
            <w:r w:rsidRPr="67E25BEB">
              <w:rPr>
                <w:rFonts w:ascii="Times New Roman" w:hAnsi="Times New Roman" w:cs="Traditional Arabic"/>
                <w:color w:val="auto"/>
                <w:sz w:val="26"/>
                <w:szCs w:val="26"/>
              </w:rPr>
              <w:t>25</w:t>
            </w:r>
            <w:r w:rsidRPr="67E25BEB">
              <w:rPr>
                <w:rFonts w:ascii="Times New Roman" w:hAnsi="Times New Roman" w:cs="Traditional Arabic"/>
                <w:color w:val="auto"/>
                <w:sz w:val="26"/>
                <w:szCs w:val="26"/>
                <w:rtl/>
              </w:rPr>
              <w:t xml:space="preserve"> درجة</w:t>
            </w:r>
          </w:p>
        </w:tc>
        <w:tc>
          <w:tcPr>
            <w:tcW w:w="2420" w:type="dxa"/>
            <w:shd w:val="clear" w:color="auto" w:fill="FFFFFF" w:themeFill="background1"/>
          </w:tcPr>
          <w:p w14:paraId="115704D5" w14:textId="678016B9" w:rsidR="00610BCD" w:rsidRPr="00355283" w:rsidRDefault="00610BCD" w:rsidP="00610BCD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</w:rPr>
            </w:pPr>
            <w:r w:rsidRPr="00355283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 xml:space="preserve">اختبار </w:t>
            </w:r>
            <w:r w:rsidR="00A1279A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 xml:space="preserve">الفصلي </w:t>
            </w:r>
            <w:proofErr w:type="gramStart"/>
            <w:r w:rsidR="00A1279A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الأول</w:t>
            </w:r>
            <w:r w:rsidRPr="00355283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(</w:t>
            </w:r>
            <w:proofErr w:type="gramEnd"/>
            <w:r w:rsidRPr="00355283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1)</w:t>
            </w:r>
          </w:p>
        </w:tc>
      </w:tr>
      <w:tr w:rsidR="00A1279A" w:rsidRPr="00355283" w14:paraId="40429707" w14:textId="77777777" w:rsidTr="752BD266">
        <w:trPr>
          <w:cantSplit/>
          <w:trHeight w:val="353"/>
        </w:trPr>
        <w:tc>
          <w:tcPr>
            <w:tcW w:w="229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8302" w14:textId="77777777" w:rsidR="00A1279A" w:rsidRPr="007C7807" w:rsidRDefault="00A1279A" w:rsidP="00610BCD">
            <w:pPr>
              <w:bidi/>
              <w:jc w:val="center"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  <w:rtl/>
              </w:rPr>
            </w:pPr>
          </w:p>
        </w:tc>
        <w:tc>
          <w:tcPr>
            <w:tcW w:w="272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BD6A" w14:textId="71AAFDE2" w:rsidR="00A1279A" w:rsidRPr="00482A11" w:rsidRDefault="09D88F13" w:rsidP="09D88F13">
            <w:pPr>
              <w:bidi/>
              <w:jc w:val="center"/>
              <w:rPr>
                <w:rFonts w:ascii="Traditional Arabic" w:hAnsi="Traditional Arabic" w:cs="Traditional Arabic"/>
                <w:color w:val="auto"/>
                <w:sz w:val="26"/>
                <w:szCs w:val="26"/>
                <w:rtl/>
              </w:rPr>
            </w:pPr>
            <w:r w:rsidRPr="09D88F13">
              <w:rPr>
                <w:rFonts w:ascii="Traditional Arabic" w:hAnsi="Traditional Arabic" w:cs="Traditional Arabic"/>
                <w:color w:val="auto"/>
                <w:sz w:val="26"/>
                <w:szCs w:val="26"/>
                <w:rtl/>
              </w:rPr>
              <w:t xml:space="preserve">الأسبوع </w:t>
            </w:r>
            <w:r w:rsidR="00A517F9">
              <w:rPr>
                <w:rFonts w:ascii="Traditional Arabic" w:hAnsi="Traditional Arabic" w:cs="Traditional Arabic"/>
                <w:color w:val="auto"/>
                <w:sz w:val="26"/>
                <w:szCs w:val="26"/>
              </w:rPr>
              <w:t>9</w:t>
            </w:r>
            <w:r w:rsidR="00A517F9">
              <w:rPr>
                <w:rFonts w:ascii="Traditional Arabic" w:hAnsi="Traditional Arabic" w:cs="Traditional Arabic" w:hint="cs"/>
                <w:color w:val="auto"/>
                <w:sz w:val="26"/>
                <w:szCs w:val="26"/>
                <w:rtl/>
              </w:rPr>
              <w:t xml:space="preserve"> (</w:t>
            </w:r>
            <w:r w:rsidR="00A517F9">
              <w:rPr>
                <w:rFonts w:ascii="Traditional Arabic" w:hAnsi="Traditional Arabic" w:cs="Traditional Arabic"/>
                <w:color w:val="auto"/>
                <w:sz w:val="26"/>
                <w:szCs w:val="26"/>
              </w:rPr>
              <w:t>14 March</w:t>
            </w:r>
            <w:r w:rsidR="00A517F9">
              <w:rPr>
                <w:rFonts w:ascii="Traditional Arabic" w:hAnsi="Traditional Arabic" w:cs="Traditional Arabic" w:hint="cs"/>
                <w:color w:val="auto"/>
                <w:sz w:val="26"/>
                <w:szCs w:val="26"/>
                <w:rtl/>
              </w:rPr>
              <w:t xml:space="preserve">) </w:t>
            </w:r>
          </w:p>
        </w:tc>
        <w:tc>
          <w:tcPr>
            <w:tcW w:w="287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D759B" w14:textId="0991181F" w:rsidR="00A1279A" w:rsidRDefault="752BD266" w:rsidP="67E25BEB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 w:cs="Traditional Arabic"/>
                <w:color w:val="auto"/>
                <w:sz w:val="26"/>
                <w:szCs w:val="26"/>
              </w:rPr>
            </w:pPr>
            <w:r w:rsidRPr="752BD266">
              <w:rPr>
                <w:rFonts w:ascii="Times New Roman" w:hAnsi="Times New Roman" w:cs="Traditional Arabic"/>
                <w:color w:val="auto"/>
                <w:sz w:val="26"/>
                <w:szCs w:val="26"/>
              </w:rPr>
              <w:t>25</w:t>
            </w:r>
            <w:r w:rsidRPr="752BD266">
              <w:rPr>
                <w:rFonts w:ascii="Times New Roman" w:hAnsi="Times New Roman" w:cs="Traditional Arabic"/>
                <w:color w:val="auto"/>
                <w:sz w:val="26"/>
                <w:szCs w:val="26"/>
                <w:rtl/>
              </w:rPr>
              <w:t xml:space="preserve"> درجة</w:t>
            </w:r>
          </w:p>
        </w:tc>
        <w:tc>
          <w:tcPr>
            <w:tcW w:w="2420" w:type="dxa"/>
            <w:shd w:val="clear" w:color="auto" w:fill="FFFFFF" w:themeFill="background1"/>
          </w:tcPr>
          <w:p w14:paraId="67659CF0" w14:textId="45016A6E" w:rsidR="00A1279A" w:rsidRPr="00355283" w:rsidRDefault="00A1279A" w:rsidP="00610BCD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  <w:rtl/>
              </w:rPr>
            </w:pPr>
            <w:r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اختبار الفصلي الثاني (2)</w:t>
            </w:r>
          </w:p>
        </w:tc>
      </w:tr>
      <w:tr w:rsidR="00A1279A" w:rsidRPr="00355283" w14:paraId="68447870" w14:textId="77777777" w:rsidTr="752BD266">
        <w:trPr>
          <w:cantSplit/>
          <w:trHeight w:val="353"/>
        </w:trPr>
        <w:tc>
          <w:tcPr>
            <w:tcW w:w="229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0D28" w14:textId="0B19A8D9" w:rsidR="00A1279A" w:rsidRPr="00675E6C" w:rsidRDefault="00A1279A" w:rsidP="752BD266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auto"/>
                <w:sz w:val="26"/>
                <w:szCs w:val="26"/>
                <w:rtl/>
              </w:rPr>
            </w:pPr>
          </w:p>
        </w:tc>
        <w:tc>
          <w:tcPr>
            <w:tcW w:w="272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9EB5" w14:textId="64B45AB0" w:rsidR="00A1279A" w:rsidRPr="0073316F" w:rsidRDefault="00A1279A" w:rsidP="752BD266">
            <w:pPr>
              <w:jc w:val="center"/>
              <w:rPr>
                <w:rFonts w:ascii="Times New Roman" w:hAnsi="Times New Roman" w:cs="Traditional Arabic"/>
                <w:color w:val="auto"/>
                <w:sz w:val="26"/>
                <w:szCs w:val="26"/>
                <w:rtl/>
              </w:rPr>
            </w:pPr>
          </w:p>
        </w:tc>
        <w:tc>
          <w:tcPr>
            <w:tcW w:w="287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643D" w14:textId="36445885" w:rsidR="00A1279A" w:rsidRPr="00675E6C" w:rsidRDefault="00A1279A" w:rsidP="752BD26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 w:cs="Traditional Arabic"/>
                <w:color w:val="auto"/>
                <w:sz w:val="26"/>
                <w:szCs w:val="26"/>
                <w:rtl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2CDE53E0" w14:textId="103FAD8D" w:rsidR="00A1279A" w:rsidRPr="00355283" w:rsidRDefault="00A1279A" w:rsidP="752BD26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 w:cs="Traditional Arabic"/>
                <w:color w:val="auto"/>
                <w:sz w:val="26"/>
                <w:szCs w:val="26"/>
                <w:rtl/>
              </w:rPr>
            </w:pPr>
          </w:p>
        </w:tc>
      </w:tr>
      <w:tr w:rsidR="00A1279A" w:rsidRPr="00355283" w14:paraId="1A8848ED" w14:textId="77777777" w:rsidTr="752BD266">
        <w:trPr>
          <w:cantSplit/>
          <w:trHeight w:val="353"/>
        </w:trPr>
        <w:tc>
          <w:tcPr>
            <w:tcW w:w="7902" w:type="dxa"/>
            <w:gridSpan w:val="3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4624" w14:textId="77777777" w:rsidR="00A1279A" w:rsidRPr="00355283" w:rsidRDefault="00A1279A" w:rsidP="00A1279A">
            <w:pPr>
              <w:pStyle w:val="TableGrid1"/>
              <w:bidi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</w:rPr>
            </w:pPr>
            <w:r w:rsidRPr="00355283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 xml:space="preserve">40 درجة </w:t>
            </w:r>
          </w:p>
        </w:tc>
        <w:tc>
          <w:tcPr>
            <w:tcW w:w="2420" w:type="dxa"/>
            <w:shd w:val="clear" w:color="auto" w:fill="FFFFFF" w:themeFill="background1"/>
          </w:tcPr>
          <w:p w14:paraId="4F08AAAB" w14:textId="77777777" w:rsidR="00A1279A" w:rsidRPr="00355283" w:rsidRDefault="00A1279A" w:rsidP="00A1279A">
            <w:pPr>
              <w:pStyle w:val="TableGrid1"/>
              <w:bidi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</w:rPr>
            </w:pPr>
            <w:r w:rsidRPr="00355283"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اختبار نهائي</w:t>
            </w:r>
          </w:p>
        </w:tc>
      </w:tr>
      <w:tr w:rsidR="00A1279A" w:rsidRPr="00355283" w14:paraId="7802CAA1" w14:textId="77777777" w:rsidTr="752BD266">
        <w:trPr>
          <w:cantSplit/>
          <w:trHeight w:val="353"/>
        </w:trPr>
        <w:tc>
          <w:tcPr>
            <w:tcW w:w="7902" w:type="dxa"/>
            <w:gridSpan w:val="3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267AA" w14:textId="77777777" w:rsidR="00A1279A" w:rsidRPr="00355283" w:rsidRDefault="00A1279A" w:rsidP="00A1279A">
            <w:pPr>
              <w:pStyle w:val="TableGrid1"/>
              <w:bidi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  <w:rtl/>
              </w:rPr>
            </w:pPr>
            <w:r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100</w:t>
            </w:r>
          </w:p>
        </w:tc>
        <w:tc>
          <w:tcPr>
            <w:tcW w:w="2420" w:type="dxa"/>
            <w:shd w:val="clear" w:color="auto" w:fill="FFFFFF" w:themeFill="background1"/>
          </w:tcPr>
          <w:p w14:paraId="4F2FCE1B" w14:textId="77777777" w:rsidR="00A1279A" w:rsidRPr="00355283" w:rsidRDefault="00A1279A" w:rsidP="00A1279A">
            <w:pPr>
              <w:pStyle w:val="TableGrid1"/>
              <w:bidi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  <w:rtl/>
              </w:rPr>
            </w:pPr>
            <w:r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المجموع1</w:t>
            </w:r>
          </w:p>
        </w:tc>
      </w:tr>
    </w:tbl>
    <w:p w14:paraId="1F686FF2" w14:textId="77777777" w:rsidR="007B644B" w:rsidRPr="00355283" w:rsidRDefault="007B644B" w:rsidP="007B644B">
      <w:pPr>
        <w:bidi/>
        <w:rPr>
          <w:rFonts w:ascii="Times New Roman" w:hAnsi="Times New Roman" w:cs="Traditional Arabic"/>
          <w:b/>
          <w:color w:val="auto"/>
          <w:sz w:val="26"/>
          <w:szCs w:val="26"/>
        </w:rPr>
      </w:pPr>
    </w:p>
    <w:p w14:paraId="5A43CDF1" w14:textId="77777777" w:rsidR="00853C77" w:rsidRPr="00E52C3A" w:rsidRDefault="003F564D" w:rsidP="00026F4A">
      <w:pPr>
        <w:bidi/>
        <w:rPr>
          <w:rFonts w:ascii="Times New Roman" w:hAnsi="Times New Roman" w:cs="Traditional Arabic"/>
          <w:bCs/>
          <w:color w:val="auto"/>
          <w:sz w:val="32"/>
          <w:szCs w:val="32"/>
          <w:u w:val="double"/>
          <w:rtl/>
        </w:rPr>
      </w:pPr>
      <w:r w:rsidRPr="00E52C3A">
        <w:rPr>
          <w:rFonts w:ascii="Times New Roman" w:hAnsi="Times New Roman" w:cs="Traditional Arabic" w:hint="cs"/>
          <w:bCs/>
          <w:color w:val="auto"/>
          <w:sz w:val="32"/>
          <w:szCs w:val="32"/>
          <w:u w:val="double"/>
          <w:rtl/>
        </w:rPr>
        <w:t>الخطة الأسبوعية:</w:t>
      </w:r>
    </w:p>
    <w:tbl>
      <w:tblPr>
        <w:tblpPr w:leftFromText="180" w:rightFromText="180" w:vertAnchor="text" w:horzAnchor="margin" w:tblpY="109"/>
        <w:tblW w:w="0" w:type="auto"/>
        <w:tblLayout w:type="fixed"/>
        <w:tblLook w:val="0000" w:firstRow="0" w:lastRow="0" w:firstColumn="0" w:lastColumn="0" w:noHBand="0" w:noVBand="0"/>
      </w:tblPr>
      <w:tblGrid>
        <w:gridCol w:w="8602"/>
        <w:gridCol w:w="1133"/>
      </w:tblGrid>
      <w:tr w:rsidR="00610BCD" w:rsidRPr="001433B2" w14:paraId="758F551D" w14:textId="77777777" w:rsidTr="00AC379D">
        <w:trPr>
          <w:cantSplit/>
          <w:trHeight w:val="321"/>
        </w:trPr>
        <w:tc>
          <w:tcPr>
            <w:tcW w:w="86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26FC" w14:textId="77777777" w:rsidR="00A1279A" w:rsidRDefault="00A1279A" w:rsidP="00610BCD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  <w:rtl/>
              </w:rPr>
            </w:pPr>
          </w:p>
          <w:p w14:paraId="7A4A98CD" w14:textId="77777777" w:rsidR="00610BCD" w:rsidRPr="001433B2" w:rsidRDefault="00610BCD" w:rsidP="00A1279A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</w:rPr>
            </w:pPr>
            <w:r w:rsidRPr="001433B2"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  <w:rtl/>
              </w:rPr>
              <w:t>العـنـوان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ECDB" w14:textId="77777777" w:rsidR="00610BCD" w:rsidRPr="001433B2" w:rsidRDefault="00610BCD" w:rsidP="00610BCD">
            <w:pPr>
              <w:jc w:val="center"/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</w:rPr>
            </w:pPr>
            <w:r w:rsidRPr="001433B2"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  <w:rtl/>
              </w:rPr>
              <w:t>الأسبوع</w:t>
            </w:r>
          </w:p>
        </w:tc>
      </w:tr>
      <w:tr w:rsidR="00610BCD" w:rsidRPr="001433B2" w14:paraId="071D3EDD" w14:textId="77777777" w:rsidTr="00AC379D">
        <w:trPr>
          <w:cantSplit/>
          <w:trHeight w:val="321"/>
        </w:trPr>
        <w:tc>
          <w:tcPr>
            <w:tcW w:w="8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12549" w14:textId="77777777" w:rsidR="00610BCD" w:rsidRPr="001433B2" w:rsidRDefault="00610BCD" w:rsidP="00610BCD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التعريف بالمقرر ومفرداته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1CCB" w14:textId="655F5D4E" w:rsidR="00610BCD" w:rsidRPr="001433B2" w:rsidRDefault="00A1279A" w:rsidP="00610BCD">
            <w:pPr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auto"/>
                <w:sz w:val="26"/>
                <w:szCs w:val="26"/>
                <w:rtl/>
              </w:rPr>
              <w:t>2</w:t>
            </w:r>
          </w:p>
        </w:tc>
      </w:tr>
      <w:tr w:rsidR="00610BCD" w:rsidRPr="001433B2" w14:paraId="684F8A41" w14:textId="77777777" w:rsidTr="00AC379D">
        <w:trPr>
          <w:cantSplit/>
          <w:trHeight w:val="321"/>
        </w:trPr>
        <w:tc>
          <w:tcPr>
            <w:tcW w:w="8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50B9" w14:textId="77777777" w:rsidR="00610BCD" w:rsidRPr="001433B2" w:rsidRDefault="00610BCD" w:rsidP="00610BCD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 xml:space="preserve">مقدمة ونظرة عامة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71AB" w14:textId="7A92708D" w:rsidR="00610BCD" w:rsidRPr="001433B2" w:rsidRDefault="00A1279A" w:rsidP="00610BCD">
            <w:pPr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auto"/>
                <w:sz w:val="26"/>
                <w:szCs w:val="26"/>
                <w:rtl/>
              </w:rPr>
              <w:t>3</w:t>
            </w:r>
          </w:p>
        </w:tc>
      </w:tr>
      <w:tr w:rsidR="00610BCD" w:rsidRPr="001433B2" w14:paraId="570AD753" w14:textId="77777777" w:rsidTr="00AC379D">
        <w:trPr>
          <w:cantSplit/>
          <w:trHeight w:val="321"/>
        </w:trPr>
        <w:tc>
          <w:tcPr>
            <w:tcW w:w="8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D759" w14:textId="77777777" w:rsidR="00610BCD" w:rsidRPr="00ED28DB" w:rsidRDefault="00610BCD" w:rsidP="00610BCD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الفارق بين النموذج والنظرية</w:t>
            </w:r>
            <w:r w:rsidRPr="001433B2"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+ نماذج</w:t>
            </w:r>
            <w:r w:rsidRPr="001433B2"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ا</w:t>
            </w:r>
            <w:r w:rsidRPr="001433B2"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  <w:rtl/>
              </w:rPr>
              <w:t>لاتصال</w:t>
            </w: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 xml:space="preserve"> ونماذج الإعلام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5536" w14:textId="6EDFADB1" w:rsidR="00610BCD" w:rsidRPr="001433B2" w:rsidRDefault="00A1279A" w:rsidP="00610BCD">
            <w:pPr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auto"/>
                <w:sz w:val="26"/>
                <w:szCs w:val="26"/>
                <w:rtl/>
              </w:rPr>
              <w:t>4</w:t>
            </w:r>
          </w:p>
        </w:tc>
      </w:tr>
      <w:tr w:rsidR="00610BCD" w:rsidRPr="001433B2" w14:paraId="469E1D11" w14:textId="77777777" w:rsidTr="00AC379D">
        <w:trPr>
          <w:cantSplit/>
          <w:trHeight w:val="321"/>
        </w:trPr>
        <w:tc>
          <w:tcPr>
            <w:tcW w:w="8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7BC5" w14:textId="77777777" w:rsidR="00610BCD" w:rsidRPr="001433B2" w:rsidRDefault="00610BCD" w:rsidP="00610BCD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 xml:space="preserve">النظريات والبحث العلمي + تقسيم أنواع النظريات + نظريات النظام السياسي + نظريات بناء الواقع الاجتماعي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0EA1" w14:textId="15427D08" w:rsidR="00610BCD" w:rsidRPr="001433B2" w:rsidRDefault="00A1279A" w:rsidP="00610BCD">
            <w:pPr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auto"/>
                <w:sz w:val="26"/>
                <w:szCs w:val="26"/>
                <w:rtl/>
              </w:rPr>
              <w:t>5</w:t>
            </w:r>
          </w:p>
        </w:tc>
      </w:tr>
      <w:tr w:rsidR="00610BCD" w:rsidRPr="001433B2" w14:paraId="5E8CC435" w14:textId="77777777" w:rsidTr="00AC379D">
        <w:trPr>
          <w:cantSplit/>
          <w:trHeight w:val="321"/>
        </w:trPr>
        <w:tc>
          <w:tcPr>
            <w:tcW w:w="8602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E247" w14:textId="77777777" w:rsidR="00610BCD" w:rsidRDefault="00610BCD" w:rsidP="00610BCD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 xml:space="preserve">نظريات </w:t>
            </w:r>
            <w:r w:rsidRPr="001433B2"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  <w:rtl/>
              </w:rPr>
              <w:t>القائم بالاتصال</w:t>
            </w: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 xml:space="preserve">: </w:t>
            </w:r>
            <w:r w:rsidRPr="001433B2"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  <w:rtl/>
              </w:rPr>
              <w:t>نظرية حارس البوابة</w:t>
            </w: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. + نظريات التأثير:</w:t>
            </w:r>
          </w:p>
          <w:p w14:paraId="076E941D" w14:textId="77777777" w:rsidR="00610BCD" w:rsidRPr="001433B2" w:rsidRDefault="00610BCD" w:rsidP="00610BCD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 xml:space="preserve"> 1) التأثير المباشر: الرصاصة السحرية، نظرية الآثار الموحدة، دوامة الصمت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D99A" w14:textId="09C65468" w:rsidR="00610BCD" w:rsidRPr="001433B2" w:rsidRDefault="00A1279A" w:rsidP="00610BCD">
            <w:pPr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auto"/>
                <w:sz w:val="26"/>
                <w:szCs w:val="26"/>
                <w:rtl/>
              </w:rPr>
              <w:t>6</w:t>
            </w:r>
          </w:p>
        </w:tc>
      </w:tr>
      <w:tr w:rsidR="00610BCD" w:rsidRPr="001433B2" w14:paraId="5D6F0561" w14:textId="77777777" w:rsidTr="00AC379D">
        <w:trPr>
          <w:cantSplit/>
          <w:trHeight w:val="321"/>
        </w:trPr>
        <w:tc>
          <w:tcPr>
            <w:tcW w:w="860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083C" w14:textId="77777777" w:rsidR="00610BCD" w:rsidRPr="001433B2" w:rsidRDefault="00610BCD" w:rsidP="00610BCD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 xml:space="preserve">2) التأثير الانتقائي: الاحتياجات </w:t>
            </w:r>
            <w:proofErr w:type="spellStart"/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والإشباعات</w:t>
            </w:r>
            <w:proofErr w:type="spellEnd"/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 xml:space="preserve"> + انتشار المبتكرات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BD9C" w14:textId="6C7C084F" w:rsidR="00610BCD" w:rsidRPr="001433B2" w:rsidRDefault="00A1279A" w:rsidP="00610BCD">
            <w:pPr>
              <w:jc w:val="center"/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auto"/>
                <w:sz w:val="26"/>
                <w:szCs w:val="26"/>
                <w:rtl/>
              </w:rPr>
              <w:t>7</w:t>
            </w:r>
          </w:p>
        </w:tc>
      </w:tr>
      <w:tr w:rsidR="00610BCD" w:rsidRPr="001433B2" w14:paraId="35130AB3" w14:textId="77777777" w:rsidTr="00AC379D">
        <w:trPr>
          <w:cantSplit/>
          <w:trHeight w:val="321"/>
        </w:trPr>
        <w:tc>
          <w:tcPr>
            <w:tcW w:w="8602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2FE3" w14:textId="77777777" w:rsidR="00610BCD" w:rsidRPr="001433B2" w:rsidRDefault="00610BCD" w:rsidP="00610BCD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 xml:space="preserve">3) </w:t>
            </w:r>
            <w:r w:rsidRPr="001433B2"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  <w:rtl/>
              </w:rPr>
              <w:t>نظريات التأثير المعتدل لوسائل الاعلام</w:t>
            </w: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: الغرس + ترتيب الأولويات + الاعتماد على وسائل الإعلام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BC2F" w14:textId="58AE27F9" w:rsidR="00610BCD" w:rsidRPr="001433B2" w:rsidRDefault="00A1279A" w:rsidP="00610BCD">
            <w:pPr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auto"/>
                <w:sz w:val="26"/>
                <w:szCs w:val="26"/>
                <w:rtl/>
              </w:rPr>
              <w:t>8</w:t>
            </w:r>
          </w:p>
        </w:tc>
      </w:tr>
      <w:tr w:rsidR="00610BCD" w:rsidRPr="001433B2" w14:paraId="149A38C3" w14:textId="77777777" w:rsidTr="00AC379D">
        <w:trPr>
          <w:cantSplit/>
          <w:trHeight w:val="321"/>
        </w:trPr>
        <w:tc>
          <w:tcPr>
            <w:tcW w:w="86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54A3" w14:textId="77777777" w:rsidR="00610BCD" w:rsidRPr="001433B2" w:rsidRDefault="00610BCD" w:rsidP="00610BCD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نظريات المعرفة + النظريات المفسرة للعنف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C25E" w14:textId="3DF4F52D" w:rsidR="00610BCD" w:rsidRPr="001433B2" w:rsidRDefault="00A1279A" w:rsidP="00610BCD">
            <w:pPr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auto"/>
                <w:sz w:val="26"/>
                <w:szCs w:val="26"/>
                <w:rtl/>
              </w:rPr>
              <w:t>9</w:t>
            </w:r>
          </w:p>
        </w:tc>
      </w:tr>
      <w:tr w:rsidR="00610BCD" w:rsidRPr="001433B2" w14:paraId="20AC2054" w14:textId="77777777" w:rsidTr="00AC379D">
        <w:trPr>
          <w:cantSplit/>
          <w:trHeight w:val="321"/>
        </w:trPr>
        <w:tc>
          <w:tcPr>
            <w:tcW w:w="860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558C" w14:textId="77777777" w:rsidR="00610BCD" w:rsidRPr="001433B2" w:rsidRDefault="00610BCD" w:rsidP="00610BCD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ال</w:t>
            </w:r>
            <w:r w:rsidRPr="001433B2"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  <w:rtl/>
              </w:rPr>
              <w:t xml:space="preserve">نظريات </w:t>
            </w: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 xml:space="preserve">المفسرة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للاعلام</w:t>
            </w:r>
            <w:proofErr w:type="spellEnd"/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 xml:space="preserve"> الجديد (1): نظريات </w:t>
            </w:r>
            <w:proofErr w:type="spellStart"/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مكلوهان</w:t>
            </w:r>
            <w:proofErr w:type="spellEnd"/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 xml:space="preserve"> + نموذج </w:t>
            </w:r>
            <w:r w:rsidRPr="008A64BD"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</w:rPr>
              <w:t>TAM</w:t>
            </w:r>
            <w:r>
              <w:rPr>
                <w:rFonts w:ascii="Traditional Arabic" w:hAnsi="Traditional Arabic" w:cs="Traditional Arabic" w:hint="cs"/>
                <w:bCs/>
                <w:color w:val="auto"/>
                <w:sz w:val="26"/>
                <w:szCs w:val="26"/>
                <w:rtl/>
              </w:rPr>
              <w:t xml:space="preserve"> </w:t>
            </w:r>
            <w:r w:rsidRPr="008A64BD"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+ الحاجات اللحظية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CB5B" w14:textId="200679FF" w:rsidR="00610BCD" w:rsidRPr="001433B2" w:rsidRDefault="00A1279A" w:rsidP="00610BCD">
            <w:pPr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auto"/>
                <w:sz w:val="26"/>
                <w:szCs w:val="26"/>
                <w:rtl/>
              </w:rPr>
              <w:t>10</w:t>
            </w:r>
          </w:p>
        </w:tc>
      </w:tr>
      <w:tr w:rsidR="00610BCD" w:rsidRPr="001433B2" w14:paraId="119527AF" w14:textId="77777777" w:rsidTr="00AC379D">
        <w:trPr>
          <w:cantSplit/>
          <w:trHeight w:val="565"/>
        </w:trPr>
        <w:tc>
          <w:tcPr>
            <w:tcW w:w="8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2AB2" w14:textId="4D793F09" w:rsidR="00610BCD" w:rsidRPr="001433B2" w:rsidRDefault="0073316F" w:rsidP="00610BCD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تابع النظريات المفسرة للإعلام الجديد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CC79" w14:textId="1A305C8F" w:rsidR="00610BCD" w:rsidRPr="001433B2" w:rsidRDefault="00A1279A" w:rsidP="00610BCD">
            <w:pPr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auto"/>
                <w:sz w:val="26"/>
                <w:szCs w:val="26"/>
                <w:rtl/>
              </w:rPr>
              <w:t>11</w:t>
            </w:r>
          </w:p>
        </w:tc>
      </w:tr>
      <w:tr w:rsidR="00610BCD" w:rsidRPr="001433B2" w14:paraId="7F4AE775" w14:textId="77777777" w:rsidTr="00AC379D">
        <w:trPr>
          <w:cantSplit/>
          <w:trHeight w:val="321"/>
        </w:trPr>
        <w:tc>
          <w:tcPr>
            <w:tcW w:w="8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7819" w14:textId="77777777" w:rsidR="00D45666" w:rsidRDefault="00D45666" w:rsidP="00D45666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ال</w:t>
            </w:r>
            <w:r w:rsidRPr="001433B2"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  <w:rtl/>
              </w:rPr>
              <w:t xml:space="preserve">نظريات </w:t>
            </w: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 xml:space="preserve">المفسرة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للاعلام</w:t>
            </w:r>
            <w:proofErr w:type="spellEnd"/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 xml:space="preserve"> الجديد (</w:t>
            </w:r>
            <w:r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</w:rPr>
              <w:t>2</w:t>
            </w: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 xml:space="preserve">): </w:t>
            </w:r>
          </w:p>
          <w:p w14:paraId="22202371" w14:textId="67DB6212" w:rsidR="00610BCD" w:rsidRPr="001433B2" w:rsidRDefault="00D45666" w:rsidP="00D45666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الفضاءات العامة + نقد نانسي فريزر</w:t>
            </w:r>
            <w:r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+ الجماهير المتشابكة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68BD" w14:textId="55070331" w:rsidR="00610BCD" w:rsidRPr="001433B2" w:rsidRDefault="00A1279A" w:rsidP="00610BCD">
            <w:pPr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auto"/>
                <w:sz w:val="26"/>
                <w:szCs w:val="26"/>
                <w:rtl/>
              </w:rPr>
              <w:t>12</w:t>
            </w:r>
          </w:p>
        </w:tc>
      </w:tr>
      <w:tr w:rsidR="00610BCD" w:rsidRPr="001433B2" w14:paraId="29497EE5" w14:textId="77777777" w:rsidTr="00AC379D">
        <w:trPr>
          <w:cantSplit/>
          <w:trHeight w:val="321"/>
        </w:trPr>
        <w:tc>
          <w:tcPr>
            <w:tcW w:w="8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7AAC" w14:textId="77777777" w:rsidR="00610BCD" w:rsidRPr="001433B2" w:rsidRDefault="00610BCD" w:rsidP="00610BCD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نقاش أبحاث الطالبات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0C67" w14:textId="1CCAD2F4" w:rsidR="00610BCD" w:rsidRPr="001433B2" w:rsidRDefault="00A1279A" w:rsidP="00610BCD">
            <w:pPr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auto"/>
                <w:sz w:val="26"/>
                <w:szCs w:val="26"/>
                <w:rtl/>
              </w:rPr>
              <w:t>13</w:t>
            </w:r>
          </w:p>
        </w:tc>
      </w:tr>
      <w:tr w:rsidR="00610BCD" w:rsidRPr="001433B2" w14:paraId="627E9E12" w14:textId="77777777" w:rsidTr="00AC379D">
        <w:trPr>
          <w:cantSplit/>
          <w:trHeight w:val="321"/>
        </w:trPr>
        <w:tc>
          <w:tcPr>
            <w:tcW w:w="8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E8DE" w14:textId="77777777" w:rsidR="00610BCD" w:rsidRPr="001433B2" w:rsidRDefault="00610BCD" w:rsidP="00610BCD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6"/>
                <w:szCs w:val="26"/>
                <w:rtl/>
              </w:rPr>
              <w:t>نقاش أبحاث الطالبات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3FAD" w14:textId="344B1D54" w:rsidR="00610BCD" w:rsidRPr="001433B2" w:rsidRDefault="00A1279A" w:rsidP="00610BCD">
            <w:pPr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bCs/>
                <w:color w:val="auto"/>
                <w:sz w:val="26"/>
                <w:szCs w:val="26"/>
                <w:rtl/>
              </w:rPr>
              <w:t>1</w:t>
            </w:r>
            <w:r>
              <w:rPr>
                <w:rFonts w:ascii="Traditional Arabic" w:hAnsi="Traditional Arabic" w:cs="Traditional Arabic" w:hint="cs"/>
                <w:bCs/>
                <w:color w:val="auto"/>
                <w:sz w:val="26"/>
                <w:szCs w:val="26"/>
                <w:rtl/>
              </w:rPr>
              <w:t>4</w:t>
            </w:r>
          </w:p>
        </w:tc>
      </w:tr>
    </w:tbl>
    <w:p w14:paraId="76408DAF" w14:textId="77777777" w:rsidR="003F564D" w:rsidRPr="00355283" w:rsidRDefault="003F564D" w:rsidP="003F564D">
      <w:pPr>
        <w:bidi/>
        <w:rPr>
          <w:rFonts w:ascii="Times New Roman" w:hAnsi="Times New Roman" w:cs="Traditional Arabic"/>
          <w:b/>
          <w:color w:val="auto"/>
          <w:sz w:val="26"/>
          <w:szCs w:val="26"/>
        </w:rPr>
      </w:pPr>
    </w:p>
    <w:p w14:paraId="4F707EB1" w14:textId="77777777" w:rsidR="00853C77" w:rsidRPr="00E52C3A" w:rsidRDefault="00853C77" w:rsidP="00026F4A">
      <w:pPr>
        <w:pStyle w:val="FreeFormB"/>
        <w:bidi/>
        <w:ind w:left="108"/>
        <w:rPr>
          <w:rFonts w:cs="Traditional Arabic"/>
          <w:color w:val="auto"/>
          <w:sz w:val="16"/>
          <w:szCs w:val="16"/>
        </w:rPr>
      </w:pPr>
    </w:p>
    <w:p w14:paraId="7B8F762C" w14:textId="77777777" w:rsidR="00A1279A" w:rsidRDefault="00A1279A" w:rsidP="00E97E39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</w:p>
    <w:p w14:paraId="49B57403" w14:textId="77777777" w:rsidR="00A1279A" w:rsidRDefault="00A1279A" w:rsidP="00A1279A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</w:p>
    <w:p w14:paraId="51308502" w14:textId="77777777" w:rsidR="00A1279A" w:rsidRDefault="00A1279A" w:rsidP="00A1279A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</w:p>
    <w:p w14:paraId="4D6B8979" w14:textId="77777777" w:rsidR="00A1279A" w:rsidRDefault="00A1279A" w:rsidP="00A1279A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</w:p>
    <w:p w14:paraId="3185C871" w14:textId="77777777" w:rsidR="00A1279A" w:rsidRDefault="00A1279A" w:rsidP="00A1279A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</w:p>
    <w:p w14:paraId="74675696" w14:textId="77777777" w:rsidR="00A1279A" w:rsidRDefault="00A1279A" w:rsidP="00A1279A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</w:p>
    <w:p w14:paraId="3B71B9E5" w14:textId="77777777" w:rsidR="00A1279A" w:rsidRDefault="00A1279A" w:rsidP="00A1279A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</w:p>
    <w:p w14:paraId="14F55458" w14:textId="77777777" w:rsidR="00A1279A" w:rsidRDefault="00A1279A" w:rsidP="00A1279A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</w:p>
    <w:p w14:paraId="22B178C1" w14:textId="77777777" w:rsidR="00A1279A" w:rsidRDefault="00A1279A" w:rsidP="00A1279A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</w:p>
    <w:p w14:paraId="0D725437" w14:textId="77777777" w:rsidR="00A1279A" w:rsidRDefault="00A1279A" w:rsidP="00A1279A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</w:p>
    <w:p w14:paraId="76157C1F" w14:textId="77777777" w:rsidR="00A1279A" w:rsidRDefault="00A1279A" w:rsidP="00A1279A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</w:p>
    <w:p w14:paraId="3147AFAB" w14:textId="77777777" w:rsidR="00A1279A" w:rsidRDefault="00A1279A" w:rsidP="00A1279A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</w:p>
    <w:p w14:paraId="262AF715" w14:textId="77777777" w:rsidR="00A1279A" w:rsidRDefault="00A1279A" w:rsidP="00A1279A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</w:p>
    <w:p w14:paraId="5955B0CD" w14:textId="77777777" w:rsidR="00A1279A" w:rsidRDefault="00A1279A" w:rsidP="00A1279A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</w:p>
    <w:p w14:paraId="476C8FF3" w14:textId="77777777" w:rsidR="00A1279A" w:rsidRDefault="00A1279A" w:rsidP="00A1279A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</w:p>
    <w:p w14:paraId="2ADB3133" w14:textId="77777777" w:rsidR="00A1279A" w:rsidRDefault="00A1279A" w:rsidP="00A1279A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</w:p>
    <w:p w14:paraId="35FB35CA" w14:textId="77777777" w:rsidR="00A1279A" w:rsidRDefault="00A1279A" w:rsidP="00A1279A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</w:p>
    <w:p w14:paraId="014B4C12" w14:textId="77777777" w:rsidR="00A1279A" w:rsidRDefault="00A1279A" w:rsidP="00A1279A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</w:p>
    <w:p w14:paraId="29B93B59" w14:textId="357EEACB" w:rsidR="0026657A" w:rsidRPr="00D22C99" w:rsidRDefault="0026657A" w:rsidP="00A1279A">
      <w:pPr>
        <w:bidi/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</w:pPr>
      <w:r w:rsidRPr="00D22C99">
        <w:rPr>
          <w:rFonts w:ascii="Times New Roman" w:hAnsi="Times New Roman" w:cs="Traditional Arabic"/>
          <w:bCs/>
          <w:color w:val="auto"/>
          <w:sz w:val="26"/>
          <w:szCs w:val="26"/>
          <w:u w:val="double"/>
          <w:rtl/>
        </w:rPr>
        <w:t>تنبيهات هامة:</w:t>
      </w:r>
    </w:p>
    <w:p w14:paraId="42268027" w14:textId="77777777" w:rsidR="0026657A" w:rsidRPr="00D22C99" w:rsidRDefault="0026657A" w:rsidP="0026657A">
      <w:pPr>
        <w:pStyle w:val="NoSpacing"/>
        <w:numPr>
          <w:ilvl w:val="0"/>
          <w:numId w:val="20"/>
        </w:numPr>
        <w:ind w:left="679" w:hanging="284"/>
        <w:jc w:val="both"/>
        <w:rPr>
          <w:rStyle w:val="Strong"/>
          <w:rFonts w:ascii="Traditional Arabic" w:hAnsi="Traditional Arabic" w:cs="Traditional Arabic"/>
          <w:b w:val="0"/>
          <w:bCs w:val="0"/>
          <w:sz w:val="26"/>
          <w:szCs w:val="26"/>
          <w:rtl/>
          <w:lang w:bidi="ar"/>
        </w:rPr>
      </w:pPr>
      <w:r w:rsidRPr="00D22C99">
        <w:rPr>
          <w:rStyle w:val="Strong"/>
          <w:rFonts w:ascii="Traditional Arabic" w:hAnsi="Traditional Arabic" w:cs="Traditional Arabic" w:hint="cs"/>
          <w:b w:val="0"/>
          <w:bCs w:val="0"/>
          <w:sz w:val="26"/>
          <w:szCs w:val="26"/>
          <w:rtl/>
        </w:rPr>
        <w:t xml:space="preserve">عزيزتي الطالبة </w:t>
      </w:r>
      <w:r w:rsidRPr="00D22C99">
        <w:rPr>
          <w:rStyle w:val="Strong"/>
          <w:rFonts w:ascii="Traditional Arabic" w:hAnsi="Traditional Arabic" w:cs="Traditional Arabic" w:hint="cs"/>
          <w:b w:val="0"/>
          <w:bCs w:val="0"/>
          <w:sz w:val="26"/>
          <w:szCs w:val="26"/>
          <w:rtl/>
          <w:lang w:bidi="ar"/>
        </w:rPr>
        <w:t xml:space="preserve">يجب </w:t>
      </w:r>
      <w:r w:rsidR="008D72DC">
        <w:rPr>
          <w:rStyle w:val="Strong"/>
          <w:rFonts w:ascii="Traditional Arabic" w:hAnsi="Traditional Arabic" w:cs="Traditional Arabic" w:hint="cs"/>
          <w:b w:val="0"/>
          <w:bCs w:val="0"/>
          <w:sz w:val="26"/>
          <w:szCs w:val="26"/>
          <w:rtl/>
          <w:lang w:bidi="ar"/>
        </w:rPr>
        <w:t xml:space="preserve">عليك الدخول لنظام </w:t>
      </w:r>
      <w:proofErr w:type="spellStart"/>
      <w:proofErr w:type="gramStart"/>
      <w:r w:rsidR="008D72DC">
        <w:rPr>
          <w:rStyle w:val="Strong"/>
          <w:rFonts w:ascii="Traditional Arabic" w:hAnsi="Traditional Arabic" w:cs="Traditional Arabic" w:hint="cs"/>
          <w:b w:val="0"/>
          <w:bCs w:val="0"/>
          <w:sz w:val="26"/>
          <w:szCs w:val="26"/>
          <w:rtl/>
          <w:lang w:bidi="ar"/>
        </w:rPr>
        <w:t>ال</w:t>
      </w:r>
      <w:r w:rsidR="008D72DC">
        <w:rPr>
          <w:rStyle w:val="Strong"/>
          <w:rFonts w:ascii="Traditional Arabic" w:hAnsi="Traditional Arabic" w:cs="Traditional Arabic"/>
          <w:b w:val="0"/>
          <w:bCs w:val="0"/>
          <w:sz w:val="26"/>
          <w:szCs w:val="26"/>
          <w:rtl/>
          <w:lang w:bidi="ar"/>
        </w:rPr>
        <w:t>LMS</w:t>
      </w:r>
      <w:proofErr w:type="spellEnd"/>
      <w:proofErr w:type="gramEnd"/>
      <w:r w:rsidR="008D72DC">
        <w:rPr>
          <w:rStyle w:val="Strong"/>
          <w:rFonts w:ascii="Traditional Arabic" w:hAnsi="Traditional Arabic" w:cs="Traditional Arabic" w:hint="cs"/>
          <w:b w:val="0"/>
          <w:bCs w:val="0"/>
          <w:sz w:val="26"/>
          <w:szCs w:val="26"/>
          <w:rtl/>
        </w:rPr>
        <w:t xml:space="preserve"> بشكل يومي</w:t>
      </w:r>
      <w:r w:rsidR="008D72DC">
        <w:rPr>
          <w:rStyle w:val="Strong"/>
          <w:rFonts w:ascii="Traditional Arabic" w:hAnsi="Traditional Arabic" w:cs="Traditional Arabic" w:hint="cs"/>
          <w:b w:val="0"/>
          <w:bCs w:val="0"/>
          <w:sz w:val="26"/>
          <w:szCs w:val="26"/>
          <w:rtl/>
          <w:lang w:bidi="ar"/>
        </w:rPr>
        <w:t xml:space="preserve">، </w:t>
      </w:r>
      <w:r w:rsidRPr="00D22C99">
        <w:rPr>
          <w:rStyle w:val="Strong"/>
          <w:rFonts w:ascii="Traditional Arabic" w:hAnsi="Traditional Arabic" w:cs="Traditional Arabic" w:hint="cs"/>
          <w:b w:val="0"/>
          <w:bCs w:val="0"/>
          <w:sz w:val="26"/>
          <w:szCs w:val="26"/>
          <w:rtl/>
          <w:lang w:bidi="ar"/>
        </w:rPr>
        <w:t xml:space="preserve">حيث </w:t>
      </w:r>
      <w:r w:rsidR="008D72DC">
        <w:rPr>
          <w:rStyle w:val="Strong"/>
          <w:rFonts w:ascii="Traditional Arabic" w:hAnsi="Traditional Arabic" w:cs="Traditional Arabic" w:hint="cs"/>
          <w:b w:val="0"/>
          <w:bCs w:val="0"/>
          <w:sz w:val="26"/>
          <w:szCs w:val="26"/>
          <w:rtl/>
          <w:lang w:bidi="ar"/>
        </w:rPr>
        <w:t xml:space="preserve">أنه </w:t>
      </w:r>
      <w:r w:rsidRPr="00D22C99">
        <w:rPr>
          <w:rStyle w:val="Strong"/>
          <w:rFonts w:ascii="Traditional Arabic" w:hAnsi="Traditional Arabic" w:cs="Traditional Arabic" w:hint="cs"/>
          <w:b w:val="0"/>
          <w:bCs w:val="0"/>
          <w:sz w:val="26"/>
          <w:szCs w:val="26"/>
          <w:rtl/>
          <w:lang w:bidi="ar"/>
        </w:rPr>
        <w:t>سيتم التواصل معك عليه في حالة وجود تكليف أو اعتذار عن محاضرة.</w:t>
      </w:r>
    </w:p>
    <w:p w14:paraId="5A0F2232" w14:textId="77777777" w:rsidR="0026657A" w:rsidRPr="00D22C99" w:rsidRDefault="008D72DC" w:rsidP="0026657A">
      <w:pPr>
        <w:pStyle w:val="NoSpacing"/>
        <w:numPr>
          <w:ilvl w:val="0"/>
          <w:numId w:val="20"/>
        </w:numPr>
        <w:ind w:left="679" w:hanging="284"/>
        <w:rPr>
          <w:rStyle w:val="Strong"/>
          <w:rFonts w:ascii="Traditional Arabic" w:hAnsi="Traditional Arabic" w:cs="Traditional Arabic"/>
          <w:b w:val="0"/>
          <w:bCs w:val="0"/>
          <w:sz w:val="26"/>
          <w:szCs w:val="26"/>
          <w:lang w:bidi="ar"/>
        </w:rPr>
      </w:pPr>
      <w:r>
        <w:rPr>
          <w:rStyle w:val="Strong"/>
          <w:rFonts w:ascii="Traditional Arabic" w:hAnsi="Traditional Arabic" w:cs="Traditional Arabic" w:hint="cs"/>
          <w:b w:val="0"/>
          <w:bCs w:val="0"/>
          <w:sz w:val="26"/>
          <w:szCs w:val="26"/>
          <w:rtl/>
          <w:lang w:bidi="ar"/>
        </w:rPr>
        <w:t>لن يتم تعديل ايام</w:t>
      </w:r>
      <w:r w:rsidR="0026657A" w:rsidRPr="00D22C99">
        <w:rPr>
          <w:rStyle w:val="Strong"/>
          <w:rFonts w:ascii="Traditional Arabic" w:hAnsi="Traditional Arabic" w:cs="Traditional Arabic" w:hint="cs"/>
          <w:b w:val="0"/>
          <w:bCs w:val="0"/>
          <w:sz w:val="26"/>
          <w:szCs w:val="26"/>
          <w:rtl/>
          <w:lang w:bidi="ar"/>
        </w:rPr>
        <w:t xml:space="preserve"> الاختبارات الفصلية بعد ان </w:t>
      </w:r>
      <w:r>
        <w:rPr>
          <w:rStyle w:val="Strong"/>
          <w:rFonts w:ascii="Traditional Arabic" w:hAnsi="Traditional Arabic" w:cs="Traditional Arabic" w:hint="cs"/>
          <w:b w:val="0"/>
          <w:bCs w:val="0"/>
          <w:sz w:val="26"/>
          <w:szCs w:val="26"/>
          <w:rtl/>
          <w:lang w:bidi="ar"/>
        </w:rPr>
        <w:t>ي</w:t>
      </w:r>
      <w:r w:rsidR="0026657A" w:rsidRPr="00D22C99">
        <w:rPr>
          <w:rStyle w:val="Strong"/>
          <w:rFonts w:ascii="Traditional Arabic" w:hAnsi="Traditional Arabic" w:cs="Traditional Arabic" w:hint="cs"/>
          <w:b w:val="0"/>
          <w:bCs w:val="0"/>
          <w:sz w:val="26"/>
          <w:szCs w:val="26"/>
          <w:rtl/>
          <w:lang w:bidi="ar"/>
        </w:rPr>
        <w:t>تم الاتفاق عليها بداية الفصل.</w:t>
      </w:r>
    </w:p>
    <w:p w14:paraId="39230384" w14:textId="77777777" w:rsidR="0026657A" w:rsidRPr="00D22C99" w:rsidRDefault="0026657A" w:rsidP="0026657A">
      <w:pPr>
        <w:pStyle w:val="NoSpacing"/>
        <w:rPr>
          <w:rStyle w:val="Strong"/>
          <w:rFonts w:ascii="Traditional Arabic" w:hAnsi="Traditional Arabic" w:cs="Traditional Arabic"/>
          <w:sz w:val="26"/>
          <w:szCs w:val="26"/>
          <w:u w:val="single"/>
          <w:lang w:bidi="ar"/>
        </w:rPr>
      </w:pPr>
      <w:r w:rsidRPr="00D22C99">
        <w:rPr>
          <w:rStyle w:val="Strong"/>
          <w:rFonts w:ascii="Traditional Arabic" w:hAnsi="Traditional Arabic" w:cs="Traditional Arabic" w:hint="cs"/>
          <w:sz w:val="26"/>
          <w:szCs w:val="26"/>
          <w:u w:val="single"/>
          <w:rtl/>
          <w:lang w:bidi="ar"/>
        </w:rPr>
        <w:t xml:space="preserve">الحضور: </w:t>
      </w:r>
    </w:p>
    <w:p w14:paraId="0F4AAADC" w14:textId="74DFEA44" w:rsidR="0026657A" w:rsidRPr="00D22C99" w:rsidRDefault="0026657A" w:rsidP="0026657A">
      <w:pPr>
        <w:pStyle w:val="NoSpacing"/>
        <w:numPr>
          <w:ilvl w:val="0"/>
          <w:numId w:val="13"/>
        </w:numPr>
        <w:rPr>
          <w:rStyle w:val="Strong"/>
          <w:rFonts w:ascii="Traditional Arabic" w:hAnsi="Traditional Arabic" w:cs="Traditional Arabic"/>
          <w:b w:val="0"/>
          <w:bCs w:val="0"/>
          <w:sz w:val="26"/>
          <w:szCs w:val="26"/>
          <w:lang w:bidi="ar"/>
        </w:rPr>
      </w:pPr>
      <w:r w:rsidRPr="00D22C99">
        <w:rPr>
          <w:rStyle w:val="Strong"/>
          <w:rFonts w:ascii="Traditional Arabic" w:hAnsi="Traditional Arabic" w:cs="Traditional Arabic" w:hint="cs"/>
          <w:b w:val="0"/>
          <w:bCs w:val="0"/>
          <w:sz w:val="26"/>
          <w:szCs w:val="26"/>
          <w:rtl/>
          <w:lang w:bidi="ar"/>
        </w:rPr>
        <w:t>يتوقع من الطالبة حضور كافة المحاضرات، وعدم التغيب سوى لعذر طبي.</w:t>
      </w:r>
    </w:p>
    <w:p w14:paraId="3E896D79" w14:textId="380815DC" w:rsidR="0026657A" w:rsidRPr="00D22C99" w:rsidRDefault="0026657A" w:rsidP="0026657A">
      <w:pPr>
        <w:pStyle w:val="NoSpacing"/>
        <w:numPr>
          <w:ilvl w:val="0"/>
          <w:numId w:val="13"/>
        </w:numPr>
        <w:rPr>
          <w:rStyle w:val="Strong"/>
          <w:rFonts w:ascii="Traditional Arabic" w:hAnsi="Traditional Arabic" w:cs="Traditional Arabic"/>
          <w:b w:val="0"/>
          <w:bCs w:val="0"/>
          <w:sz w:val="26"/>
          <w:szCs w:val="26"/>
          <w:lang w:bidi="ar"/>
        </w:rPr>
      </w:pPr>
      <w:r w:rsidRPr="00D22C99">
        <w:rPr>
          <w:rStyle w:val="Strong"/>
          <w:rFonts w:ascii="Traditional Arabic" w:hAnsi="Traditional Arabic" w:cs="Traditional Arabic" w:hint="cs"/>
          <w:b w:val="0"/>
          <w:bCs w:val="0"/>
          <w:sz w:val="26"/>
          <w:szCs w:val="26"/>
          <w:rtl/>
          <w:lang w:bidi="ar"/>
        </w:rPr>
        <w:t>الغياب سيتم احتسابه في البوابة الالكترونية، لذلك آمل التكرم بإعطائي ال</w:t>
      </w:r>
      <w:r w:rsidR="0034428B">
        <w:rPr>
          <w:rStyle w:val="Strong"/>
          <w:rFonts w:ascii="Traditional Arabic" w:hAnsi="Traditional Arabic" w:cs="Traditional Arabic" w:hint="cs"/>
          <w:b w:val="0"/>
          <w:bCs w:val="0"/>
          <w:sz w:val="26"/>
          <w:szCs w:val="26"/>
          <w:rtl/>
          <w:lang w:bidi="ar"/>
        </w:rPr>
        <w:t>أ</w:t>
      </w:r>
      <w:r w:rsidRPr="00D22C99">
        <w:rPr>
          <w:rStyle w:val="Strong"/>
          <w:rFonts w:ascii="Traditional Arabic" w:hAnsi="Traditional Arabic" w:cs="Traditional Arabic" w:hint="cs"/>
          <w:b w:val="0"/>
          <w:bCs w:val="0"/>
          <w:sz w:val="26"/>
          <w:szCs w:val="26"/>
          <w:rtl/>
          <w:lang w:bidi="ar"/>
        </w:rPr>
        <w:t xml:space="preserve">عذار في الاسبوع الذي يلي الغياب مباشرة. </w:t>
      </w:r>
    </w:p>
    <w:p w14:paraId="513E677D" w14:textId="0FFB8237" w:rsidR="00183F69" w:rsidRPr="00FD3A76" w:rsidRDefault="0026657A" w:rsidP="00FD3A76">
      <w:pPr>
        <w:pStyle w:val="NoSpacing"/>
        <w:numPr>
          <w:ilvl w:val="0"/>
          <w:numId w:val="13"/>
        </w:numPr>
        <w:rPr>
          <w:rFonts w:ascii="Traditional Arabic" w:hAnsi="Traditional Arabic" w:cs="Traditional Arabic"/>
          <w:sz w:val="26"/>
          <w:szCs w:val="26"/>
          <w:lang w:bidi="ar"/>
        </w:rPr>
      </w:pPr>
      <w:r w:rsidRPr="00D22C99">
        <w:rPr>
          <w:rStyle w:val="Strong"/>
          <w:rFonts w:ascii="Traditional Arabic" w:hAnsi="Traditional Arabic" w:cs="Traditional Arabic" w:hint="cs"/>
          <w:b w:val="0"/>
          <w:bCs w:val="0"/>
          <w:sz w:val="26"/>
          <w:szCs w:val="26"/>
          <w:rtl/>
          <w:lang w:bidi="ar"/>
        </w:rPr>
        <w:t>يتم احتساب درجات للحضور والتفاعل داخل المحاضرة.</w:t>
      </w:r>
    </w:p>
    <w:sectPr w:rsidR="00183F69" w:rsidRPr="00FD3A76" w:rsidSect="00CF46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8" w:right="720" w:bottom="993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F9564" w14:textId="77777777" w:rsidR="00BA13CA" w:rsidRDefault="00BA13CA">
      <w:r>
        <w:separator/>
      </w:r>
    </w:p>
  </w:endnote>
  <w:endnote w:type="continuationSeparator" w:id="0">
    <w:p w14:paraId="6D17F901" w14:textId="77777777" w:rsidR="00BA13CA" w:rsidRDefault="00BA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MS Gothic"/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04E88" w14:textId="77777777" w:rsidR="007B6CB3" w:rsidRDefault="007B6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B2EF9" w14:textId="77777777" w:rsidR="007B6CB3" w:rsidRDefault="007B6CB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D3D0F" w:rsidRPr="004D3D0F">
      <w:rPr>
        <w:rFonts w:cs="Lucida Grande"/>
        <w:noProof/>
        <w:lang w:val="ar-SA"/>
      </w:rPr>
      <w:t>1</w:t>
    </w:r>
    <w:r>
      <w:fldChar w:fldCharType="end"/>
    </w:r>
  </w:p>
  <w:p w14:paraId="7745CB8A" w14:textId="77777777" w:rsidR="007B6CB3" w:rsidRDefault="007B6CB3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C616D" w14:textId="77777777" w:rsidR="007B6CB3" w:rsidRDefault="007B6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14AB8" w14:textId="77777777" w:rsidR="00BA13CA" w:rsidRDefault="00BA13CA">
      <w:r>
        <w:separator/>
      </w:r>
    </w:p>
  </w:footnote>
  <w:footnote w:type="continuationSeparator" w:id="0">
    <w:p w14:paraId="42E27D4B" w14:textId="77777777" w:rsidR="00BA13CA" w:rsidRDefault="00BA1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74994" w14:textId="77777777" w:rsidR="007B6CB3" w:rsidRDefault="007B6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53F01" w14:textId="77777777" w:rsidR="007B6CB3" w:rsidRDefault="007B6C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D30E9" w14:textId="77777777" w:rsidR="007B6CB3" w:rsidRDefault="007B6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7ACB7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3345C"/>
    <w:multiLevelType w:val="hybridMultilevel"/>
    <w:tmpl w:val="4E4AD56A"/>
    <w:lvl w:ilvl="0" w:tplc="90E88F86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2B9"/>
    <w:multiLevelType w:val="hybridMultilevel"/>
    <w:tmpl w:val="4644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315C"/>
    <w:multiLevelType w:val="hybridMultilevel"/>
    <w:tmpl w:val="82241FB2"/>
    <w:lvl w:ilvl="0" w:tplc="90E88F86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247"/>
    <w:multiLevelType w:val="hybridMultilevel"/>
    <w:tmpl w:val="9E24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73C5"/>
    <w:multiLevelType w:val="hybridMultilevel"/>
    <w:tmpl w:val="C422C40C"/>
    <w:lvl w:ilvl="0" w:tplc="E1A296A6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5606"/>
    <w:multiLevelType w:val="hybridMultilevel"/>
    <w:tmpl w:val="433CDB62"/>
    <w:lvl w:ilvl="0" w:tplc="6C149CBC">
      <w:start w:val="1"/>
      <w:numFmt w:val="arabicAlpha"/>
      <w:lvlText w:val="%1."/>
      <w:lvlJc w:val="left"/>
      <w:pPr>
        <w:ind w:left="8080" w:hanging="7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F26EE"/>
    <w:multiLevelType w:val="hybridMultilevel"/>
    <w:tmpl w:val="40464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A7095"/>
    <w:multiLevelType w:val="hybridMultilevel"/>
    <w:tmpl w:val="CE1C9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53512"/>
    <w:multiLevelType w:val="hybridMultilevel"/>
    <w:tmpl w:val="6048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04D0F"/>
    <w:multiLevelType w:val="hybridMultilevel"/>
    <w:tmpl w:val="E4BA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B32ED"/>
    <w:multiLevelType w:val="hybridMultilevel"/>
    <w:tmpl w:val="8CDA002C"/>
    <w:lvl w:ilvl="0" w:tplc="91144E2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3524A"/>
    <w:multiLevelType w:val="hybridMultilevel"/>
    <w:tmpl w:val="3E5CC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3795E"/>
    <w:multiLevelType w:val="hybridMultilevel"/>
    <w:tmpl w:val="E23A639A"/>
    <w:lvl w:ilvl="0" w:tplc="890E5B60">
      <w:numFmt w:val="bullet"/>
      <w:lvlText w:val="-"/>
      <w:lvlJc w:val="left"/>
      <w:pPr>
        <w:ind w:left="720" w:hanging="360"/>
      </w:pPr>
      <w:rPr>
        <w:rFonts w:ascii="Traditional Arabic" w:eastAsia="ヒラギノ角ゴ Pro W3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33234"/>
    <w:multiLevelType w:val="hybridMultilevel"/>
    <w:tmpl w:val="5F6A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105D5"/>
    <w:multiLevelType w:val="hybridMultilevel"/>
    <w:tmpl w:val="389ACE1C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 w15:restartNumberingAfterBreak="0">
    <w:nsid w:val="59C63812"/>
    <w:multiLevelType w:val="hybridMultilevel"/>
    <w:tmpl w:val="CE1C9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86129"/>
    <w:multiLevelType w:val="hybridMultilevel"/>
    <w:tmpl w:val="84D8BE60"/>
    <w:lvl w:ilvl="0" w:tplc="8592B5C2">
      <w:start w:val="5"/>
      <w:numFmt w:val="bullet"/>
      <w:lvlText w:val="-"/>
      <w:lvlJc w:val="left"/>
      <w:pPr>
        <w:ind w:left="1323" w:hanging="360"/>
      </w:pPr>
      <w:rPr>
        <w:rFonts w:ascii="Times New Roman" w:eastAsia="ヒラギノ角ゴ Pro W3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1" w15:restartNumberingAfterBreak="0">
    <w:nsid w:val="6D315127"/>
    <w:multiLevelType w:val="hybridMultilevel"/>
    <w:tmpl w:val="0318F198"/>
    <w:lvl w:ilvl="0" w:tplc="6470A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 w15:restartNumberingAfterBreak="0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9"/>
  </w:num>
  <w:num w:numId="5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1"/>
  </w:num>
  <w:num w:numId="9">
    <w:abstractNumId w:val="8"/>
  </w:num>
  <w:num w:numId="10">
    <w:abstractNumId w:val="19"/>
  </w:num>
  <w:num w:numId="11">
    <w:abstractNumId w:val="13"/>
  </w:num>
  <w:num w:numId="12">
    <w:abstractNumId w:val="4"/>
  </w:num>
  <w:num w:numId="13">
    <w:abstractNumId w:val="11"/>
  </w:num>
  <w:num w:numId="14">
    <w:abstractNumId w:val="5"/>
  </w:num>
  <w:num w:numId="15">
    <w:abstractNumId w:val="3"/>
  </w:num>
  <w:num w:numId="16">
    <w:abstractNumId w:val="20"/>
  </w:num>
  <w:num w:numId="17">
    <w:abstractNumId w:val="15"/>
  </w:num>
  <w:num w:numId="18">
    <w:abstractNumId w:val="17"/>
  </w:num>
  <w:num w:numId="19">
    <w:abstractNumId w:val="18"/>
  </w:num>
  <w:num w:numId="20">
    <w:abstractNumId w:val="7"/>
  </w:num>
  <w:num w:numId="21">
    <w:abstractNumId w:val="14"/>
  </w:num>
  <w:num w:numId="22">
    <w:abstractNumId w:val="12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AB2"/>
    <w:rsid w:val="00000FA4"/>
    <w:rsid w:val="00006992"/>
    <w:rsid w:val="00021719"/>
    <w:rsid w:val="00026F4A"/>
    <w:rsid w:val="0003234E"/>
    <w:rsid w:val="0003282E"/>
    <w:rsid w:val="00034FD5"/>
    <w:rsid w:val="00043C57"/>
    <w:rsid w:val="0005260E"/>
    <w:rsid w:val="0005296F"/>
    <w:rsid w:val="000716B6"/>
    <w:rsid w:val="00076AB2"/>
    <w:rsid w:val="000863E3"/>
    <w:rsid w:val="00096952"/>
    <w:rsid w:val="000A2DE8"/>
    <w:rsid w:val="000A41C4"/>
    <w:rsid w:val="000F6571"/>
    <w:rsid w:val="0012306F"/>
    <w:rsid w:val="0014160B"/>
    <w:rsid w:val="001433B2"/>
    <w:rsid w:val="00156FB4"/>
    <w:rsid w:val="001606C9"/>
    <w:rsid w:val="001615DC"/>
    <w:rsid w:val="00167716"/>
    <w:rsid w:val="00176C70"/>
    <w:rsid w:val="001775CD"/>
    <w:rsid w:val="00182DD3"/>
    <w:rsid w:val="00183F69"/>
    <w:rsid w:val="001879B6"/>
    <w:rsid w:val="001A63DB"/>
    <w:rsid w:val="001C53A7"/>
    <w:rsid w:val="001D3405"/>
    <w:rsid w:val="001D55FB"/>
    <w:rsid w:val="001E3FEF"/>
    <w:rsid w:val="001E6EC9"/>
    <w:rsid w:val="00234DAF"/>
    <w:rsid w:val="002426CC"/>
    <w:rsid w:val="00262961"/>
    <w:rsid w:val="002640C1"/>
    <w:rsid w:val="0026657A"/>
    <w:rsid w:val="00275192"/>
    <w:rsid w:val="00280341"/>
    <w:rsid w:val="00291843"/>
    <w:rsid w:val="00296586"/>
    <w:rsid w:val="002B6EB5"/>
    <w:rsid w:val="002F3E03"/>
    <w:rsid w:val="00300917"/>
    <w:rsid w:val="00321AE9"/>
    <w:rsid w:val="0034019A"/>
    <w:rsid w:val="0034428B"/>
    <w:rsid w:val="0035024D"/>
    <w:rsid w:val="00354887"/>
    <w:rsid w:val="00355283"/>
    <w:rsid w:val="00392BCE"/>
    <w:rsid w:val="003E13CE"/>
    <w:rsid w:val="003F564D"/>
    <w:rsid w:val="00442DF7"/>
    <w:rsid w:val="00477E53"/>
    <w:rsid w:val="00482A11"/>
    <w:rsid w:val="00491DF4"/>
    <w:rsid w:val="00493E94"/>
    <w:rsid w:val="004B2ED9"/>
    <w:rsid w:val="004C5CAC"/>
    <w:rsid w:val="004D3420"/>
    <w:rsid w:val="004D3D0F"/>
    <w:rsid w:val="004D5233"/>
    <w:rsid w:val="004E03D4"/>
    <w:rsid w:val="004E5E8B"/>
    <w:rsid w:val="00524EA4"/>
    <w:rsid w:val="005309B1"/>
    <w:rsid w:val="005353B9"/>
    <w:rsid w:val="00547203"/>
    <w:rsid w:val="0056324F"/>
    <w:rsid w:val="00566AF3"/>
    <w:rsid w:val="00580F63"/>
    <w:rsid w:val="00591232"/>
    <w:rsid w:val="005A481C"/>
    <w:rsid w:val="005A690D"/>
    <w:rsid w:val="005C58CC"/>
    <w:rsid w:val="005E576A"/>
    <w:rsid w:val="005E71F2"/>
    <w:rsid w:val="00602676"/>
    <w:rsid w:val="006058AB"/>
    <w:rsid w:val="006061E7"/>
    <w:rsid w:val="00610BCD"/>
    <w:rsid w:val="00670C51"/>
    <w:rsid w:val="00675E6C"/>
    <w:rsid w:val="006A1099"/>
    <w:rsid w:val="006A1ED6"/>
    <w:rsid w:val="006B4D5E"/>
    <w:rsid w:val="006B7C05"/>
    <w:rsid w:val="006E01C7"/>
    <w:rsid w:val="006E35BC"/>
    <w:rsid w:val="006F0D1F"/>
    <w:rsid w:val="006F6798"/>
    <w:rsid w:val="00702AB1"/>
    <w:rsid w:val="0070417F"/>
    <w:rsid w:val="0072200B"/>
    <w:rsid w:val="0073316F"/>
    <w:rsid w:val="00745D10"/>
    <w:rsid w:val="00774800"/>
    <w:rsid w:val="007A7451"/>
    <w:rsid w:val="007B28D1"/>
    <w:rsid w:val="007B5162"/>
    <w:rsid w:val="007B644B"/>
    <w:rsid w:val="007B6CB3"/>
    <w:rsid w:val="007C7807"/>
    <w:rsid w:val="007D40B4"/>
    <w:rsid w:val="007E320D"/>
    <w:rsid w:val="007F2722"/>
    <w:rsid w:val="00805E88"/>
    <w:rsid w:val="00806BA6"/>
    <w:rsid w:val="008411EC"/>
    <w:rsid w:val="00853C77"/>
    <w:rsid w:val="008841AE"/>
    <w:rsid w:val="008A64BD"/>
    <w:rsid w:val="008D3605"/>
    <w:rsid w:val="008D72DC"/>
    <w:rsid w:val="009267AE"/>
    <w:rsid w:val="00934E4C"/>
    <w:rsid w:val="00952046"/>
    <w:rsid w:val="00955F5D"/>
    <w:rsid w:val="00977F80"/>
    <w:rsid w:val="009822FC"/>
    <w:rsid w:val="009E35D5"/>
    <w:rsid w:val="00A1279A"/>
    <w:rsid w:val="00A23B25"/>
    <w:rsid w:val="00A4061E"/>
    <w:rsid w:val="00A50CA5"/>
    <w:rsid w:val="00A517F9"/>
    <w:rsid w:val="00A57502"/>
    <w:rsid w:val="00A87D55"/>
    <w:rsid w:val="00A9729C"/>
    <w:rsid w:val="00AA0ABE"/>
    <w:rsid w:val="00AC07D4"/>
    <w:rsid w:val="00AC379D"/>
    <w:rsid w:val="00AE084B"/>
    <w:rsid w:val="00B14AFC"/>
    <w:rsid w:val="00B37A21"/>
    <w:rsid w:val="00B41726"/>
    <w:rsid w:val="00B42097"/>
    <w:rsid w:val="00B63A1D"/>
    <w:rsid w:val="00B673D1"/>
    <w:rsid w:val="00BA13CA"/>
    <w:rsid w:val="00BC0E94"/>
    <w:rsid w:val="00BE67CE"/>
    <w:rsid w:val="00BF690A"/>
    <w:rsid w:val="00C01F32"/>
    <w:rsid w:val="00C02411"/>
    <w:rsid w:val="00C15B49"/>
    <w:rsid w:val="00C24FD8"/>
    <w:rsid w:val="00C77646"/>
    <w:rsid w:val="00CA3A1D"/>
    <w:rsid w:val="00CC5EEE"/>
    <w:rsid w:val="00CD7AD9"/>
    <w:rsid w:val="00CE52F4"/>
    <w:rsid w:val="00CF461F"/>
    <w:rsid w:val="00D158BC"/>
    <w:rsid w:val="00D45666"/>
    <w:rsid w:val="00D62507"/>
    <w:rsid w:val="00DA2366"/>
    <w:rsid w:val="00DB0AB2"/>
    <w:rsid w:val="00DC490B"/>
    <w:rsid w:val="00DD3362"/>
    <w:rsid w:val="00DF7306"/>
    <w:rsid w:val="00E16F5E"/>
    <w:rsid w:val="00E174CD"/>
    <w:rsid w:val="00E366D5"/>
    <w:rsid w:val="00E52C3A"/>
    <w:rsid w:val="00E627A6"/>
    <w:rsid w:val="00E746B6"/>
    <w:rsid w:val="00E8451F"/>
    <w:rsid w:val="00E96D91"/>
    <w:rsid w:val="00E97E39"/>
    <w:rsid w:val="00EA040E"/>
    <w:rsid w:val="00ED28DB"/>
    <w:rsid w:val="00EE3D24"/>
    <w:rsid w:val="00EF31B4"/>
    <w:rsid w:val="00F12E0E"/>
    <w:rsid w:val="00F143B2"/>
    <w:rsid w:val="00F44DF6"/>
    <w:rsid w:val="00F46BC8"/>
    <w:rsid w:val="00F63D2F"/>
    <w:rsid w:val="00F92E0C"/>
    <w:rsid w:val="00FA16A8"/>
    <w:rsid w:val="00FC51DF"/>
    <w:rsid w:val="00FD3A76"/>
    <w:rsid w:val="00FE18A7"/>
    <w:rsid w:val="00FF1D3C"/>
    <w:rsid w:val="00FF4FC2"/>
    <w:rsid w:val="00FF564B"/>
    <w:rsid w:val="00FF6458"/>
    <w:rsid w:val="09D88F13"/>
    <w:rsid w:val="67E25BEB"/>
    <w:rsid w:val="6E964357"/>
    <w:rsid w:val="752BD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390E61"/>
  <w15:docId w15:val="{0CAEBD57-E932-FA4B-BC90-755F280E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EEE"/>
    <w:rPr>
      <w:rFonts w:ascii="Lucida Grande" w:eastAsia="ヒラギノ角ゴ Pro W3" w:hAnsi="Lucida Grande"/>
      <w:color w:val="000000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locked/>
    <w:rsid w:val="00670C5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CC5EEE"/>
    <w:rPr>
      <w:rFonts w:ascii="Lucida Grande" w:eastAsia="ヒラギノ角ゴ Pro W3" w:hAnsi="Lucida Grande"/>
      <w:color w:val="000000"/>
      <w:sz w:val="24"/>
      <w:lang w:val="en-US"/>
    </w:rPr>
  </w:style>
  <w:style w:type="paragraph" w:customStyle="1" w:styleId="TableGrid1">
    <w:name w:val="Table Grid1"/>
    <w:rsid w:val="00CC5EEE"/>
    <w:rPr>
      <w:rFonts w:ascii="Lucida Grande" w:eastAsia="ヒラギノ角ゴ Pro W3" w:hAnsi="Lucida Grande"/>
      <w:color w:val="000000"/>
      <w:sz w:val="24"/>
      <w:lang w:val="en-US"/>
    </w:rPr>
  </w:style>
  <w:style w:type="paragraph" w:customStyle="1" w:styleId="FreeForm">
    <w:name w:val="Free Form"/>
    <w:rsid w:val="00CC5EEE"/>
    <w:rPr>
      <w:rFonts w:eastAsia="ヒラギノ角ゴ Pro W3"/>
      <w:color w:val="000000"/>
      <w:lang w:val="en-US"/>
    </w:rPr>
  </w:style>
  <w:style w:type="paragraph" w:customStyle="1" w:styleId="FreeFormB">
    <w:name w:val="Free Form B"/>
    <w:rsid w:val="00CC5EEE"/>
    <w:rPr>
      <w:rFonts w:eastAsia="ヒラギノ角ゴ Pro W3"/>
      <w:color w:val="000000"/>
      <w:lang w:val="en-US"/>
    </w:rPr>
  </w:style>
  <w:style w:type="paragraph" w:customStyle="1" w:styleId="-11">
    <w:name w:val="قائمة ملونة - تمييز 11"/>
    <w:basedOn w:val="Normal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0917"/>
    <w:pPr>
      <w:bidi/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</w:rPr>
  </w:style>
  <w:style w:type="character" w:styleId="Strong">
    <w:name w:val="Strong"/>
    <w:uiPriority w:val="22"/>
    <w:qFormat/>
    <w:locked/>
    <w:rsid w:val="005E576A"/>
    <w:rPr>
      <w:b/>
      <w:bCs/>
    </w:rPr>
  </w:style>
  <w:style w:type="paragraph" w:styleId="NoSpacing">
    <w:name w:val="No Spacing"/>
    <w:uiPriority w:val="1"/>
    <w:qFormat/>
    <w:rsid w:val="005E576A"/>
    <w:pPr>
      <w:bidi/>
    </w:pPr>
    <w:rPr>
      <w:rFonts w:ascii="Calibri" w:eastAsia="Calibri" w:hAnsi="Calibri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6058A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058AB"/>
    <w:rPr>
      <w:rFonts w:ascii="Lucida Grande" w:eastAsia="ヒラギノ角ゴ Pro W3" w:hAnsi="Lucida Grande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6058AB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locked/>
    <w:rsid w:val="00E52C3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52C3A"/>
    <w:rPr>
      <w:rFonts w:ascii="Lucida Grande" w:eastAsia="ヒラギノ角ゴ Pro W3" w:hAnsi="Lucida Gran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6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73D1"/>
    <w:rPr>
      <w:rFonts w:ascii="Tahoma" w:eastAsia="ヒラギノ角ゴ Pro W3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0C51"/>
    <w:rPr>
      <w:b/>
      <w:bCs/>
      <w:kern w:val="36"/>
      <w:sz w:val="48"/>
      <w:szCs w:val="4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74C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locked/>
    <w:rsid w:val="005C58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binsaedan@ksu.edu.s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F9CB-2241-4FAC-8E19-574EB6C9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 BINSAEDAN</dc:creator>
  <cp:lastModifiedBy>لما</cp:lastModifiedBy>
  <cp:revision>11</cp:revision>
  <cp:lastPrinted>2019-05-05T07:43:00Z</cp:lastPrinted>
  <dcterms:created xsi:type="dcterms:W3CDTF">2019-01-13T09:39:00Z</dcterms:created>
  <dcterms:modified xsi:type="dcterms:W3CDTF">2021-01-17T05:41:00Z</dcterms:modified>
</cp:coreProperties>
</file>