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F2" w:rsidRDefault="00C01829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2895600</wp:posOffset>
            </wp:positionH>
            <wp:positionV relativeFrom="page">
              <wp:posOffset>752476</wp:posOffset>
            </wp:positionV>
            <wp:extent cx="2059557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3" cy="8004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C77" w:rsidRPr="00026F4A" w:rsidRDefault="00E366D5" w:rsidP="00BD4A40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جا</w:t>
      </w:r>
      <w:r w:rsidR="00026F4A"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026F4A"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026F4A"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564FE1">
        <w:rPr>
          <w:rFonts w:ascii="Times New Roman" w:hAnsi="Times New Roman" w:hint="cs"/>
          <w:bCs/>
          <w:color w:val="auto"/>
          <w:rtl/>
        </w:rPr>
        <w:t>:-</w:t>
      </w:r>
      <w:r w:rsidR="00BD4A40">
        <w:rPr>
          <w:rFonts w:ascii="Times New Roman" w:hAnsi="Times New Roman" w:hint="cs"/>
          <w:bCs/>
          <w:color w:val="auto"/>
          <w:rtl/>
        </w:rPr>
        <w:t xml:space="preserve"> </w:t>
      </w:r>
      <w:r w:rsidR="00564FE1">
        <w:rPr>
          <w:rFonts w:ascii="Times New Roman" w:hAnsi="Times New Roman" w:hint="cs"/>
          <w:bCs/>
          <w:color w:val="auto"/>
          <w:rtl/>
        </w:rPr>
        <w:t>203جغر</w:t>
      </w:r>
      <w:r w:rsidR="00026F4A" w:rsidRPr="00026F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AD6142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AD6142">
        <w:rPr>
          <w:rFonts w:ascii="Times New Roman" w:hAnsi="Times New Roman" w:hint="cs"/>
          <w:bCs/>
          <w:color w:val="auto"/>
          <w:rtl/>
        </w:rPr>
        <w:t xml:space="preserve">  </w:t>
      </w:r>
      <w:r w:rsidR="00370E2C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شعبة:-41706-33804</w:t>
      </w:r>
    </w:p>
    <w:p w:rsidR="00026F4A" w:rsidRPr="00026F4A" w:rsidRDefault="00AD6142" w:rsidP="00A9295F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>قسم الجغرافيا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الفصل الدراسي: </w:t>
      </w:r>
      <w:r w:rsidR="00564FE1">
        <w:rPr>
          <w:rFonts w:ascii="Times New Roman" w:hAnsi="Times New Roman" w:hint="cs"/>
          <w:bCs/>
          <w:color w:val="auto"/>
          <w:rtl/>
        </w:rPr>
        <w:t>-</w:t>
      </w:r>
      <w:r w:rsidR="00764129">
        <w:rPr>
          <w:rFonts w:ascii="Times New Roman" w:hAnsi="Times New Roman" w:hint="cs"/>
          <w:bCs/>
          <w:color w:val="auto"/>
          <w:rtl/>
        </w:rPr>
        <w:t xml:space="preserve"> </w:t>
      </w:r>
      <w:r w:rsidR="00E1023A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853C77" w:rsidP="005130D5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564FE1">
        <w:rPr>
          <w:rFonts w:ascii="Times New Roman" w:hAnsi="Times New Roman" w:hint="cs"/>
          <w:b/>
          <w:color w:val="auto"/>
          <w:rtl/>
        </w:rPr>
        <w:t>-</w:t>
      </w:r>
      <w:r w:rsidR="00564FE1" w:rsidRPr="00564FE1">
        <w:rPr>
          <w:rFonts w:ascii="Times New Roman" w:hAnsi="Times New Roman" w:hint="cs"/>
          <w:bCs/>
          <w:color w:val="002060"/>
          <w:rtl/>
        </w:rPr>
        <w:t>143</w:t>
      </w:r>
      <w:r w:rsidR="005130D5">
        <w:rPr>
          <w:rFonts w:ascii="Times New Roman" w:hAnsi="Times New Roman" w:hint="cs"/>
          <w:bCs/>
          <w:color w:val="002060"/>
          <w:rtl/>
        </w:rPr>
        <w:t>8</w:t>
      </w:r>
      <w:r w:rsidR="00564FE1" w:rsidRPr="00564FE1">
        <w:rPr>
          <w:rFonts w:ascii="Times New Roman" w:hAnsi="Times New Roman" w:hint="cs"/>
          <w:bCs/>
          <w:color w:val="002060"/>
          <w:rtl/>
        </w:rPr>
        <w:t>/</w:t>
      </w:r>
      <w:r w:rsidR="00764129">
        <w:rPr>
          <w:rFonts w:ascii="Times New Roman" w:hAnsi="Times New Roman" w:hint="cs"/>
          <w:bCs/>
          <w:color w:val="002060"/>
          <w:rtl/>
        </w:rPr>
        <w:t>143</w:t>
      </w:r>
      <w:r w:rsidR="00E1023A">
        <w:rPr>
          <w:rFonts w:ascii="Times New Roman" w:hAnsi="Times New Roman" w:hint="cs"/>
          <w:bCs/>
          <w:color w:val="002060"/>
          <w:rtl/>
        </w:rPr>
        <w:t>7</w:t>
      </w:r>
      <w:r w:rsidR="00564FE1" w:rsidRPr="00564FE1">
        <w:rPr>
          <w:rFonts w:ascii="Times New Roman" w:hAnsi="Times New Roman" w:hint="cs"/>
          <w:bCs/>
          <w:color w:val="002060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AD6142" w:rsidRDefault="00026F4A" w:rsidP="00026F4A">
      <w:pPr>
        <w:bidi/>
        <w:rPr>
          <w:rFonts w:ascii="Times New Roman" w:hAnsi="Times New Roman"/>
          <w:bCs/>
          <w:color w:val="C00000"/>
          <w:rtl/>
        </w:rPr>
      </w:pPr>
      <w:r w:rsidRPr="00AD6142">
        <w:rPr>
          <w:rFonts w:ascii="Times New Roman" w:hAnsi="Times New Roman" w:hint="cs"/>
          <w:bCs/>
          <w:color w:val="C00000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Style w:val="-5"/>
        <w:tblW w:w="0" w:type="auto"/>
        <w:tblLayout w:type="fixed"/>
        <w:tblLook w:val="0000"/>
      </w:tblPr>
      <w:tblGrid>
        <w:gridCol w:w="8080"/>
        <w:gridCol w:w="2110"/>
      </w:tblGrid>
      <w:tr w:rsidR="00853C77" w:rsidRPr="00026F4A" w:rsidTr="0099535A">
        <w:trPr>
          <w:cnfStyle w:val="000000100000"/>
          <w:trHeight w:val="470"/>
        </w:trPr>
        <w:tc>
          <w:tcPr>
            <w:cnfStyle w:val="000010000000"/>
            <w:tcW w:w="8080" w:type="dxa"/>
          </w:tcPr>
          <w:p w:rsidR="00853C77" w:rsidRPr="00564FE1" w:rsidRDefault="0099535A" w:rsidP="00026F4A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  <w:r w:rsidRPr="00564FE1">
              <w:rPr>
                <w:rFonts w:ascii="Times New Roman" w:hAnsi="Times New Roman" w:hint="cs"/>
                <w:bCs/>
                <w:color w:val="C00000"/>
                <w:szCs w:val="24"/>
                <w:rtl/>
              </w:rPr>
              <w:t>عائشة يوسف فهد الراشد</w:t>
            </w:r>
          </w:p>
        </w:tc>
        <w:tc>
          <w:tcPr>
            <w:tcW w:w="2110" w:type="dxa"/>
          </w:tcPr>
          <w:p w:rsidR="00853C77" w:rsidRPr="00026F4A" w:rsidRDefault="00026F4A" w:rsidP="00026F4A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99535A">
        <w:trPr>
          <w:cnfStyle w:val="000000010000"/>
          <w:trHeight w:val="470"/>
        </w:trPr>
        <w:tc>
          <w:tcPr>
            <w:cnfStyle w:val="000010000000"/>
            <w:tcW w:w="8080" w:type="dxa"/>
          </w:tcPr>
          <w:p w:rsidR="00853C77" w:rsidRPr="00026F4A" w:rsidRDefault="00E102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</w:t>
            </w:r>
            <w:r w:rsidR="00BD696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ساعات </w:t>
            </w:r>
          </w:p>
        </w:tc>
        <w:tc>
          <w:tcPr>
            <w:tcW w:w="2110" w:type="dxa"/>
          </w:tcPr>
          <w:p w:rsidR="00853C77" w:rsidRPr="00026F4A" w:rsidRDefault="00026F4A" w:rsidP="00026F4A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99535A">
        <w:trPr>
          <w:cnfStyle w:val="000000100000"/>
          <w:trHeight w:val="435"/>
        </w:trPr>
        <w:tc>
          <w:tcPr>
            <w:cnfStyle w:val="000010000000"/>
            <w:tcW w:w="8080" w:type="dxa"/>
          </w:tcPr>
          <w:p w:rsidR="00853C77" w:rsidRPr="00BD696A" w:rsidRDefault="00876C00" w:rsidP="00026F4A">
            <w:pPr>
              <w:pStyle w:val="TableGrid1"/>
              <w:bidi/>
              <w:rPr>
                <w:rFonts w:ascii="Times New Roman" w:hAnsi="Times New Roman"/>
                <w:b/>
                <w:color w:val="C00000"/>
                <w:szCs w:val="24"/>
                <w:rtl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1</w:t>
            </w:r>
            <w:r w:rsidR="00BD696A" w:rsidRPr="00BD696A">
              <w:rPr>
                <w:rFonts w:ascii="Times New Roman" w:hAnsi="Times New Roman"/>
                <w:b/>
                <w:color w:val="C00000"/>
                <w:szCs w:val="24"/>
              </w:rPr>
              <w:t>S20</w:t>
            </w:r>
            <w:r w:rsidR="00E33FAD">
              <w:rPr>
                <w:rFonts w:ascii="Times New Roman" w:hAnsi="Times New Roman" w:hint="cs"/>
                <w:b/>
                <w:color w:val="C00000"/>
                <w:szCs w:val="24"/>
                <w:rtl/>
              </w:rPr>
              <w:t xml:space="preserve"> </w:t>
            </w:r>
            <w:r w:rsidR="00E33FAD">
              <w:rPr>
                <w:rFonts w:ascii="Times New Roman" w:hAnsi="Times New Roman" w:hint="cs"/>
                <w:bCs/>
                <w:color w:val="C00000"/>
                <w:szCs w:val="24"/>
                <w:rtl/>
              </w:rPr>
              <w:t>الدور الثاني /قسم الجغرافيا /مبنى 1 /كلية الآداب</w:t>
            </w:r>
          </w:p>
        </w:tc>
        <w:tc>
          <w:tcPr>
            <w:tcW w:w="2110" w:type="dxa"/>
          </w:tcPr>
          <w:p w:rsidR="00853C77" w:rsidRPr="00026F4A" w:rsidRDefault="00026F4A" w:rsidP="00026F4A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99535A">
        <w:trPr>
          <w:cnfStyle w:val="000000010000"/>
          <w:trHeight w:val="509"/>
        </w:trPr>
        <w:tc>
          <w:tcPr>
            <w:cnfStyle w:val="000010000000"/>
            <w:tcW w:w="8080" w:type="dxa"/>
          </w:tcPr>
          <w:p w:rsidR="00853C77" w:rsidRDefault="00F25996" w:rsidP="00026F4A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hyperlink r:id="rId9" w:history="1">
              <w:r w:rsidR="00143FEA" w:rsidRPr="0077385D">
                <w:rPr>
                  <w:rStyle w:val="Hyperlink"/>
                  <w:rFonts w:ascii="Times New Roman" w:hAnsi="Times New Roman"/>
                  <w:bCs/>
                  <w:szCs w:val="24"/>
                </w:rPr>
                <w:t>aaishaalrashid@ksu.edu.sa</w:t>
              </w:r>
            </w:hyperlink>
          </w:p>
          <w:p w:rsidR="00143FEA" w:rsidRPr="00AD6142" w:rsidRDefault="00143FEA" w:rsidP="00143FEA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</w:rPr>
            </w:pPr>
            <w:r w:rsidRPr="00143FEA">
              <w:rPr>
                <w:rFonts w:ascii="Times New Roman" w:hAnsi="Times New Roman"/>
                <w:bCs/>
                <w:color w:val="C00000"/>
                <w:szCs w:val="24"/>
                <w:u w:val="single"/>
              </w:rPr>
              <w:t>http://fac.ksu.edu.sa/aaishaalrashid/home</w:t>
            </w:r>
          </w:p>
        </w:tc>
        <w:tc>
          <w:tcPr>
            <w:tcW w:w="2110" w:type="dxa"/>
          </w:tcPr>
          <w:p w:rsidR="00853C77" w:rsidRPr="00026F4A" w:rsidRDefault="00026F4A" w:rsidP="00026F4A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  <w:r w:rsidR="00143F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والموقع </w:t>
            </w:r>
            <w:proofErr w:type="spellStart"/>
            <w:r w:rsidR="00143F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الألكتروني</w:t>
            </w:r>
            <w:proofErr w:type="spellEnd"/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AD6142" w:rsidRDefault="00026F4A" w:rsidP="00026F4A">
      <w:pPr>
        <w:bidi/>
        <w:rPr>
          <w:rFonts w:ascii="Times New Roman" w:hAnsi="Times New Roman"/>
          <w:bCs/>
          <w:color w:val="C00000"/>
          <w:u w:val="single"/>
          <w:rtl/>
        </w:rPr>
      </w:pPr>
      <w:r w:rsidRPr="00AD6142">
        <w:rPr>
          <w:rFonts w:ascii="Times New Roman" w:hAnsi="Times New Roman" w:hint="cs"/>
          <w:bCs/>
          <w:color w:val="C00000"/>
          <w:u w:val="single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Style w:val="-5"/>
        <w:tblW w:w="0" w:type="auto"/>
        <w:tblLayout w:type="fixed"/>
        <w:tblLook w:val="0000"/>
      </w:tblPr>
      <w:tblGrid>
        <w:gridCol w:w="8080"/>
        <w:gridCol w:w="2110"/>
      </w:tblGrid>
      <w:tr w:rsidR="00853C77" w:rsidRPr="007E320D" w:rsidTr="0099535A">
        <w:trPr>
          <w:cnfStyle w:val="000000100000"/>
          <w:trHeight w:val="473"/>
        </w:trPr>
        <w:tc>
          <w:tcPr>
            <w:cnfStyle w:val="000010000000"/>
            <w:tcW w:w="8080" w:type="dxa"/>
          </w:tcPr>
          <w:p w:rsidR="00853C77" w:rsidRPr="007E320D" w:rsidRDefault="0099535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جغرافية العمران </w:t>
            </w:r>
          </w:p>
        </w:tc>
        <w:tc>
          <w:tcPr>
            <w:tcW w:w="2110" w:type="dxa"/>
          </w:tcPr>
          <w:p w:rsidR="00853C77" w:rsidRPr="007E320D" w:rsidRDefault="00026F4A" w:rsidP="00026F4A">
            <w:pPr>
              <w:bidi/>
              <w:cnfStyle w:val="000000100000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99535A">
        <w:trPr>
          <w:cnfStyle w:val="000000010000"/>
          <w:trHeight w:val="473"/>
        </w:trPr>
        <w:tc>
          <w:tcPr>
            <w:cnfStyle w:val="000010000000"/>
            <w:tcW w:w="8080" w:type="dxa"/>
          </w:tcPr>
          <w:p w:rsidR="00853C77" w:rsidRPr="007E320D" w:rsidRDefault="0099535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203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جغر</w:t>
            </w:r>
            <w:proofErr w:type="spellEnd"/>
          </w:p>
        </w:tc>
        <w:tc>
          <w:tcPr>
            <w:tcW w:w="2110" w:type="dxa"/>
          </w:tcPr>
          <w:p w:rsidR="00853C77" w:rsidRPr="007E320D" w:rsidRDefault="00026F4A" w:rsidP="00026F4A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99535A">
        <w:trPr>
          <w:cnfStyle w:val="000000100000"/>
          <w:trHeight w:val="473"/>
        </w:trPr>
        <w:tc>
          <w:tcPr>
            <w:cnfStyle w:val="000010000000"/>
            <w:tcW w:w="8080" w:type="dxa"/>
          </w:tcPr>
          <w:p w:rsidR="0099535A" w:rsidRDefault="0099535A" w:rsidP="00BD4A40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يركز هذا المقرر على</w:t>
            </w:r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التعريف بجغرافية العمران وفروعها المختلفة ، والى دراسة أسس التصنيف لأنماط المستوطنات البشرية في الريف والحضر والمعايير الرئيسية التي حددت هذا التمييز بين المجتمع الريفي والمجتمع المدني ( الحضري ) ، وقد يتطرق المقرر إلى تعريف لغة الاستيطان الريفي والمدني وتطورها ويوضح آليات التحضر والحضرية . وأنماط تصنيف المستوطنات الريفية والعوامل المؤثرة في أحجام المستوطنات الريفية . وقد يركز المقرر على أهم وظائف المدن والتصنيف الوظيفي للمدن والى أهمية دراسة الموقع والموضع ، وقد يركز المقرر على فكرة إقليم المدينة وعلى النظريات والنماذج التي تبنت ذلك ، ونماذج تركيب المدينة والنظريات المستخدمة في تحديد أنماط التوزيع الحجمي للمدن .</w:t>
            </w:r>
            <w:r w:rsidRPr="00D2182F">
              <w:rPr>
                <w:b/>
                <w:bCs/>
                <w:sz w:val="28"/>
                <w:szCs w:val="28"/>
              </w:rPr>
              <w:t xml:space="preserve"> </w:t>
            </w:r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وقد يهتم المقرر بدراسة مشاكل البيئة الحضرية والنمو العمراني ، وقد يستعان بالكمبيوتر وجهاز </w:t>
            </w:r>
            <w:proofErr w:type="spellStart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>البروجكتر</w:t>
            </w:r>
            <w:proofErr w:type="spellEnd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182F">
              <w:rPr>
                <w:b/>
                <w:bCs/>
                <w:sz w:val="28"/>
                <w:szCs w:val="28"/>
              </w:rPr>
              <w:t>projector</w:t>
            </w:r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 في شرح بعض المواضيع المتعلقة بالمنهج </w:t>
            </w:r>
            <w:r w:rsidR="00BD4A40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وأخيرا تعتمد مصادر الدراسة على المراجع العربية من الكتب المتخصصة بالعمران </w:t>
            </w:r>
            <w:proofErr w:type="spellStart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تعتمد الدراسة على البحوث التي تتناولها بعض الدوريات الجغرافية والاجتماعية في هذا المجال </w:t>
            </w:r>
            <w:proofErr w:type="spellStart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D2182F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BD4A40">
              <w:rPr>
                <w:rFonts w:hint="cs"/>
                <w:b/>
                <w:bCs/>
                <w:sz w:val="28"/>
                <w:szCs w:val="28"/>
                <w:rtl/>
              </w:rPr>
              <w:t xml:space="preserve">بعض برامج التقنية الحديثة 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  <w:p w:rsidR="0099535A" w:rsidRDefault="0099535A" w:rsidP="0099535A">
            <w:pPr>
              <w:jc w:val="right"/>
              <w:rPr>
                <w:rtl/>
              </w:rPr>
            </w:pPr>
          </w:p>
          <w:p w:rsidR="00853C77" w:rsidRPr="007E320D" w:rsidRDefault="00853C7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</w:tcPr>
          <w:p w:rsidR="00853C77" w:rsidRPr="007E320D" w:rsidRDefault="00026F4A" w:rsidP="00026F4A">
            <w:pPr>
              <w:bidi/>
              <w:cnfStyle w:val="000000100000"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99535A">
        <w:trPr>
          <w:cnfStyle w:val="000000010000"/>
          <w:trHeight w:val="1200"/>
        </w:trPr>
        <w:tc>
          <w:tcPr>
            <w:cnfStyle w:val="000010000000"/>
            <w:tcW w:w="8080" w:type="dxa"/>
          </w:tcPr>
          <w:p w:rsidR="00853C77" w:rsidRPr="005D4BA5" w:rsidRDefault="00C12915" w:rsidP="007B644B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مهارة المعرفة</w:t>
            </w:r>
          </w:p>
          <w:p w:rsidR="00C12915" w:rsidRPr="005D4BA5" w:rsidRDefault="00C12915" w:rsidP="00C12915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bCs/>
                <w:color w:val="0000FF"/>
                <w:rtl/>
              </w:rPr>
            </w:pPr>
            <w:r w:rsidRPr="005D4BA5">
              <w:rPr>
                <w:rFonts w:ascii="Arial" w:hAnsi="Arial" w:cs="AL-Mohanad Bold" w:hint="cs"/>
                <w:bCs/>
                <w:color w:val="0000FF"/>
                <w:rtl/>
              </w:rPr>
              <w:t>مهارة الفهم والحفظ لبعض المصطلحات والمفاهيم الخاصة بالمواضيع العمرانية والنظريات الكلاسيكي</w:t>
            </w:r>
            <w:r w:rsidRPr="005D4BA5">
              <w:rPr>
                <w:rFonts w:ascii="Arial" w:hAnsi="Arial" w:cs="AL-Mohanad Bold" w:hint="eastAsia"/>
                <w:bCs/>
                <w:color w:val="0000FF"/>
                <w:rtl/>
              </w:rPr>
              <w:t>ة</w:t>
            </w:r>
            <w:r w:rsidRPr="005D4BA5">
              <w:rPr>
                <w:rFonts w:ascii="Arial" w:hAnsi="Arial" w:cs="AL-Mohanad Bold" w:hint="cs"/>
                <w:bCs/>
                <w:color w:val="0000FF"/>
                <w:rtl/>
              </w:rPr>
              <w:t xml:space="preserve"> الخاص بتركيب المدينة ونظريات إحجام المدن والعمران ومعوقات وحواجز واتجاه النمو العمراني والعمران المستدام وغيرها .</w:t>
            </w:r>
          </w:p>
          <w:p w:rsidR="00C12915" w:rsidRPr="00C12915" w:rsidRDefault="00C12915" w:rsidP="00C12915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b/>
                <w:bCs/>
                <w:color w:val="0000FF"/>
                <w:sz w:val="28"/>
                <w:szCs w:val="28"/>
                <w:rtl/>
              </w:rPr>
            </w:pPr>
            <w:r w:rsidRPr="005D4BA5">
              <w:rPr>
                <w:rFonts w:ascii="Arial" w:hAnsi="Arial" w:cs="AL-Mohanad Bold" w:hint="cs"/>
                <w:bCs/>
                <w:color w:val="0000FF"/>
                <w:rtl/>
              </w:rPr>
              <w:t>محاولة تمرين الطالبة على تطبيق أصول الكتابة والتي تم اكتسابها مسبقا من خلال مقررات السنة التحضيري</w:t>
            </w:r>
            <w:r w:rsidRPr="005D4BA5">
              <w:rPr>
                <w:rFonts w:ascii="Arial" w:hAnsi="Arial" w:cs="AL-Mohanad Bold" w:hint="eastAsia"/>
                <w:bCs/>
                <w:color w:val="0000FF"/>
                <w:rtl/>
              </w:rPr>
              <w:t>ة</w:t>
            </w:r>
            <w:r w:rsidRPr="005D4BA5">
              <w:rPr>
                <w:rFonts w:ascii="Arial" w:hAnsi="Arial" w:cs="AL-Mohanad Bold" w:hint="cs"/>
                <w:bCs/>
                <w:color w:val="0000FF"/>
                <w:rtl/>
              </w:rPr>
              <w:t xml:space="preserve"> والتي تحرص على الاهتمام  بالتعلم الحر والشامل</w:t>
            </w:r>
            <w:r>
              <w:rPr>
                <w:rFonts w:ascii="Arial" w:hAnsi="Arial" w:cs="AL-Mohanad Bold" w:hint="cs"/>
                <w:b/>
                <w:bCs/>
                <w:color w:val="0000FF"/>
                <w:sz w:val="28"/>
                <w:szCs w:val="28"/>
                <w:rtl/>
              </w:rPr>
              <w:t xml:space="preserve"> .</w:t>
            </w:r>
          </w:p>
          <w:p w:rsidR="00C12915" w:rsidRPr="00D37DC3" w:rsidRDefault="00C12915" w:rsidP="00C129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C12915" w:rsidRDefault="00C12915" w:rsidP="00C1291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</w:p>
          <w:p w:rsidR="00C12915" w:rsidRDefault="005D4BA5" w:rsidP="00C1291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 xml:space="preserve">المهارة </w:t>
            </w:r>
            <w:proofErr w:type="spellStart"/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الأدراكية</w:t>
            </w:r>
            <w:proofErr w:type="spellEnd"/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00FF"/>
                <w:szCs w:val="24"/>
                <w:rtl/>
              </w:rPr>
              <w:t>1-مهارة تبادل الحوار ونقاش وطرح الأسئلة بين المجموعات ومع الأستاذة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00FF"/>
                <w:szCs w:val="24"/>
                <w:rtl/>
              </w:rPr>
              <w:t>2-مهارة التحليل للخرائط والجداول بأساليب وطرق مختلفة والمقارنة والتعليل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00FF"/>
                <w:szCs w:val="24"/>
                <w:rtl/>
              </w:rPr>
              <w:t>3-مهارة الإبداع والتصميم لعرض المواضيع المطلوبة وأيضا في كتابة المشروع البحثي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00FF"/>
                <w:szCs w:val="24"/>
                <w:rtl/>
              </w:rPr>
              <w:t>4-المشاركة من خلال طرح الأسئلة على الطالبات وبطرق مختلفة وتبادل النقاش والحوار.</w:t>
            </w:r>
          </w:p>
          <w:p w:rsid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00FF"/>
                <w:szCs w:val="24"/>
                <w:rtl/>
              </w:rPr>
              <w:t>5-حل المشكلات والجواب على بعض الأسئلة بطريقة العصف الذهني لتنمية قدرة الطالبات والحث على الإبداع وإتاحة الفرصة للمجموعات لتوليد الأفكار وتعدد الخيارات والوصول إلى الحل المناسب .</w:t>
            </w:r>
          </w:p>
          <w:p w:rsid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مهارة التعامل العلاقات الشخصية والمسؤولية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  <w:r>
              <w:rPr>
                <w:rFonts w:ascii="Arial" w:hAnsi="Arial" w:cs="AL-Mohanad Bold" w:hint="cs"/>
                <w:b/>
                <w:bCs/>
                <w:color w:val="002060"/>
                <w:sz w:val="28"/>
                <w:szCs w:val="28"/>
                <w:rtl/>
              </w:rPr>
              <w:t>1</w:t>
            </w:r>
            <w:r w:rsidRPr="005D4BA5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-مهارة التعامل بين الطالبات ضمن المجموعة الواحدة والمجموعات الأخرى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rtl/>
              </w:rPr>
              <w:t xml:space="preserve"> 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2-مهارة التواصل بين المجموعة والحرص الشديد على تحقيق التعاون في ظل العمل الجماعي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rtl/>
              </w:rPr>
              <w:t>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3-القدرة على تحمل المسؤولية الملقاة على عاتق الطالبة والعمل بجهد ومثابرة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5D4BA5" w:rsidRP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4-تحقيق الانضباط وأخلاقيات التعامل والاحترام بين جميع المجموعات إثناء المحاضرة والمحيط الخارجي لخلق بيئة ملائمة وتعليمية</w:t>
            </w:r>
            <w:r w:rsidRPr="005D4BA5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5D4BA5" w:rsidRDefault="005D4BA5" w:rsidP="005D4BA5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5D4BA5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5-الالتزام والمواظبة واحترام إدارة الوقت قدر المستطاع.</w:t>
            </w:r>
          </w:p>
          <w:p w:rsidR="00C45641" w:rsidRDefault="00C45641" w:rsidP="00C45641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C45641">
              <w:rPr>
                <w:rFonts w:ascii="Arial" w:hAnsi="Arial" w:cs="AL-Mohanad Bold"/>
                <w:b/>
                <w:bCs/>
                <w:color w:val="C00000"/>
                <w:szCs w:val="24"/>
                <w:u w:val="single"/>
                <w:rtl/>
              </w:rPr>
              <w:t xml:space="preserve">مهارات </w:t>
            </w:r>
            <w:r w:rsidRPr="00C45641">
              <w:rPr>
                <w:rFonts w:ascii="Arial" w:hAnsi="Arial" w:cs="AL-Mohanad Bold" w:hint="cs"/>
                <w:b/>
                <w:bCs/>
                <w:color w:val="C00000"/>
                <w:szCs w:val="24"/>
                <w:u w:val="single"/>
                <w:rtl/>
              </w:rPr>
              <w:t>الاتصال،</w:t>
            </w:r>
            <w:r w:rsidRPr="00C45641">
              <w:rPr>
                <w:rFonts w:ascii="Arial" w:hAnsi="Arial" w:cs="AL-Mohanad Bold"/>
                <w:b/>
                <w:bCs/>
                <w:color w:val="C00000"/>
                <w:szCs w:val="24"/>
                <w:u w:val="single"/>
                <w:rtl/>
              </w:rPr>
              <w:t xml:space="preserve"> وتقنية المعلومات، والمهارات الحسابية (العددية)</w:t>
            </w:r>
          </w:p>
          <w:p w:rsidR="00C45641" w:rsidRPr="00C45641" w:rsidRDefault="00C45641" w:rsidP="00C45641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1-المهارات المتمثلة في تطبيق التقنية الحديثة وتسخير التكنولوجيا الموجودة في القاعة الدراسية والمعامل</w:t>
            </w:r>
            <w:r w:rsidRPr="00C45641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C45641" w:rsidRPr="00C45641" w:rsidRDefault="00C45641" w:rsidP="00C45641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 xml:space="preserve">2-تطبيق البرامج </w:t>
            </w:r>
            <w:proofErr w:type="spellStart"/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والخرائطية</w:t>
            </w:r>
            <w:proofErr w:type="spellEnd"/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 xml:space="preserve"> في تحليل بيانات الدراسة الميدانية في البحوث المقررة مثل برنامج </w:t>
            </w:r>
            <w:proofErr w:type="spellStart"/>
            <w:r w:rsidRPr="00C45641">
              <w:rPr>
                <w:rFonts w:ascii="Arial" w:hAnsi="Arial" w:cs="AL-Mohanad Bold"/>
                <w:b/>
                <w:bCs/>
                <w:color w:val="002060"/>
                <w:szCs w:val="24"/>
              </w:rPr>
              <w:t>spss</w:t>
            </w:r>
            <w:proofErr w:type="spellEnd"/>
            <w:r w:rsidRPr="00C45641">
              <w:rPr>
                <w:rFonts w:ascii="Arial" w:hAnsi="Arial" w:cs="AL-Mohanad Bold"/>
                <w:b/>
                <w:bCs/>
                <w:color w:val="002060"/>
                <w:szCs w:val="24"/>
              </w:rPr>
              <w:t xml:space="preserve"> ,map viewer</w:t>
            </w:r>
            <w:r w:rsidRPr="00C45641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C45641" w:rsidRPr="00C45641" w:rsidRDefault="00C45641" w:rsidP="00C45641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 xml:space="preserve">3-استخدام برنامج </w:t>
            </w:r>
            <w:r w:rsidRPr="00C45641">
              <w:rPr>
                <w:rFonts w:ascii="Arial" w:hAnsi="Arial" w:cs="AL-Mohanad Bold"/>
                <w:b/>
                <w:bCs/>
                <w:color w:val="002060"/>
                <w:szCs w:val="24"/>
              </w:rPr>
              <w:t xml:space="preserve">Google earth </w:t>
            </w: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للحصول على مرئيات فضائية والتعرف على مواقع بعض الخدمات المطلوبة وللمقارنة لاحقا في المشروع البحثي</w:t>
            </w:r>
            <w:r w:rsidRPr="00C45641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C45641" w:rsidRPr="00C45641" w:rsidRDefault="00C45641" w:rsidP="00086CFB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  <w:rtl/>
              </w:rPr>
            </w:pP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4-تطبيق الدراسة الميدانية في جمع البيانات للبحث العلمي (</w:t>
            </w:r>
            <w:proofErr w:type="spellStart"/>
            <w:r w:rsidR="00086CFB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الاستبانة</w:t>
            </w: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)</w:t>
            </w:r>
            <w:proofErr w:type="spellEnd"/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 xml:space="preserve"> </w:t>
            </w:r>
            <w:proofErr w:type="spellStart"/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أبتداءا</w:t>
            </w:r>
            <w:proofErr w:type="spellEnd"/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 xml:space="preserve"> من الخطة العلمية حتى كتابة التوصيات</w:t>
            </w:r>
            <w:r w:rsidRPr="00C45641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  <w:p w:rsidR="00C45641" w:rsidRPr="00C45641" w:rsidRDefault="00C45641" w:rsidP="00C45641">
            <w:pPr>
              <w:pStyle w:val="TableGrid1"/>
              <w:bidi/>
              <w:rPr>
                <w:rFonts w:ascii="Times New Roman" w:hAnsi="Times New Roman"/>
                <w:bCs/>
                <w:color w:val="C00000"/>
                <w:szCs w:val="24"/>
                <w:u w:val="single"/>
              </w:rPr>
            </w:pPr>
            <w:r w:rsidRPr="00C45641">
              <w:rPr>
                <w:rFonts w:ascii="Arial" w:hAnsi="Arial" w:cs="AL-Mohanad Bold" w:hint="cs"/>
                <w:b/>
                <w:bCs/>
                <w:color w:val="002060"/>
                <w:szCs w:val="24"/>
                <w:rtl/>
              </w:rPr>
              <w:t>5-استخدام مواقع الأنترانت وبرامج أجهزة الكمبيوتر لتطبيق تلك المهارة</w:t>
            </w:r>
            <w:r w:rsidRPr="00C45641">
              <w:rPr>
                <w:rFonts w:ascii="Times New Roman" w:hAnsi="Times New Roman" w:hint="cs"/>
                <w:bCs/>
                <w:color w:val="C00000"/>
                <w:szCs w:val="24"/>
                <w:u w:val="single"/>
                <w:rtl/>
              </w:rPr>
              <w:t>.</w:t>
            </w:r>
          </w:p>
        </w:tc>
        <w:tc>
          <w:tcPr>
            <w:tcW w:w="2110" w:type="dxa"/>
          </w:tcPr>
          <w:p w:rsidR="00853C77" w:rsidRPr="00477E53" w:rsidRDefault="00524EA4" w:rsidP="005A690D">
            <w:pPr>
              <w:bidi/>
              <w:contextualSpacing/>
              <w:cnfStyle w:val="000000010000"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lastRenderedPageBreak/>
              <w:t xml:space="preserve"> </w:t>
            </w:r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proofErr w:type="spellStart"/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  <w:proofErr w:type="spellEnd"/>
            <w:r w:rsidR="00C12915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            </w:t>
            </w:r>
            <w:r w:rsidR="00C12915" w:rsidRPr="005D4BA5">
              <w:rPr>
                <w:rFonts w:ascii="Times New Roman" w:hAnsi="Times New Roman" w:hint="cs"/>
                <w:bCs/>
                <w:color w:val="C00000"/>
                <w:rtl/>
                <w:lang w:val="en-AU"/>
              </w:rPr>
              <w:t>(</w:t>
            </w:r>
            <w:proofErr w:type="spellStart"/>
            <w:r w:rsidR="00C12915" w:rsidRPr="005D4BA5">
              <w:rPr>
                <w:rFonts w:ascii="Times New Roman" w:hAnsi="Times New Roman" w:hint="cs"/>
                <w:bCs/>
                <w:color w:val="C00000"/>
                <w:rtl/>
                <w:lang w:val="en-AU"/>
              </w:rPr>
              <w:t>أستراتيجيات</w:t>
            </w:r>
            <w:proofErr w:type="spellEnd"/>
            <w:r w:rsidR="00C12915" w:rsidRPr="005D4BA5">
              <w:rPr>
                <w:rFonts w:ascii="Times New Roman" w:hAnsi="Times New Roman" w:hint="cs"/>
                <w:bCs/>
                <w:color w:val="C00000"/>
                <w:rtl/>
                <w:lang w:val="en-AU"/>
              </w:rPr>
              <w:t xml:space="preserve"> النواتج</w:t>
            </w:r>
            <w:r w:rsidR="005D4BA5" w:rsidRPr="005D4BA5">
              <w:rPr>
                <w:rFonts w:ascii="Times New Roman" w:hAnsi="Times New Roman" w:hint="cs"/>
                <w:bCs/>
                <w:color w:val="C00000"/>
                <w:rtl/>
                <w:lang w:val="en-AU"/>
              </w:rPr>
              <w:t xml:space="preserve"> أنظر توصيف المقرر)</w:t>
            </w:r>
          </w:p>
        </w:tc>
      </w:tr>
      <w:tr w:rsidR="00853C77" w:rsidRPr="005353B9" w:rsidTr="0099535A">
        <w:trPr>
          <w:cnfStyle w:val="000000100000"/>
          <w:trHeight w:val="473"/>
        </w:trPr>
        <w:tc>
          <w:tcPr>
            <w:cnfStyle w:val="000010000000"/>
            <w:tcW w:w="8080" w:type="dxa"/>
          </w:tcPr>
          <w:p w:rsidR="00853C77" w:rsidRPr="00DA485E" w:rsidRDefault="00C45641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1-</w:t>
            </w:r>
            <w:r w:rsidRPr="00DA485E">
              <w:rPr>
                <w:rFonts w:hint="cs"/>
                <w:b/>
                <w:bCs/>
                <w:szCs w:val="24"/>
                <w:rtl/>
              </w:rPr>
              <w:t xml:space="preserve">آلهتي صبري فارس </w:t>
            </w:r>
            <w:proofErr w:type="spellStart"/>
            <w:r w:rsidRPr="00DA485E">
              <w:rPr>
                <w:rFonts w:hint="cs"/>
                <w:b/>
                <w:bCs/>
                <w:szCs w:val="24"/>
                <w:rtl/>
              </w:rPr>
              <w:t>،</w:t>
            </w:r>
            <w:proofErr w:type="spellEnd"/>
            <w:r w:rsidRPr="00DA485E">
              <w:rPr>
                <w:rFonts w:hint="cs"/>
                <w:b/>
                <w:bCs/>
                <w:szCs w:val="24"/>
                <w:rtl/>
              </w:rPr>
              <w:t xml:space="preserve"> 1423 هـ </w:t>
            </w:r>
            <w:proofErr w:type="spellStart"/>
            <w:r w:rsidRPr="00DA485E">
              <w:rPr>
                <w:rFonts w:hint="cs"/>
                <w:b/>
                <w:bCs/>
                <w:szCs w:val="24"/>
                <w:rtl/>
              </w:rPr>
              <w:t>،</w:t>
            </w:r>
            <w:proofErr w:type="spellEnd"/>
            <w:r w:rsidRPr="00DA485E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DA485E">
              <w:rPr>
                <w:rFonts w:hint="cs"/>
                <w:b/>
                <w:bCs/>
                <w:szCs w:val="24"/>
                <w:rtl/>
              </w:rPr>
              <w:t>جفرافية</w:t>
            </w:r>
            <w:proofErr w:type="spellEnd"/>
            <w:r w:rsidRPr="00DA485E">
              <w:rPr>
                <w:rFonts w:hint="cs"/>
                <w:b/>
                <w:bCs/>
                <w:szCs w:val="24"/>
                <w:rtl/>
              </w:rPr>
              <w:t xml:space="preserve"> المدن </w:t>
            </w:r>
            <w:proofErr w:type="spellStart"/>
            <w:r w:rsidRPr="00DA485E">
              <w:rPr>
                <w:rFonts w:hint="cs"/>
                <w:b/>
                <w:bCs/>
                <w:szCs w:val="24"/>
                <w:rtl/>
              </w:rPr>
              <w:t>،</w:t>
            </w:r>
            <w:proofErr w:type="spellEnd"/>
            <w:r w:rsidRPr="00DA485E">
              <w:rPr>
                <w:rFonts w:hint="cs"/>
                <w:b/>
                <w:bCs/>
                <w:szCs w:val="24"/>
                <w:rtl/>
              </w:rPr>
              <w:t xml:space="preserve"> الطبعة الأولى ، نشر دار صفاء ، عمان ، الأردن .</w:t>
            </w:r>
          </w:p>
          <w:p w:rsidR="00C45641" w:rsidRPr="00DA485E" w:rsidRDefault="00C45641" w:rsidP="00C45641">
            <w:pPr>
              <w:jc w:val="right"/>
              <w:rPr>
                <w:b/>
                <w:bCs/>
                <w:rtl/>
              </w:rPr>
            </w:pPr>
            <w:r w:rsidRPr="00DA485E">
              <w:rPr>
                <w:rFonts w:hint="cs"/>
                <w:b/>
                <w:bCs/>
                <w:rtl/>
              </w:rPr>
              <w:t>2-المطري خالد ، 1419 م ، جغرافية الاستيطان الريفي ، الطبعة الثانية ، نشر الدار السعودية للنشر والتوزيع ، جدة ، المملكة العربية السعودية .</w:t>
            </w:r>
          </w:p>
          <w:p w:rsidR="00C45641" w:rsidRPr="008F2847" w:rsidRDefault="00C45641" w:rsidP="00C45641">
            <w:pPr>
              <w:jc w:val="right"/>
              <w:rPr>
                <w:b/>
                <w:bCs/>
                <w:rtl/>
              </w:rPr>
            </w:pPr>
          </w:p>
          <w:p w:rsidR="00C45641" w:rsidRPr="008F2847" w:rsidRDefault="00C45641" w:rsidP="00C45641">
            <w:pPr>
              <w:rPr>
                <w:b/>
                <w:bCs/>
                <w:rtl/>
              </w:rPr>
            </w:pPr>
          </w:p>
          <w:p w:rsidR="00C45641" w:rsidRPr="005353B9" w:rsidRDefault="00C45641" w:rsidP="00C45641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</w:tcPr>
          <w:p w:rsidR="00853C77" w:rsidRPr="005A690D" w:rsidRDefault="00853C77" w:rsidP="005A690D">
            <w:pPr>
              <w:bidi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99535A">
        <w:trPr>
          <w:cnfStyle w:val="000000010000"/>
          <w:trHeight w:val="550"/>
        </w:trPr>
        <w:tc>
          <w:tcPr>
            <w:cnfStyle w:val="000010000000"/>
            <w:tcW w:w="8080" w:type="dxa"/>
          </w:tcPr>
          <w:p w:rsidR="00853C77" w:rsidRDefault="003A4005" w:rsidP="003A4005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proofErr w:type="spellStart"/>
            <w:r w:rsidRPr="008F2847">
              <w:rPr>
                <w:rFonts w:hint="cs"/>
                <w:b/>
                <w:bCs/>
                <w:rtl/>
              </w:rPr>
              <w:t>مصيلحي</w:t>
            </w:r>
            <w:proofErr w:type="spellEnd"/>
            <w:r w:rsidRPr="008F2847">
              <w:rPr>
                <w:rFonts w:hint="cs"/>
                <w:b/>
                <w:bCs/>
                <w:rtl/>
              </w:rPr>
              <w:t xml:space="preserve"> فتحي محمد </w:t>
            </w:r>
            <w:proofErr w:type="spellStart"/>
            <w:r w:rsidRPr="008F2847">
              <w:rPr>
                <w:rFonts w:hint="cs"/>
                <w:b/>
                <w:bCs/>
                <w:rtl/>
              </w:rPr>
              <w:t>،</w:t>
            </w:r>
            <w:proofErr w:type="spellEnd"/>
            <w:r w:rsidRPr="008F2847">
              <w:rPr>
                <w:rFonts w:hint="cs"/>
                <w:b/>
                <w:bCs/>
                <w:rtl/>
              </w:rPr>
              <w:t xml:space="preserve"> 2000 م ، جغرافية المدن الإطار النظري وتطبيقات عربية ، الطبعة الأولى ، نشر مطابع التوحيد الحديثة ، القاهرة</w:t>
            </w:r>
          </w:p>
          <w:p w:rsidR="003A4005" w:rsidRDefault="005D0B0B" w:rsidP="003A4005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كلية العمارة والتخطيط ،1431هـ- 2010م  ،مؤتمر التقنية والاستدامة في العمران ، سجل البحوث العلمية المجلد الأول  ،جامعة الملك سعود ، الرياض ، المملكة العربية السعودية.</w:t>
            </w:r>
          </w:p>
          <w:p w:rsidR="005D0B0B" w:rsidRDefault="005D0B0B" w:rsidP="005D0B0B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العبيدي حارث علي،</w:t>
            </w:r>
            <w:proofErr w:type="spellStart"/>
            <w:r>
              <w:rPr>
                <w:rFonts w:hint="cs"/>
                <w:b/>
                <w:bCs/>
                <w:rtl/>
              </w:rPr>
              <w:t>2012م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،العشوائيات دراسة </w:t>
            </w:r>
            <w:proofErr w:type="spellStart"/>
            <w:r>
              <w:rPr>
                <w:rFonts w:hint="cs"/>
                <w:b/>
                <w:bCs/>
                <w:rtl/>
              </w:rPr>
              <w:t>سوسيوانثروبولوجية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rtl/>
              </w:rPr>
              <w:t>الأقصاء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الأجتماعي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/المكاني ،الطبعة الأولى ،</w:t>
            </w:r>
            <w:proofErr w:type="spellStart"/>
            <w:r>
              <w:rPr>
                <w:rFonts w:hint="cs"/>
                <w:b/>
                <w:bCs/>
                <w:rtl/>
              </w:rPr>
              <w:t>دارغيداء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للنشر </w:t>
            </w:r>
            <w:proofErr w:type="spellStart"/>
            <w:r>
              <w:rPr>
                <w:rFonts w:hint="cs"/>
                <w:b/>
                <w:bCs/>
                <w:rtl/>
              </w:rPr>
              <w:t>،عمان،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الأردن</w:t>
            </w:r>
          </w:p>
          <w:p w:rsidR="005D0B0B" w:rsidRDefault="005D0B0B" w:rsidP="005D0B0B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كلية العمارة والتخطيط ،1431هـ- 2010م  ،مؤتمر التقنية والاستدامة في العمران ، سجل البحوث العلمية المجلد الثاني  ،جامعة الملك سعود ، الرياض ، المملكة العربية السعودية</w:t>
            </w:r>
          </w:p>
          <w:p w:rsidR="00764129" w:rsidRPr="009B23E4" w:rsidRDefault="009B23E4" w:rsidP="009B23E4">
            <w:pPr>
              <w:pStyle w:val="TableGrid1"/>
              <w:bidi/>
              <w:ind w:left="36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5-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أسماعيل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يوسف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أسماعيل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،بدون عام ،الدراسات العمرانية المعاصرة ب</w:t>
            </w:r>
            <w:r w:rsidR="00EC333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تقنيات نظم المعلومات الجغرافية ،نشر منشأة المعارف </w:t>
            </w:r>
            <w:proofErr w:type="spellStart"/>
            <w:r w:rsidR="00EC333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بالاسكندرية</w:t>
            </w:r>
            <w:proofErr w:type="spellEnd"/>
            <w:r w:rsidR="00EC333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.</w:t>
            </w:r>
          </w:p>
        </w:tc>
        <w:tc>
          <w:tcPr>
            <w:tcW w:w="2110" w:type="dxa"/>
          </w:tcPr>
          <w:p w:rsidR="00853C77" w:rsidRPr="005A690D" w:rsidRDefault="00853C77" w:rsidP="005A690D">
            <w:pPr>
              <w:pStyle w:val="TableGrid1"/>
              <w:bidi/>
              <w:cnfStyle w:val="00000001000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  <w:r w:rsidR="00A9295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</w:p>
        </w:tc>
      </w:tr>
      <w:tr w:rsidR="002773C0" w:rsidRPr="005353B9" w:rsidTr="0099535A">
        <w:trPr>
          <w:cnfStyle w:val="000000100000"/>
          <w:trHeight w:val="550"/>
        </w:trPr>
        <w:tc>
          <w:tcPr>
            <w:cnfStyle w:val="000010000000"/>
            <w:tcW w:w="8080" w:type="dxa"/>
          </w:tcPr>
          <w:p w:rsidR="002773C0" w:rsidRDefault="002773C0" w:rsidP="002773C0">
            <w:pPr>
              <w:pStyle w:val="TableGrid1"/>
              <w:bidi/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1-كليف مارتن وآخرون ،ترجمة </w:t>
            </w:r>
            <w:proofErr w:type="spellStart"/>
            <w:r>
              <w:rPr>
                <w:rFonts w:hint="cs"/>
                <w:b/>
                <w:bCs/>
                <w:sz w:val="20"/>
                <w:rtl/>
              </w:rPr>
              <w:t>أبرهيم</w:t>
            </w:r>
            <w:proofErr w:type="spellEnd"/>
            <w:r>
              <w:rPr>
                <w:rFonts w:hint="cs"/>
                <w:b/>
                <w:bCs/>
                <w:sz w:val="20"/>
                <w:rtl/>
              </w:rPr>
              <w:t xml:space="preserve"> محمد </w:t>
            </w:r>
            <w:proofErr w:type="spellStart"/>
            <w:r>
              <w:rPr>
                <w:rFonts w:hint="cs"/>
                <w:b/>
                <w:bCs/>
                <w:sz w:val="20"/>
                <w:rtl/>
              </w:rPr>
              <w:t>أبراهيم</w:t>
            </w:r>
            <w:proofErr w:type="spellEnd"/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rtl/>
              </w:rPr>
              <w:t>البلوز</w:t>
            </w:r>
            <w:proofErr w:type="spellEnd"/>
            <w:r>
              <w:rPr>
                <w:rFonts w:hint="cs"/>
                <w:b/>
                <w:bCs/>
                <w:sz w:val="20"/>
                <w:rtl/>
              </w:rPr>
              <w:t xml:space="preserve"> ،1432هـ،التصميم العمراني الطريقة والتقنيات ،نشر جامعة الملك سعود ،الرياض .</w:t>
            </w:r>
          </w:p>
          <w:p w:rsidR="002773C0" w:rsidRDefault="002773C0" w:rsidP="002773C0">
            <w:pPr>
              <w:pStyle w:val="TableGrid1"/>
              <w:bidi/>
              <w:ind w:left="360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2-</w:t>
            </w:r>
            <w:r>
              <w:rPr>
                <w:b/>
                <w:bCs/>
                <w:sz w:val="20"/>
              </w:rPr>
              <w:t>Jon Lang</w:t>
            </w:r>
            <w:r>
              <w:rPr>
                <w:rFonts w:hint="cs"/>
                <w:b/>
                <w:bCs/>
                <w:sz w:val="20"/>
                <w:rtl/>
              </w:rPr>
              <w:t xml:space="preserve">،ترجمة حازم محمد عويس،1433هـ،التصميم العمراني التصنيف النوعي </w:t>
            </w:r>
            <w:proofErr w:type="spellStart"/>
            <w:r>
              <w:rPr>
                <w:rFonts w:hint="cs"/>
                <w:b/>
                <w:bCs/>
                <w:sz w:val="20"/>
                <w:rtl/>
              </w:rPr>
              <w:t>للاجراءات</w:t>
            </w:r>
            <w:proofErr w:type="spellEnd"/>
            <w:r>
              <w:rPr>
                <w:rFonts w:hint="cs"/>
                <w:b/>
                <w:bCs/>
                <w:sz w:val="20"/>
                <w:rtl/>
              </w:rPr>
              <w:t xml:space="preserve"> والمشروعات موضحة </w:t>
            </w:r>
            <w:proofErr w:type="spellStart"/>
            <w:r>
              <w:rPr>
                <w:rFonts w:hint="cs"/>
                <w:b/>
                <w:bCs/>
                <w:sz w:val="20"/>
                <w:rtl/>
              </w:rPr>
              <w:t>باكثر</w:t>
            </w:r>
            <w:proofErr w:type="spellEnd"/>
            <w:r>
              <w:rPr>
                <w:rFonts w:hint="cs"/>
                <w:b/>
                <w:bCs/>
                <w:sz w:val="20"/>
                <w:rtl/>
              </w:rPr>
              <w:t xml:space="preserve"> من خمسين حالة دراسية ،نشر مطابع جامعة الملك سعود ، الرياض .</w:t>
            </w:r>
          </w:p>
          <w:p w:rsidR="002773C0" w:rsidRDefault="002773C0" w:rsidP="002773C0">
            <w:pPr>
              <w:pStyle w:val="TableGrid1"/>
              <w:bidi/>
              <w:ind w:left="360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3-أدريان تيس ،ترجمة زياد احمد محمد علم الدين ،1431-2010 م،استراتيجيات التخطيط والتصميم لتحقيق الاستدامة والربح على مستوى العمران ،نشر مطابع جامعة الملك سعود، الرياض .</w:t>
            </w:r>
          </w:p>
          <w:p w:rsidR="002773C0" w:rsidRPr="008F2847" w:rsidRDefault="002773C0" w:rsidP="002773C0">
            <w:pPr>
              <w:pStyle w:val="TableGrid1"/>
              <w:bidi/>
              <w:ind w:left="720"/>
              <w:rPr>
                <w:b/>
                <w:bCs/>
                <w:rtl/>
              </w:rPr>
            </w:pPr>
          </w:p>
        </w:tc>
        <w:tc>
          <w:tcPr>
            <w:tcW w:w="2110" w:type="dxa"/>
          </w:tcPr>
          <w:p w:rsidR="002773C0" w:rsidRPr="005A690D" w:rsidRDefault="00A9295F" w:rsidP="00A9295F">
            <w:pPr>
              <w:pStyle w:val="TableGrid1"/>
              <w:bidi/>
              <w:cnfStyle w:val="00000010000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للمواضيع </w:t>
            </w:r>
            <w:r w:rsidR="002773C0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البحثية</w:t>
            </w:r>
          </w:p>
        </w:tc>
      </w:tr>
    </w:tbl>
    <w:p w:rsidR="00853C77" w:rsidRDefault="00853C77" w:rsidP="00026F4A">
      <w:pPr>
        <w:pStyle w:val="FreeFormA"/>
        <w:bidi/>
        <w:rPr>
          <w:rFonts w:ascii="Times New Roman" w:hAnsi="Times New Roman"/>
          <w:color w:val="auto"/>
          <w:szCs w:val="24"/>
          <w:rtl/>
        </w:rPr>
      </w:pPr>
    </w:p>
    <w:p w:rsidR="007A437D" w:rsidRDefault="007A437D" w:rsidP="007A437D">
      <w:pPr>
        <w:pStyle w:val="FreeFormA"/>
        <w:bidi/>
        <w:rPr>
          <w:rFonts w:ascii="Times New Roman" w:hAnsi="Times New Roman"/>
          <w:color w:val="auto"/>
          <w:szCs w:val="24"/>
          <w:rtl/>
        </w:rPr>
      </w:pPr>
    </w:p>
    <w:p w:rsidR="007A437D" w:rsidRDefault="00D31B82" w:rsidP="00E17955">
      <w:pPr>
        <w:pStyle w:val="FreeFormA"/>
        <w:bidi/>
        <w:rPr>
          <w:rFonts w:ascii="Times New Roman" w:hAnsi="Times New Roman" w:hint="cs"/>
          <w:b/>
          <w:bCs/>
          <w:color w:val="auto"/>
          <w:szCs w:val="24"/>
          <w:rtl/>
        </w:rPr>
      </w:pPr>
      <w:r w:rsidRPr="00D31B82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*مفر</w:t>
      </w:r>
      <w:r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د</w:t>
      </w:r>
      <w:r w:rsidRPr="00D31B82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ات</w:t>
      </w:r>
      <w:r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 xml:space="preserve"> المقررات </w:t>
      </w:r>
      <w:r w:rsidRPr="00D31B82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 xml:space="preserve"> </w:t>
      </w:r>
      <w:r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و</w:t>
      </w:r>
      <w:r w:rsidRPr="00D31B82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 xml:space="preserve">المنهج والمحاضرات متاحة للطالبة في </w:t>
      </w:r>
      <w:r w:rsidRPr="00D31B82">
        <w:rPr>
          <w:rFonts w:ascii="Times New Roman" w:hAnsi="Times New Roman"/>
          <w:b/>
          <w:bCs/>
          <w:color w:val="auto"/>
          <w:szCs w:val="24"/>
          <w:highlight w:val="yellow"/>
        </w:rPr>
        <w:t>B</w:t>
      </w:r>
      <w:r w:rsidR="00E17955" w:rsidRPr="00E17955">
        <w:rPr>
          <w:rFonts w:ascii="Times New Roman" w:hAnsi="Times New Roman"/>
          <w:b/>
          <w:bCs/>
          <w:color w:val="auto"/>
          <w:szCs w:val="24"/>
          <w:highlight w:val="yellow"/>
        </w:rPr>
        <w:t>lackboard</w:t>
      </w:r>
    </w:p>
    <w:p w:rsidR="00C4078F" w:rsidRPr="00E17955" w:rsidRDefault="00C4078F" w:rsidP="00C4078F">
      <w:pPr>
        <w:pStyle w:val="FreeFormA"/>
        <w:bidi/>
        <w:rPr>
          <w:rFonts w:ascii="Times New Roman" w:hAnsi="Times New Roman"/>
          <w:b/>
          <w:bCs/>
          <w:color w:val="auto"/>
          <w:szCs w:val="24"/>
        </w:rPr>
      </w:pPr>
      <w:r w:rsidRPr="00D31B82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*</w:t>
      </w:r>
      <w:r w:rsidRPr="00C4078F">
        <w:rPr>
          <w:rFonts w:ascii="Times New Roman" w:hAnsi="Times New Roman" w:hint="cs"/>
          <w:b/>
          <w:bCs/>
          <w:color w:val="auto"/>
          <w:szCs w:val="24"/>
          <w:highlight w:val="yellow"/>
          <w:rtl/>
        </w:rPr>
        <w:t>عرض أقلام لفيديو لمشاريع تنموية ،معالم تاريخية وآثار أثناء المحاضرات</w:t>
      </w:r>
    </w:p>
    <w:p w:rsidR="007A437D" w:rsidRDefault="007A437D" w:rsidP="007A437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96354E" w:rsidRDefault="0096354E" w:rsidP="0096354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96354E" w:rsidRDefault="0096354E" w:rsidP="0096354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96354E" w:rsidRDefault="0096354E" w:rsidP="0096354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96354E" w:rsidRDefault="0096354E" w:rsidP="0096354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96354E" w:rsidRPr="005353B9" w:rsidRDefault="0096354E" w:rsidP="0096354E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AD6142" w:rsidRDefault="007B644B" w:rsidP="00026F4A">
      <w:pPr>
        <w:bidi/>
        <w:rPr>
          <w:rFonts w:ascii="Times New Roman" w:hAnsi="Times New Roman"/>
          <w:bCs/>
          <w:color w:val="C00000"/>
          <w:u w:val="single"/>
          <w:rtl/>
        </w:rPr>
      </w:pPr>
      <w:r w:rsidRPr="00AD6142">
        <w:rPr>
          <w:rFonts w:ascii="Times New Roman" w:hAnsi="Times New Roman" w:hint="cs"/>
          <w:bCs/>
          <w:color w:val="C00000"/>
          <w:u w:val="single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Style w:val="-5"/>
        <w:tblW w:w="0" w:type="auto"/>
        <w:tblLayout w:type="fixed"/>
        <w:tblLook w:val="0000"/>
      </w:tblPr>
      <w:tblGrid>
        <w:gridCol w:w="2268"/>
        <w:gridCol w:w="3181"/>
        <w:gridCol w:w="2838"/>
        <w:gridCol w:w="2389"/>
      </w:tblGrid>
      <w:tr w:rsidR="00C736DD" w:rsidRPr="003F564D" w:rsidTr="00BC541D">
        <w:trPr>
          <w:cnfStyle w:val="000000100000"/>
          <w:trHeight w:val="623"/>
        </w:trPr>
        <w:tc>
          <w:tcPr>
            <w:cnfStyle w:val="000010000000"/>
            <w:tcW w:w="2268" w:type="dxa"/>
          </w:tcPr>
          <w:p w:rsidR="00C736D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التغذية الراجعة </w:t>
            </w:r>
          </w:p>
          <w:p w:rsidR="00C736DD" w:rsidRPr="003F564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3181" w:type="dxa"/>
          </w:tcPr>
          <w:p w:rsidR="00C736DD" w:rsidRPr="003F564D" w:rsidRDefault="00C736DD" w:rsidP="00BC541D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cnfStyle w:val="000010000000"/>
            <w:tcW w:w="2838" w:type="dxa"/>
          </w:tcPr>
          <w:p w:rsidR="00C736DD" w:rsidRPr="003F564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</w:tcPr>
          <w:p w:rsidR="00C736DD" w:rsidRPr="003F564D" w:rsidRDefault="00C736DD" w:rsidP="00BC541D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C736DD" w:rsidRPr="003F564D" w:rsidTr="00BC541D">
        <w:trPr>
          <w:cnfStyle w:val="000000010000"/>
          <w:trHeight w:val="450"/>
        </w:trPr>
        <w:tc>
          <w:tcPr>
            <w:cnfStyle w:val="000010000000"/>
            <w:tcW w:w="2268" w:type="dxa"/>
          </w:tcPr>
          <w:p w:rsidR="00C736DD" w:rsidRPr="003F564D" w:rsidRDefault="00A86200" w:rsidP="00A803F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التسليم والتغذية الراجعة </w:t>
            </w:r>
            <w:r w:rsidR="006271F3"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 w:rsidR="006271F3">
              <w:rPr>
                <w:rFonts w:ascii="Times New Roman" w:hAnsi="Times New Roman" w:hint="cs"/>
                <w:bCs/>
                <w:color w:val="auto"/>
                <w:rtl/>
              </w:rPr>
              <w:t>الأسبوع 2</w:t>
            </w:r>
            <w:r w:rsidR="00453174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  <w:r w:rsidR="00BD4A40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 w:rsidR="00453174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 w:rsidR="00BD4A40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453174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 w:rsidR="00BD4A40">
              <w:rPr>
                <w:rFonts w:ascii="Times New Roman" w:hAnsi="Times New Roman" w:hint="cs"/>
                <w:bCs/>
                <w:color w:val="auto"/>
                <w:rtl/>
              </w:rPr>
              <w:t xml:space="preserve"> هـ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الموافق </w:t>
            </w:r>
            <w:r w:rsidR="00A803FD">
              <w:rPr>
                <w:rFonts w:ascii="Times New Roman" w:hAnsi="Times New Roman" w:hint="cs"/>
                <w:bCs/>
                <w:color w:val="auto"/>
                <w:rtl/>
              </w:rPr>
              <w:t>24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/12/201</w:t>
            </w:r>
            <w:r w:rsidR="00A803FD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  <w:tc>
          <w:tcPr>
            <w:tcW w:w="3181" w:type="dxa"/>
          </w:tcPr>
          <w:p w:rsidR="00C736DD" w:rsidRDefault="00A86200" w:rsidP="00453174">
            <w:pPr>
              <w:pStyle w:val="TableGrid1"/>
              <w:bidi/>
              <w:cnfStyle w:val="000000010000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أبتداءا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الأسبوع </w:t>
            </w:r>
            <w:r w:rsidR="0045317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</w:t>
            </w:r>
            <w:r w:rsidR="0045317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CC55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45317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 w:rsidR="00CC55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الموافق </w:t>
            </w:r>
            <w:r w:rsidR="0045317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25/9/2016 م</w:t>
            </w:r>
          </w:p>
          <w:p w:rsidR="00453174" w:rsidRDefault="00453174" w:rsidP="00453174">
            <w:pPr>
              <w:pStyle w:val="TableGrid1"/>
              <w:bidi/>
              <w:cnfStyle w:val="000000010000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تقديم عروض للمشاريع 18/1/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1438هـ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الموافق </w:t>
            </w:r>
            <w:r w:rsidR="00A803F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19/10/2016 م</w:t>
            </w:r>
          </w:p>
          <w:p w:rsidR="00A803FD" w:rsidRPr="003F564D" w:rsidRDefault="00A803FD" w:rsidP="00A803FD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أنجازات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المشاريع 29/1/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1438هـ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الموافق 30/10/2016 م</w:t>
            </w:r>
          </w:p>
        </w:tc>
        <w:tc>
          <w:tcPr>
            <w:cnfStyle w:val="000010000000"/>
            <w:tcW w:w="2838" w:type="dxa"/>
          </w:tcPr>
          <w:p w:rsidR="00C736D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  <w:p w:rsidR="00C736DD" w:rsidRPr="003F564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</w:tcPr>
          <w:p w:rsidR="00C736DD" w:rsidRPr="003F564D" w:rsidRDefault="00C736DD" w:rsidP="00453174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واجب تحليلي بحثي لمواضيع متخصصة</w:t>
            </w:r>
            <w:r w:rsidR="00A8620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5317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 w:rsidR="00453174" w:rsidRPr="00453174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مشروع</w:t>
            </w:r>
            <w:proofErr w:type="spellStart"/>
            <w:r w:rsidR="00453174" w:rsidRPr="00453174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)</w:t>
            </w:r>
            <w:proofErr w:type="spellEnd"/>
          </w:p>
        </w:tc>
      </w:tr>
      <w:tr w:rsidR="00453174" w:rsidRPr="003F564D" w:rsidTr="00BC541D">
        <w:trPr>
          <w:cnfStyle w:val="000000100000"/>
          <w:trHeight w:val="450"/>
        </w:trPr>
        <w:tc>
          <w:tcPr>
            <w:cnfStyle w:val="000010000000"/>
            <w:tcW w:w="2268" w:type="dxa"/>
          </w:tcPr>
          <w:p w:rsidR="00453174" w:rsidRDefault="00600632" w:rsidP="006271F3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نموذج 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تعئبته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من قبل القسم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وايضا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يتم تحديد تاريخه من القسم</w:t>
            </w:r>
          </w:p>
        </w:tc>
        <w:tc>
          <w:tcPr>
            <w:tcW w:w="3181" w:type="dxa"/>
          </w:tcPr>
          <w:p w:rsidR="00453174" w:rsidRDefault="00C96909" w:rsidP="00A86200">
            <w:pPr>
              <w:pStyle w:val="TableGrid1"/>
              <w:bidi/>
              <w:cnfStyle w:val="000000100000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أبتداءا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الأسبوع 24/12/1438 هـ الموافق 25/9/2016 م</w:t>
            </w:r>
          </w:p>
        </w:tc>
        <w:tc>
          <w:tcPr>
            <w:cnfStyle w:val="000010000000"/>
            <w:tcW w:w="2838" w:type="dxa"/>
          </w:tcPr>
          <w:p w:rsidR="00453174" w:rsidRDefault="00453174" w:rsidP="00BC541D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tcW w:w="2389" w:type="dxa"/>
          </w:tcPr>
          <w:p w:rsidR="00453174" w:rsidRDefault="00453174" w:rsidP="00453174">
            <w:pPr>
              <w:pStyle w:val="TableGrid1"/>
              <w:bidi/>
              <w:cnfStyle w:val="000000100000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مشارك متنوع</w:t>
            </w:r>
          </w:p>
          <w:p w:rsidR="00453174" w:rsidRDefault="00453174" w:rsidP="00453174">
            <w:pPr>
              <w:pStyle w:val="TableGrid1"/>
              <w:bidi/>
              <w:cnfStyle w:val="000000100000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spellStart"/>
            <w:r w:rsidRPr="00453174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0بيئي،</w:t>
            </w:r>
            <w:proofErr w:type="spellEnd"/>
            <w:r w:rsidRPr="00453174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 xml:space="preserve"> </w:t>
            </w:r>
            <w:proofErr w:type="spellStart"/>
            <w:r w:rsidRPr="00453174">
              <w:rPr>
                <w:rFonts w:ascii="Times New Roman" w:hAnsi="Times New Roman" w:hint="cs"/>
                <w:bCs/>
                <w:color w:val="auto"/>
                <w:szCs w:val="24"/>
                <w:highlight w:val="yellow"/>
                <w:rtl/>
              </w:rPr>
              <w:t>أجتماعي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C736DD" w:rsidRPr="003F564D" w:rsidTr="00BC541D">
        <w:trPr>
          <w:cnfStyle w:val="000000010000"/>
          <w:trHeight w:val="450"/>
        </w:trPr>
        <w:tc>
          <w:tcPr>
            <w:cnfStyle w:val="000010000000"/>
            <w:tcW w:w="2268" w:type="dxa"/>
          </w:tcPr>
          <w:p w:rsidR="00C736DD" w:rsidRPr="003F564D" w:rsidRDefault="00600632" w:rsidP="00E20FC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1</w:t>
            </w:r>
            <w:r w:rsidR="006271F3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/1/</w:t>
            </w:r>
            <w:proofErr w:type="spellStart"/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هـ</w:t>
            </w:r>
            <w:proofErr w:type="spellEnd"/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 xml:space="preserve"> الموافق 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19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/10/201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  <w:tc>
          <w:tcPr>
            <w:tcW w:w="3181" w:type="dxa"/>
          </w:tcPr>
          <w:p w:rsidR="00C736DD" w:rsidRPr="003F564D" w:rsidRDefault="006E100F" w:rsidP="00E20FC0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60063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60063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60063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</w:t>
            </w:r>
            <w:r w:rsidR="0022668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الموافق 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/10/201</w:t>
            </w:r>
            <w:r w:rsidR="0060063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cnfStyle w:val="000010000000"/>
            <w:tcW w:w="2838" w:type="dxa"/>
          </w:tcPr>
          <w:p w:rsidR="00C736DD" w:rsidRPr="003F564D" w:rsidRDefault="00C736DD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2389" w:type="dxa"/>
          </w:tcPr>
          <w:p w:rsidR="00C736DD" w:rsidRPr="003F564D" w:rsidRDefault="00C736DD" w:rsidP="00BC541D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 قصير</w:t>
            </w:r>
            <w:r w:rsidR="00CC55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أول</w:t>
            </w:r>
          </w:p>
        </w:tc>
      </w:tr>
      <w:tr w:rsidR="00C736DD" w:rsidRPr="003F564D" w:rsidTr="00BC541D">
        <w:trPr>
          <w:cnfStyle w:val="000000100000"/>
          <w:trHeight w:val="450"/>
        </w:trPr>
        <w:tc>
          <w:tcPr>
            <w:cnfStyle w:val="000010000000"/>
            <w:tcW w:w="2268" w:type="dxa"/>
          </w:tcPr>
          <w:p w:rsidR="00C736DD" w:rsidRPr="003F564D" w:rsidRDefault="002E6CCF" w:rsidP="00E20FC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الأسبوع 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/1</w:t>
            </w:r>
            <w:r w:rsidR="00BD4A40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 w:rsidR="00BD4A40">
              <w:rPr>
                <w:rFonts w:ascii="Times New Roman" w:hAnsi="Times New Roman" w:hint="cs"/>
                <w:bCs/>
                <w:color w:val="auto"/>
                <w:rtl/>
              </w:rPr>
              <w:t xml:space="preserve"> هـ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 xml:space="preserve"> الموافق 2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 w:rsidR="0018195F">
              <w:rPr>
                <w:rFonts w:ascii="Times New Roman" w:hAnsi="Times New Roman" w:hint="cs"/>
                <w:bCs/>
                <w:color w:val="auto"/>
                <w:rtl/>
              </w:rPr>
              <w:t>/10/201</w:t>
            </w:r>
            <w:r w:rsidR="00E20FC0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  <w:tc>
          <w:tcPr>
            <w:tcW w:w="3181" w:type="dxa"/>
          </w:tcPr>
          <w:p w:rsidR="00C736DD" w:rsidRPr="003F564D" w:rsidRDefault="006E100F" w:rsidP="00E20FC0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الموافق 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16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/10/201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cnfStyle w:val="000010000000"/>
            <w:tcW w:w="2838" w:type="dxa"/>
          </w:tcPr>
          <w:p w:rsidR="00C736DD" w:rsidRPr="003F564D" w:rsidRDefault="00453174" w:rsidP="00BC541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17</w:t>
            </w:r>
          </w:p>
        </w:tc>
        <w:tc>
          <w:tcPr>
            <w:tcW w:w="2389" w:type="dxa"/>
          </w:tcPr>
          <w:p w:rsidR="00C736DD" w:rsidRPr="003F564D" w:rsidRDefault="00C736DD" w:rsidP="00BC541D">
            <w:pPr>
              <w:pStyle w:val="TableGrid1"/>
              <w:tabs>
                <w:tab w:val="center" w:pos="1086"/>
              </w:tabs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شهري فصلي</w:t>
            </w:r>
            <w:r w:rsidR="0018195F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أول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ab/>
            </w:r>
          </w:p>
        </w:tc>
      </w:tr>
      <w:tr w:rsidR="00C736DD" w:rsidTr="00BC541D">
        <w:trPr>
          <w:cnfStyle w:val="000000010000"/>
          <w:trHeight w:val="450"/>
        </w:trPr>
        <w:tc>
          <w:tcPr>
            <w:cnfStyle w:val="000010000000"/>
            <w:tcW w:w="2268" w:type="dxa"/>
          </w:tcPr>
          <w:p w:rsidR="00C736DD" w:rsidRDefault="002E6CCF" w:rsidP="005B543C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الأسبوع 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هـ الموافق 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/1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/201</w:t>
            </w:r>
            <w:r w:rsidR="005B543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  <w:tc>
          <w:tcPr>
            <w:tcW w:w="3181" w:type="dxa"/>
          </w:tcPr>
          <w:p w:rsidR="00C736DD" w:rsidRDefault="002E6CCF" w:rsidP="00424201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2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E20FC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 الموافق </w:t>
            </w:r>
            <w:r w:rsidR="0042420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27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/11/201</w:t>
            </w:r>
            <w:r w:rsidR="0042420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cnfStyle w:val="000010000000"/>
            <w:tcW w:w="2838" w:type="dxa"/>
          </w:tcPr>
          <w:p w:rsidR="00C736DD" w:rsidRDefault="00C736DD" w:rsidP="00BC541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2389" w:type="dxa"/>
          </w:tcPr>
          <w:p w:rsidR="00C736DD" w:rsidRDefault="00086CFB" w:rsidP="00BC541D">
            <w:pPr>
              <w:pStyle w:val="TableGrid1"/>
              <w:tabs>
                <w:tab w:val="center" w:pos="1086"/>
              </w:tabs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 w:rsidR="00C736D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قصير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ثاني</w:t>
            </w:r>
          </w:p>
        </w:tc>
      </w:tr>
      <w:tr w:rsidR="00C736DD" w:rsidTr="00BC541D">
        <w:trPr>
          <w:cnfStyle w:val="000000100000"/>
          <w:trHeight w:val="450"/>
        </w:trPr>
        <w:tc>
          <w:tcPr>
            <w:cnfStyle w:val="000010000000"/>
            <w:tcW w:w="2268" w:type="dxa"/>
          </w:tcPr>
          <w:p w:rsidR="00C736DD" w:rsidRDefault="0018195F" w:rsidP="00007C14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الأسبوع </w:t>
            </w:r>
            <w:r w:rsidR="00007C14">
              <w:rPr>
                <w:rFonts w:ascii="Times New Roman" w:hAnsi="Times New Roman" w:hint="cs"/>
                <w:bCs/>
                <w:color w:val="auto"/>
                <w:rtl/>
              </w:rPr>
              <w:t>18</w:t>
            </w:r>
            <w:r w:rsidR="002E6CCF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 w:rsidR="00007C14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 w:rsidR="002E6CCF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 w:rsidR="00007C14">
              <w:rPr>
                <w:rFonts w:ascii="Times New Roman" w:hAnsi="Times New Roman" w:hint="cs"/>
                <w:bCs/>
                <w:color w:val="auto"/>
                <w:rtl/>
              </w:rPr>
              <w:t xml:space="preserve">1438 هـ </w:t>
            </w:r>
            <w:proofErr w:type="spellStart"/>
            <w:r w:rsidR="00007C14">
              <w:rPr>
                <w:rFonts w:ascii="Times New Roman" w:hAnsi="Times New Roman" w:hint="cs"/>
                <w:bCs/>
                <w:color w:val="auto"/>
                <w:rtl/>
              </w:rPr>
              <w:t>الموافق17</w:t>
            </w:r>
            <w:proofErr w:type="spellEnd"/>
            <w:r w:rsidR="00007C14">
              <w:rPr>
                <w:rFonts w:ascii="Times New Roman" w:hAnsi="Times New Roman" w:hint="cs"/>
                <w:bCs/>
                <w:color w:val="auto"/>
                <w:rtl/>
              </w:rPr>
              <w:t>/12/2016 م</w:t>
            </w:r>
          </w:p>
        </w:tc>
        <w:tc>
          <w:tcPr>
            <w:tcW w:w="3181" w:type="dxa"/>
          </w:tcPr>
          <w:p w:rsidR="00C736DD" w:rsidRDefault="0018195F" w:rsidP="00007C14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007C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007C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007C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 الموافق </w:t>
            </w:r>
            <w:r w:rsidR="00007C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/11/201</w:t>
            </w:r>
            <w:r w:rsidR="00007C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cnfStyle w:val="000010000000"/>
            <w:tcW w:w="2838" w:type="dxa"/>
          </w:tcPr>
          <w:p w:rsidR="00C736DD" w:rsidRDefault="00453174" w:rsidP="00BC541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17</w:t>
            </w:r>
          </w:p>
        </w:tc>
        <w:tc>
          <w:tcPr>
            <w:tcW w:w="2389" w:type="dxa"/>
          </w:tcPr>
          <w:p w:rsidR="00C736DD" w:rsidRDefault="00086CFB" w:rsidP="00BC541D">
            <w:pPr>
              <w:pStyle w:val="TableGrid1"/>
              <w:tabs>
                <w:tab w:val="center" w:pos="1086"/>
              </w:tabs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 w:rsidR="00C736D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شهري فصلي</w:t>
            </w:r>
            <w:r w:rsidR="001819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ثاني</w:t>
            </w:r>
          </w:p>
        </w:tc>
      </w:tr>
      <w:tr w:rsidR="00C736DD" w:rsidTr="00BC541D">
        <w:trPr>
          <w:cnfStyle w:val="000000010000"/>
          <w:trHeight w:val="450"/>
        </w:trPr>
        <w:tc>
          <w:tcPr>
            <w:cnfStyle w:val="000010000000"/>
            <w:tcW w:w="2268" w:type="dxa"/>
          </w:tcPr>
          <w:p w:rsidR="00C736DD" w:rsidRDefault="00C736DD" w:rsidP="00BC541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3181" w:type="dxa"/>
          </w:tcPr>
          <w:p w:rsidR="00C736DD" w:rsidRDefault="00C736DD" w:rsidP="00BC541D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cnfStyle w:val="000010000000"/>
            <w:tcW w:w="2838" w:type="dxa"/>
          </w:tcPr>
          <w:p w:rsidR="00C736DD" w:rsidRDefault="00C736DD" w:rsidP="00BC541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60 </w:t>
            </w:r>
          </w:p>
        </w:tc>
        <w:tc>
          <w:tcPr>
            <w:tcW w:w="2389" w:type="dxa"/>
          </w:tcPr>
          <w:p w:rsidR="00C736DD" w:rsidRDefault="00C736DD" w:rsidP="00BC541D">
            <w:pPr>
              <w:pStyle w:val="TableGrid1"/>
              <w:tabs>
                <w:tab w:val="center" w:pos="1086"/>
              </w:tabs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مجموع درجات الاعمال الفصلية</w:t>
            </w:r>
          </w:p>
        </w:tc>
      </w:tr>
      <w:tr w:rsidR="00A14FC2" w:rsidTr="00BC541D">
        <w:trPr>
          <w:cnfStyle w:val="000000100000"/>
          <w:trHeight w:val="450"/>
        </w:trPr>
        <w:tc>
          <w:tcPr>
            <w:cnfStyle w:val="000010000000"/>
            <w:tcW w:w="2268" w:type="dxa"/>
          </w:tcPr>
          <w:p w:rsidR="00A14FC2" w:rsidRDefault="00A14FC2" w:rsidP="00BC541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3181" w:type="dxa"/>
          </w:tcPr>
          <w:p w:rsidR="00A14FC2" w:rsidRDefault="00A14FC2" w:rsidP="00BC541D">
            <w:pPr>
              <w:pStyle w:val="TableGrid1"/>
              <w:bidi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cnfStyle w:val="000010000000"/>
            <w:tcW w:w="2838" w:type="dxa"/>
          </w:tcPr>
          <w:p w:rsidR="00A14FC2" w:rsidRDefault="00A14FC2" w:rsidP="00BC541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</w:tcPr>
          <w:p w:rsidR="00A14FC2" w:rsidRDefault="00086CFB" w:rsidP="00BC541D">
            <w:pPr>
              <w:pStyle w:val="TableGrid1"/>
              <w:tabs>
                <w:tab w:val="center" w:pos="1086"/>
              </w:tabs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 w:rsidR="00A14F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نهائي</w:t>
            </w:r>
          </w:p>
        </w:tc>
      </w:tr>
      <w:tr w:rsidR="00C736DD" w:rsidRPr="003F564D" w:rsidTr="00BC541D">
        <w:trPr>
          <w:cnfStyle w:val="000000010000"/>
          <w:trHeight w:val="450"/>
        </w:trPr>
        <w:tc>
          <w:tcPr>
            <w:cnfStyle w:val="000010000000"/>
            <w:tcW w:w="8287" w:type="dxa"/>
            <w:gridSpan w:val="3"/>
          </w:tcPr>
          <w:p w:rsidR="00C736DD" w:rsidRPr="003F564D" w:rsidRDefault="00A14FC2" w:rsidP="00BC54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100</w:t>
            </w:r>
          </w:p>
        </w:tc>
        <w:tc>
          <w:tcPr>
            <w:tcW w:w="2389" w:type="dxa"/>
          </w:tcPr>
          <w:p w:rsidR="00C736DD" w:rsidRPr="003F564D" w:rsidRDefault="00A14FC2" w:rsidP="00BC541D">
            <w:pPr>
              <w:pStyle w:val="TableGrid1"/>
              <w:bidi/>
              <w:cnfStyle w:val="000000010000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الدرجة النهائية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AD6142" w:rsidRDefault="003F564D" w:rsidP="00026F4A">
      <w:pPr>
        <w:bidi/>
        <w:rPr>
          <w:rFonts w:ascii="Times New Roman" w:hAnsi="Times New Roman"/>
          <w:bCs/>
          <w:color w:val="C00000"/>
          <w:u w:val="single"/>
          <w:rtl/>
        </w:rPr>
      </w:pPr>
      <w:r w:rsidRPr="00AD6142">
        <w:rPr>
          <w:rFonts w:ascii="Times New Roman" w:hAnsi="Times New Roman" w:hint="cs"/>
          <w:bCs/>
          <w:color w:val="C00000"/>
          <w:u w:val="single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Style w:val="-5"/>
        <w:tblW w:w="0" w:type="auto"/>
        <w:tblLayout w:type="fixed"/>
        <w:tblLook w:val="0000"/>
      </w:tblPr>
      <w:tblGrid>
        <w:gridCol w:w="7371"/>
        <w:gridCol w:w="1489"/>
      </w:tblGrid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</w:tcPr>
          <w:p w:rsidR="00853C77" w:rsidRPr="00D80C05" w:rsidRDefault="003F564D" w:rsidP="00026F4A">
            <w:pPr>
              <w:pStyle w:val="TableGrid1"/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D80C05" w:rsidTr="00D80C05">
        <w:trPr>
          <w:cnfStyle w:val="00000001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hint="cs"/>
                <w:b/>
                <w:bCs/>
                <w:szCs w:val="24"/>
                <w:rtl/>
              </w:rPr>
              <w:t>التعريف بجغرافية العمران وفروعها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hint="cs"/>
                <w:b/>
                <w:bCs/>
                <w:szCs w:val="24"/>
                <w:rtl/>
              </w:rPr>
              <w:t xml:space="preserve">التقنية والعمران المستدام في القرن الواحد والعشرين والمناطق </w:t>
            </w:r>
            <w:r w:rsidR="00086CFB" w:rsidRPr="00D80C05">
              <w:rPr>
                <w:rFonts w:hint="cs"/>
                <w:b/>
                <w:bCs/>
                <w:szCs w:val="24"/>
                <w:rtl/>
              </w:rPr>
              <w:t>الصحراوية</w:t>
            </w:r>
            <w:r w:rsidRPr="00D80C05">
              <w:rPr>
                <w:rFonts w:hint="cs"/>
                <w:b/>
                <w:bCs/>
                <w:szCs w:val="24"/>
                <w:rtl/>
              </w:rPr>
              <w:t xml:space="preserve"> .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D80C05" w:rsidTr="00D80C05">
        <w:trPr>
          <w:cnfStyle w:val="000000010000"/>
          <w:trHeight w:val="413"/>
        </w:trPr>
        <w:tc>
          <w:tcPr>
            <w:cnfStyle w:val="000010000000"/>
            <w:tcW w:w="7371" w:type="dxa"/>
          </w:tcPr>
          <w:p w:rsidR="00853C77" w:rsidRPr="00D80C05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hint="cs"/>
                <w:b/>
                <w:bCs/>
                <w:szCs w:val="24"/>
                <w:rtl/>
              </w:rPr>
              <w:t>العوامل المؤثرة في أحجام المستوطنات الريفية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80C05">
              <w:rPr>
                <w:rFonts w:hint="cs"/>
                <w:b/>
                <w:bCs/>
                <w:szCs w:val="24"/>
                <w:rtl/>
              </w:rPr>
              <w:t>العشوائيات (ماهيتها،التسميات،التصنيف ،مواقعها ،عوامل نشأت</w:t>
            </w:r>
            <w:r w:rsidR="00086CFB">
              <w:rPr>
                <w:rFonts w:hint="cs"/>
                <w:b/>
                <w:bCs/>
                <w:szCs w:val="24"/>
                <w:rtl/>
              </w:rPr>
              <w:t>ها ،خصائصها ،مشاكلها ، العشوائيات</w:t>
            </w:r>
            <w:r w:rsidRPr="00D80C05">
              <w:rPr>
                <w:rFonts w:hint="cs"/>
                <w:b/>
                <w:bCs/>
                <w:szCs w:val="24"/>
                <w:rtl/>
              </w:rPr>
              <w:t xml:space="preserve"> في الميزان)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D80C05" w:rsidTr="00D80C05">
        <w:trPr>
          <w:cnfStyle w:val="00000001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C78AE">
              <w:rPr>
                <w:rFonts w:hint="cs"/>
                <w:b/>
                <w:bCs/>
                <w:rtl/>
              </w:rPr>
              <w:t>النمو العمراني للمدن</w:t>
            </w:r>
            <w:r w:rsidRPr="00FC78AE">
              <w:rPr>
                <w:rFonts w:hint="cs"/>
                <w:rtl/>
              </w:rPr>
              <w:t xml:space="preserve"> ( كيف تنمو المدينة ، العوائق الحاجزة للنمو والشكل المثالي ، مراحل النمو للمدن السعودية، أنماط التعمير ، اتجاهات النمو العمراني )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436C77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36C77">
              <w:rPr>
                <w:rFonts w:hint="cs"/>
                <w:b/>
                <w:bCs/>
                <w:szCs w:val="24"/>
                <w:rtl/>
              </w:rPr>
              <w:t>تصنيف المدن</w:t>
            </w:r>
            <w:r w:rsidRPr="00436C77">
              <w:rPr>
                <w:rFonts w:hint="cs"/>
                <w:szCs w:val="24"/>
                <w:rtl/>
              </w:rPr>
              <w:t xml:space="preserve"> </w:t>
            </w:r>
            <w:proofErr w:type="spellStart"/>
            <w:r w:rsidRPr="00436C77">
              <w:rPr>
                <w:rFonts w:hint="cs"/>
                <w:szCs w:val="24"/>
                <w:rtl/>
              </w:rPr>
              <w:t>(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التصنيف المكاني </w:t>
            </w:r>
            <w:proofErr w:type="spellStart"/>
            <w:r w:rsidRPr="00436C77">
              <w:rPr>
                <w:rFonts w:hint="cs"/>
                <w:szCs w:val="24"/>
                <w:rtl/>
              </w:rPr>
              <w:t>،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التصنيف </w:t>
            </w:r>
            <w:proofErr w:type="spellStart"/>
            <w:r w:rsidRPr="00436C77">
              <w:rPr>
                <w:rFonts w:hint="cs"/>
                <w:szCs w:val="24"/>
                <w:rtl/>
              </w:rPr>
              <w:t>البينوي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</w:t>
            </w:r>
            <w:proofErr w:type="spellStart"/>
            <w:r w:rsidRPr="00436C77">
              <w:rPr>
                <w:rFonts w:hint="cs"/>
                <w:szCs w:val="24"/>
                <w:rtl/>
              </w:rPr>
              <w:t>،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التصنيف النوعي ،التصنيف المرتبي التصنيف الوظيفي </w:t>
            </w:r>
            <w:proofErr w:type="spellStart"/>
            <w:r w:rsidRPr="00436C77">
              <w:rPr>
                <w:rFonts w:hint="cs"/>
                <w:szCs w:val="24"/>
                <w:rtl/>
              </w:rPr>
              <w:t>)</w:t>
            </w:r>
            <w:proofErr w:type="spellEnd"/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D80C05" w:rsidTr="00D80C05">
        <w:trPr>
          <w:cnfStyle w:val="000000010000"/>
          <w:trHeight w:val="413"/>
        </w:trPr>
        <w:tc>
          <w:tcPr>
            <w:cnfStyle w:val="000010000000"/>
            <w:tcW w:w="7371" w:type="dxa"/>
          </w:tcPr>
          <w:p w:rsidR="00853C77" w:rsidRPr="00436C77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36C77">
              <w:rPr>
                <w:rFonts w:hint="cs"/>
                <w:b/>
                <w:bCs/>
                <w:szCs w:val="24"/>
                <w:rtl/>
              </w:rPr>
              <w:t>والموضع إمكانية دراسة الموقع في جغرافية الحضر</w:t>
            </w:r>
            <w:r w:rsidRPr="00436C77">
              <w:rPr>
                <w:rFonts w:hint="cs"/>
                <w:szCs w:val="24"/>
                <w:rtl/>
              </w:rPr>
              <w:t xml:space="preserve"> ( الفرق بين الموقع في جغرافية الحضر والموضع والموقع الفلكي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436C77" w:rsidRDefault="00D80C0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 w:rsidRPr="00436C77">
              <w:rPr>
                <w:rFonts w:hint="cs"/>
                <w:b/>
                <w:bCs/>
                <w:szCs w:val="24"/>
                <w:rtl/>
              </w:rPr>
              <w:t>سيكلولوجية</w:t>
            </w:r>
            <w:proofErr w:type="spellEnd"/>
            <w:r w:rsidRPr="00436C77">
              <w:rPr>
                <w:rFonts w:hint="cs"/>
                <w:b/>
                <w:bCs/>
                <w:szCs w:val="24"/>
                <w:rtl/>
              </w:rPr>
              <w:t xml:space="preserve"> المدن الإقليمية</w:t>
            </w:r>
            <w:r w:rsidRPr="00436C77">
              <w:rPr>
                <w:rFonts w:hint="cs"/>
                <w:szCs w:val="24"/>
                <w:rtl/>
              </w:rPr>
              <w:t xml:space="preserve"> (فكرة إقليم المدينة </w:t>
            </w:r>
            <w:proofErr w:type="spellStart"/>
            <w:r w:rsidRPr="00436C77">
              <w:rPr>
                <w:szCs w:val="24"/>
                <w:rtl/>
              </w:rPr>
              <w:t>–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نظرية </w:t>
            </w:r>
            <w:proofErr w:type="spellStart"/>
            <w:r w:rsidRPr="00436C77">
              <w:rPr>
                <w:rFonts w:hint="cs"/>
                <w:szCs w:val="24"/>
                <w:rtl/>
              </w:rPr>
              <w:t>فون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</w:t>
            </w:r>
            <w:proofErr w:type="spellStart"/>
            <w:r w:rsidRPr="00436C77">
              <w:rPr>
                <w:rFonts w:hint="cs"/>
                <w:szCs w:val="24"/>
                <w:rtl/>
              </w:rPr>
              <w:t>ثونن</w:t>
            </w:r>
            <w:proofErr w:type="spellEnd"/>
            <w:r w:rsidRPr="00436C77">
              <w:rPr>
                <w:rFonts w:hint="cs"/>
                <w:szCs w:val="24"/>
                <w:rtl/>
              </w:rPr>
              <w:t xml:space="preserve"> </w:t>
            </w:r>
            <w:proofErr w:type="spellStart"/>
            <w:r w:rsidRPr="00436C77">
              <w:rPr>
                <w:rFonts w:hint="cs"/>
                <w:szCs w:val="24"/>
                <w:rtl/>
              </w:rPr>
              <w:t>)</w:t>
            </w:r>
            <w:proofErr w:type="spellEnd"/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D80C05" w:rsidTr="00D80C05">
        <w:trPr>
          <w:cnfStyle w:val="000000010000"/>
          <w:trHeight w:val="440"/>
        </w:trPr>
        <w:tc>
          <w:tcPr>
            <w:cnfStyle w:val="000010000000"/>
            <w:tcW w:w="7371" w:type="dxa"/>
          </w:tcPr>
          <w:p w:rsidR="00853C77" w:rsidRPr="00436C77" w:rsidRDefault="00A9295F" w:rsidP="00613C8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55864">
              <w:rPr>
                <w:rFonts w:hint="cs"/>
                <w:b/>
                <w:bCs/>
                <w:rtl/>
              </w:rPr>
              <w:t>نظريات تركيب هيكل استعمالات ارض إقليم المدينة  وبنيتها في ضوء النظريات الحديثة</w:t>
            </w:r>
            <w:r w:rsidRPr="00255864">
              <w:rPr>
                <w:rFonts w:hint="cs"/>
                <w:rtl/>
              </w:rPr>
              <w:t xml:space="preserve"> ( نظرية الدوائر المتركزة ، نظرية القطاعات ، نظرية النويات المتعددة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D80C05" w:rsidTr="00D80C05">
        <w:trPr>
          <w:cnfStyle w:val="00000010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436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55864">
              <w:rPr>
                <w:rFonts w:hint="cs"/>
                <w:b/>
                <w:bCs/>
                <w:rtl/>
              </w:rPr>
              <w:t>نظريات تركيب هيكل استعمالات ارض إقليم المدينة  وبنيتها في ضوء النظريات الحديثة</w:t>
            </w:r>
            <w:r w:rsidRPr="00255864">
              <w:rPr>
                <w:rFonts w:hint="cs"/>
                <w:rtl/>
              </w:rPr>
              <w:t xml:space="preserve"> ( نظرية الدوائر المتركزة ، نظرية القطاعات ، نظرية النويات المتعددة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D80C05" w:rsidTr="00D80C05">
        <w:trPr>
          <w:cnfStyle w:val="00000001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436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55864">
              <w:rPr>
                <w:rFonts w:hint="cs"/>
                <w:b/>
                <w:bCs/>
                <w:rtl/>
              </w:rPr>
              <w:t xml:space="preserve">أحجام المدن وتوزيعها والنظريات التي تبنت الموضوع واهم الدراسات </w:t>
            </w:r>
            <w:r w:rsidRPr="00255864">
              <w:rPr>
                <w:rFonts w:hint="cs"/>
                <w:rtl/>
              </w:rPr>
              <w:t xml:space="preserve">التي ظهرت في هذا المجال ( قانون المدينة الأولى ، قاعدة المرتبة </w:t>
            </w:r>
            <w:r w:rsidRPr="0025586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الحجم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D80C05" w:rsidTr="00D80C05">
        <w:trPr>
          <w:cnfStyle w:val="000000100000"/>
          <w:trHeight w:val="413"/>
        </w:trPr>
        <w:tc>
          <w:tcPr>
            <w:cnfStyle w:val="000010000000"/>
            <w:tcW w:w="7371" w:type="dxa"/>
          </w:tcPr>
          <w:p w:rsidR="00853C77" w:rsidRPr="00D80C05" w:rsidRDefault="00436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55864">
              <w:rPr>
                <w:rFonts w:hint="cs"/>
                <w:b/>
                <w:bCs/>
                <w:rtl/>
              </w:rPr>
              <w:t>نظرية المكان المركزي</w:t>
            </w:r>
            <w:r w:rsidRPr="00255864">
              <w:rPr>
                <w:rFonts w:hint="cs"/>
                <w:rtl/>
              </w:rPr>
              <w:t xml:space="preserve"> </w:t>
            </w:r>
            <w:r w:rsidRPr="00255864">
              <w:rPr>
                <w:rFonts w:hint="cs"/>
                <w:b/>
                <w:bCs/>
                <w:rtl/>
              </w:rPr>
              <w:t>، توازن الموقع والتركيب الداخلي</w:t>
            </w:r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D80C05" w:rsidTr="00D80C05">
        <w:trPr>
          <w:cnfStyle w:val="000000010000"/>
          <w:trHeight w:val="440"/>
        </w:trPr>
        <w:tc>
          <w:tcPr>
            <w:cnfStyle w:val="000010000000"/>
            <w:tcW w:w="7371" w:type="dxa"/>
          </w:tcPr>
          <w:p w:rsidR="00853C77" w:rsidRPr="00D80C05" w:rsidRDefault="00A9295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55864">
              <w:rPr>
                <w:rFonts w:hint="cs"/>
                <w:b/>
                <w:bCs/>
                <w:rtl/>
              </w:rPr>
              <w:t>مشاكل البيئة الحضرية والتخطيط العمراني للمدينة</w:t>
            </w:r>
            <w:r w:rsidRPr="00255864">
              <w:rPr>
                <w:rFonts w:hint="cs"/>
                <w:rtl/>
              </w:rPr>
              <w:t xml:space="preserve"> ( مشاكل تلوث البيئة في المناطق الحضرية</w:t>
            </w:r>
            <w:r w:rsidR="0021207E">
              <w:rPr>
                <w:rFonts w:hint="cs"/>
                <w:rtl/>
              </w:rPr>
              <w:t xml:space="preserve"> ، مشاكل النمو العمراني ، مشاكل المجتمعات الفقيرة )</w:t>
            </w:r>
            <w:bookmarkStart w:id="0" w:name="_GoBack"/>
            <w:bookmarkEnd w:id="0"/>
          </w:p>
        </w:tc>
        <w:tc>
          <w:tcPr>
            <w:tcW w:w="1489" w:type="dxa"/>
          </w:tcPr>
          <w:p w:rsidR="00853C77" w:rsidRPr="00D80C05" w:rsidRDefault="003F564D" w:rsidP="003F564D">
            <w:pPr>
              <w:bidi/>
              <w:jc w:val="center"/>
              <w:cnfStyle w:val="000000010000"/>
              <w:rPr>
                <w:rFonts w:ascii="Times New Roman" w:hAnsi="Times New Roman"/>
                <w:bCs/>
                <w:color w:val="auto"/>
              </w:rPr>
            </w:pPr>
            <w:r w:rsidRPr="00D80C05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63A1D" w:rsidRPr="00D80C05" w:rsidTr="00D80C05">
        <w:trPr>
          <w:cnfStyle w:val="000000100000"/>
          <w:trHeight w:val="440"/>
        </w:trPr>
        <w:tc>
          <w:tcPr>
            <w:cnfStyle w:val="000010000000"/>
            <w:tcW w:w="8860" w:type="dxa"/>
            <w:gridSpan w:val="2"/>
          </w:tcPr>
          <w:p w:rsidR="00B63A1D" w:rsidRPr="00D80C05" w:rsidRDefault="00594211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أسبوع المراجعة</w:t>
            </w:r>
          </w:p>
        </w:tc>
      </w:tr>
    </w:tbl>
    <w:p w:rsidR="00853C77" w:rsidRPr="00D80C05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2002C2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highlight w:val="yellow"/>
          <w:u w:val="single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7F6E6C">
        <w:rPr>
          <w:rFonts w:ascii="Times New Roman" w:hAnsi="Times New Roman" w:hint="cs"/>
          <w:b/>
          <w:color w:val="auto"/>
          <w:rtl/>
        </w:rPr>
        <w:t>:-</w:t>
      </w:r>
      <w:r w:rsidR="0096354E">
        <w:rPr>
          <w:rFonts w:ascii="Times New Roman" w:hAnsi="Times New Roman" w:hint="cs"/>
          <w:b/>
          <w:color w:val="auto"/>
          <w:rtl/>
        </w:rPr>
        <w:t xml:space="preserve"> </w:t>
      </w:r>
      <w:r w:rsidR="0096354E" w:rsidRPr="002002C2">
        <w:rPr>
          <w:rFonts w:ascii="Times New Roman" w:hAnsi="Times New Roman" w:hint="cs"/>
          <w:b/>
          <w:color w:val="auto"/>
          <w:highlight w:val="yellow"/>
          <w:rtl/>
        </w:rPr>
        <w:t>1-</w:t>
      </w:r>
      <w:r w:rsidR="007F6E6C">
        <w:rPr>
          <w:rFonts w:ascii="Times New Roman" w:hAnsi="Times New Roman" w:hint="cs"/>
          <w:b/>
          <w:color w:val="auto"/>
          <w:rtl/>
        </w:rPr>
        <w:t xml:space="preserve"> </w:t>
      </w:r>
      <w:r w:rsidR="00086CFB" w:rsidRPr="002002C2">
        <w:rPr>
          <w:rFonts w:ascii="Times New Roman" w:hAnsi="Times New Roman" w:hint="cs"/>
          <w:bCs/>
          <w:color w:val="auto"/>
          <w:highlight w:val="yellow"/>
          <w:rtl/>
        </w:rPr>
        <w:t xml:space="preserve">تقديم العذر الطبي لإعادة الاختبار </w:t>
      </w:r>
      <w:r w:rsidR="0096354E" w:rsidRPr="002002C2">
        <w:rPr>
          <w:rFonts w:ascii="Times New Roman" w:hAnsi="Times New Roman" w:hint="cs"/>
          <w:b/>
          <w:bCs/>
          <w:color w:val="auto"/>
          <w:highlight w:val="yellow"/>
          <w:u w:val="single"/>
          <w:rtl/>
        </w:rPr>
        <w:t xml:space="preserve">خلال أسبوع </w:t>
      </w:r>
      <w:proofErr w:type="spellStart"/>
      <w:r w:rsidR="0096354E" w:rsidRPr="002002C2">
        <w:rPr>
          <w:rFonts w:ascii="Times New Roman" w:hAnsi="Times New Roman" w:hint="cs"/>
          <w:b/>
          <w:bCs/>
          <w:color w:val="auto"/>
          <w:highlight w:val="yellow"/>
          <w:u w:val="single"/>
          <w:rtl/>
        </w:rPr>
        <w:t>الأختبار</w:t>
      </w:r>
      <w:proofErr w:type="spellEnd"/>
      <w:r w:rsidR="0096354E" w:rsidRPr="002002C2">
        <w:rPr>
          <w:rFonts w:ascii="Times New Roman" w:hAnsi="Times New Roman" w:hint="cs"/>
          <w:b/>
          <w:bCs/>
          <w:color w:val="auto"/>
          <w:highlight w:val="yellow"/>
          <w:u w:val="single"/>
          <w:rtl/>
        </w:rPr>
        <w:t xml:space="preserve"> فقط </w:t>
      </w:r>
      <w:proofErr w:type="spellStart"/>
      <w:r w:rsidR="0096354E" w:rsidRPr="002002C2">
        <w:rPr>
          <w:rFonts w:ascii="Times New Roman" w:hAnsi="Times New Roman" w:hint="cs"/>
          <w:b/>
          <w:bCs/>
          <w:color w:val="auto"/>
          <w:highlight w:val="yellow"/>
          <w:u w:val="single"/>
          <w:rtl/>
        </w:rPr>
        <w:t>.</w:t>
      </w:r>
      <w:proofErr w:type="spellEnd"/>
    </w:p>
    <w:p w:rsidR="0096354E" w:rsidRPr="002002C2" w:rsidRDefault="0096354E" w:rsidP="0096354E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highlight w:val="yellow"/>
        </w:rPr>
      </w:pPr>
      <w:r w:rsidRPr="002002C2">
        <w:rPr>
          <w:rFonts w:ascii="Times New Roman" w:hAnsi="Times New Roman" w:hint="cs"/>
          <w:b/>
          <w:bCs/>
          <w:color w:val="auto"/>
          <w:highlight w:val="yellow"/>
          <w:rtl/>
        </w:rPr>
        <w:t>الالتزام  بالمواعيد المحددة في طرق التقييم .</w:t>
      </w:r>
    </w:p>
    <w:p w:rsidR="0096354E" w:rsidRDefault="0096354E" w:rsidP="0096354E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rPr>
          <w:rFonts w:ascii="Times New Roman" w:hAnsi="Times New Roman" w:hint="cs"/>
          <w:b/>
          <w:bCs/>
          <w:color w:val="auto"/>
          <w:highlight w:val="yellow"/>
        </w:rPr>
      </w:pPr>
      <w:r w:rsidRPr="002002C2">
        <w:rPr>
          <w:rFonts w:ascii="Times New Roman" w:hAnsi="Times New Roman" w:hint="cs"/>
          <w:b/>
          <w:bCs/>
          <w:color w:val="auto"/>
          <w:highlight w:val="yellow"/>
          <w:rtl/>
        </w:rPr>
        <w:t xml:space="preserve">عدم وجود اختبارات قصيرة للطالبات المتخلفات عن الاختبار </w:t>
      </w:r>
      <w:r w:rsidR="002002C2" w:rsidRPr="002002C2">
        <w:rPr>
          <w:rFonts w:ascii="Times New Roman" w:hAnsi="Times New Roman" w:hint="cs"/>
          <w:b/>
          <w:bCs/>
          <w:color w:val="auto"/>
          <w:highlight w:val="yellow"/>
          <w:rtl/>
        </w:rPr>
        <w:t>.</w:t>
      </w:r>
    </w:p>
    <w:p w:rsidR="00C4078F" w:rsidRPr="002002C2" w:rsidRDefault="00C4078F" w:rsidP="00C4078F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highlight w:val="yellow"/>
        </w:rPr>
      </w:pPr>
      <w:r>
        <w:rPr>
          <w:rFonts w:ascii="Times New Roman" w:hAnsi="Times New Roman" w:hint="cs"/>
          <w:b/>
          <w:bCs/>
          <w:color w:val="auto"/>
          <w:highlight w:val="yellow"/>
          <w:rtl/>
        </w:rPr>
        <w:t xml:space="preserve">الالتزام بتواريخ المحددة للمشاريع </w:t>
      </w:r>
      <w:proofErr w:type="spellStart"/>
      <w:r>
        <w:rPr>
          <w:rFonts w:ascii="Times New Roman" w:hAnsi="Times New Roman" w:hint="cs"/>
          <w:b/>
          <w:bCs/>
          <w:color w:val="auto"/>
          <w:highlight w:val="yellow"/>
          <w:rtl/>
        </w:rPr>
        <w:t>والانشطة</w:t>
      </w:r>
      <w:proofErr w:type="spellEnd"/>
      <w:r>
        <w:rPr>
          <w:rFonts w:ascii="Times New Roman" w:hAnsi="Times New Roman" w:hint="cs"/>
          <w:b/>
          <w:bCs/>
          <w:color w:val="auto"/>
          <w:highlight w:val="yellow"/>
          <w:rtl/>
        </w:rPr>
        <w:t xml:space="preserve"> </w:t>
      </w:r>
    </w:p>
    <w:p w:rsidR="0096354E" w:rsidRPr="0096354E" w:rsidRDefault="0096354E" w:rsidP="0096354E">
      <w:pPr>
        <w:pStyle w:val="a4"/>
        <w:autoSpaceDE w:val="0"/>
        <w:autoSpaceDN w:val="0"/>
        <w:bidi/>
        <w:adjustRightInd w:val="0"/>
        <w:ind w:left="360"/>
        <w:rPr>
          <w:rFonts w:ascii="Times New Roman" w:hAnsi="Times New Roman"/>
          <w:b/>
          <w:bCs/>
          <w:color w:val="auto"/>
          <w:rtl/>
        </w:rPr>
      </w:pPr>
    </w:p>
    <w:p w:rsidR="0096354E" w:rsidRPr="005353B9" w:rsidRDefault="0096354E" w:rsidP="0096354E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E4082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9D" w:rsidRDefault="00BE0E9D">
      <w:r>
        <w:separator/>
      </w:r>
    </w:p>
  </w:endnote>
  <w:endnote w:type="continuationSeparator" w:id="0">
    <w:p w:rsidR="00BE0E9D" w:rsidRDefault="00BE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9D" w:rsidRDefault="00BE0E9D">
      <w:r>
        <w:separator/>
      </w:r>
    </w:p>
  </w:footnote>
  <w:footnote w:type="continuationSeparator" w:id="0">
    <w:p w:rsidR="00BE0E9D" w:rsidRDefault="00BE0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6736C"/>
    <w:multiLevelType w:val="hybridMultilevel"/>
    <w:tmpl w:val="C242E0FE"/>
    <w:lvl w:ilvl="0" w:tplc="0B96FF2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76FAF"/>
    <w:multiLevelType w:val="hybridMultilevel"/>
    <w:tmpl w:val="EDCAFCE2"/>
    <w:lvl w:ilvl="0" w:tplc="A4A003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076F3"/>
    <w:multiLevelType w:val="hybridMultilevel"/>
    <w:tmpl w:val="F594F8F0"/>
    <w:lvl w:ilvl="0" w:tplc="D458E4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07C14"/>
    <w:rsid w:val="00026F4A"/>
    <w:rsid w:val="0003282E"/>
    <w:rsid w:val="00086CFB"/>
    <w:rsid w:val="000A2DE8"/>
    <w:rsid w:val="000A41C4"/>
    <w:rsid w:val="000C6DE9"/>
    <w:rsid w:val="000E76B7"/>
    <w:rsid w:val="00143FEA"/>
    <w:rsid w:val="00156FB4"/>
    <w:rsid w:val="001606C9"/>
    <w:rsid w:val="001615DC"/>
    <w:rsid w:val="00167716"/>
    <w:rsid w:val="0018195F"/>
    <w:rsid w:val="00183F69"/>
    <w:rsid w:val="001879B6"/>
    <w:rsid w:val="001A63DB"/>
    <w:rsid w:val="001B5EEB"/>
    <w:rsid w:val="001E056F"/>
    <w:rsid w:val="002002C2"/>
    <w:rsid w:val="0021207E"/>
    <w:rsid w:val="0022668D"/>
    <w:rsid w:val="00236BB7"/>
    <w:rsid w:val="00262961"/>
    <w:rsid w:val="002773C0"/>
    <w:rsid w:val="002E6CCF"/>
    <w:rsid w:val="00370E2C"/>
    <w:rsid w:val="00380A8B"/>
    <w:rsid w:val="003A4005"/>
    <w:rsid w:val="003B46D6"/>
    <w:rsid w:val="003C078E"/>
    <w:rsid w:val="003F1C23"/>
    <w:rsid w:val="003F4274"/>
    <w:rsid w:val="003F564D"/>
    <w:rsid w:val="00424201"/>
    <w:rsid w:val="00436C77"/>
    <w:rsid w:val="00453174"/>
    <w:rsid w:val="00477E53"/>
    <w:rsid w:val="004C62F2"/>
    <w:rsid w:val="004E45FA"/>
    <w:rsid w:val="005130D5"/>
    <w:rsid w:val="0052300C"/>
    <w:rsid w:val="00524EA4"/>
    <w:rsid w:val="005353B9"/>
    <w:rsid w:val="005438A3"/>
    <w:rsid w:val="00547203"/>
    <w:rsid w:val="00560548"/>
    <w:rsid w:val="00564FE1"/>
    <w:rsid w:val="00566AF3"/>
    <w:rsid w:val="00594211"/>
    <w:rsid w:val="005A481C"/>
    <w:rsid w:val="005A690D"/>
    <w:rsid w:val="005B543C"/>
    <w:rsid w:val="005C2567"/>
    <w:rsid w:val="005D0B0B"/>
    <w:rsid w:val="005D4BA5"/>
    <w:rsid w:val="00600632"/>
    <w:rsid w:val="00601806"/>
    <w:rsid w:val="006061E7"/>
    <w:rsid w:val="00613C8F"/>
    <w:rsid w:val="006271F3"/>
    <w:rsid w:val="006B7C05"/>
    <w:rsid w:val="006C2BBA"/>
    <w:rsid w:val="006E100F"/>
    <w:rsid w:val="006F0D1F"/>
    <w:rsid w:val="00725EEE"/>
    <w:rsid w:val="00764129"/>
    <w:rsid w:val="007A348C"/>
    <w:rsid w:val="007A437D"/>
    <w:rsid w:val="007B644B"/>
    <w:rsid w:val="007E320D"/>
    <w:rsid w:val="007F2722"/>
    <w:rsid w:val="007F6E6C"/>
    <w:rsid w:val="0080141A"/>
    <w:rsid w:val="00805E88"/>
    <w:rsid w:val="00810DBB"/>
    <w:rsid w:val="00853C77"/>
    <w:rsid w:val="00874B91"/>
    <w:rsid w:val="00876C00"/>
    <w:rsid w:val="008841AE"/>
    <w:rsid w:val="008A5959"/>
    <w:rsid w:val="008D4F1E"/>
    <w:rsid w:val="00915465"/>
    <w:rsid w:val="009520AA"/>
    <w:rsid w:val="00955F5D"/>
    <w:rsid w:val="0096354E"/>
    <w:rsid w:val="00980D96"/>
    <w:rsid w:val="0099535A"/>
    <w:rsid w:val="009B23E4"/>
    <w:rsid w:val="009B2AA7"/>
    <w:rsid w:val="009C1070"/>
    <w:rsid w:val="009D358E"/>
    <w:rsid w:val="009D78E0"/>
    <w:rsid w:val="00A01D06"/>
    <w:rsid w:val="00A14FC2"/>
    <w:rsid w:val="00A301F3"/>
    <w:rsid w:val="00A67A02"/>
    <w:rsid w:val="00A803FD"/>
    <w:rsid w:val="00A86200"/>
    <w:rsid w:val="00A87D55"/>
    <w:rsid w:val="00A9295F"/>
    <w:rsid w:val="00AA2EF5"/>
    <w:rsid w:val="00AD6142"/>
    <w:rsid w:val="00B03004"/>
    <w:rsid w:val="00B42097"/>
    <w:rsid w:val="00B63A1D"/>
    <w:rsid w:val="00BA153F"/>
    <w:rsid w:val="00BD2318"/>
    <w:rsid w:val="00BD4A40"/>
    <w:rsid w:val="00BD696A"/>
    <w:rsid w:val="00BE0E9D"/>
    <w:rsid w:val="00BE67CE"/>
    <w:rsid w:val="00BF0DD4"/>
    <w:rsid w:val="00C01829"/>
    <w:rsid w:val="00C02411"/>
    <w:rsid w:val="00C12915"/>
    <w:rsid w:val="00C15B49"/>
    <w:rsid w:val="00C238BF"/>
    <w:rsid w:val="00C24FD8"/>
    <w:rsid w:val="00C4078F"/>
    <w:rsid w:val="00C45641"/>
    <w:rsid w:val="00C736DD"/>
    <w:rsid w:val="00C773B9"/>
    <w:rsid w:val="00C96909"/>
    <w:rsid w:val="00CC032C"/>
    <w:rsid w:val="00CC554E"/>
    <w:rsid w:val="00CE52F4"/>
    <w:rsid w:val="00D158BC"/>
    <w:rsid w:val="00D2030B"/>
    <w:rsid w:val="00D31B82"/>
    <w:rsid w:val="00D75980"/>
    <w:rsid w:val="00D80C05"/>
    <w:rsid w:val="00DA485E"/>
    <w:rsid w:val="00DB0AB2"/>
    <w:rsid w:val="00DB2023"/>
    <w:rsid w:val="00DC490B"/>
    <w:rsid w:val="00E1023A"/>
    <w:rsid w:val="00E17955"/>
    <w:rsid w:val="00E20FC0"/>
    <w:rsid w:val="00E30FBF"/>
    <w:rsid w:val="00E33FAD"/>
    <w:rsid w:val="00E366D5"/>
    <w:rsid w:val="00E4082F"/>
    <w:rsid w:val="00E45804"/>
    <w:rsid w:val="00E536B4"/>
    <w:rsid w:val="00E727D9"/>
    <w:rsid w:val="00EC3336"/>
    <w:rsid w:val="00EE5BE1"/>
    <w:rsid w:val="00EF31B4"/>
    <w:rsid w:val="00F143B2"/>
    <w:rsid w:val="00F17384"/>
    <w:rsid w:val="00F25996"/>
    <w:rsid w:val="00F81F30"/>
    <w:rsid w:val="00F947C7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4082F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E4082F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E4082F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E4082F"/>
    <w:rPr>
      <w:rFonts w:eastAsia="ヒラギノ角ゴ Pro W3"/>
      <w:color w:val="000000"/>
    </w:rPr>
  </w:style>
  <w:style w:type="paragraph" w:customStyle="1" w:styleId="FreeFormB">
    <w:name w:val="Free Form B"/>
    <w:rsid w:val="00E4082F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table" w:styleId="-5">
    <w:name w:val="Light Grid Accent 5"/>
    <w:basedOn w:val="a1"/>
    <w:uiPriority w:val="62"/>
    <w:rsid w:val="009953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Char"/>
    <w:locked/>
    <w:rsid w:val="004C62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4C62F2"/>
    <w:rPr>
      <w:rFonts w:ascii="Tahoma" w:eastAsia="ヒラギノ角ゴ Pro W3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96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ishaalrashid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957EB-012B-47B1-9855-5A3064B9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Aisha</cp:lastModifiedBy>
  <cp:revision>49</cp:revision>
  <cp:lastPrinted>2015-02-08T09:21:00Z</cp:lastPrinted>
  <dcterms:created xsi:type="dcterms:W3CDTF">2014-01-25T12:54:00Z</dcterms:created>
  <dcterms:modified xsi:type="dcterms:W3CDTF">2016-09-14T08:59:00Z</dcterms:modified>
</cp:coreProperties>
</file>