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DF" w:rsidRPr="004239DF" w:rsidRDefault="00285FB3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E3E6411" wp14:editId="0A91869E">
            <wp:simplePos x="0" y="0"/>
            <wp:positionH relativeFrom="page">
              <wp:posOffset>1186180</wp:posOffset>
            </wp:positionH>
            <wp:positionV relativeFrom="page">
              <wp:posOffset>942975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9DF" w:rsidRPr="004239D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بسم الله الرحمن الرحيم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جامعة الملك سعود</w:t>
      </w:r>
    </w:p>
    <w:p w:rsidR="004239DF" w:rsidRPr="004239DF" w:rsidRDefault="004239DF" w:rsidP="004239DF">
      <w:pPr>
        <w:tabs>
          <w:tab w:val="left" w:pos="1246"/>
        </w:tabs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كلية الآداب</w:t>
      </w:r>
      <w:r w:rsidRPr="004239DF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ab/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قسم الدراسات الاجتماعية  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            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               </w:t>
      </w:r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وصف مقرر وخطة منهج أسس الخدمة الاجتماعية(110) جمع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5141"/>
      </w:tblGrid>
      <w:tr w:rsidR="004239DF" w:rsidRPr="004239DF" w:rsidTr="00A115E0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proofErr w:type="gramStart"/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المادة :</w:t>
            </w:r>
            <w:proofErr w:type="gramEnd"/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 w:rsidRPr="00496717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أسس الخدمة الاجتماعية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2A3F4A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الفصل الدراسي ال</w:t>
            </w:r>
            <w:r w:rsidR="002A3F4A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اول</w:t>
            </w:r>
            <w:bookmarkStart w:id="0" w:name="_GoBack"/>
            <w:bookmarkEnd w:id="0"/>
            <w:r w:rsidR="003A3D99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</w:t>
            </w: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1436هـ</w:t>
            </w:r>
            <w:r w:rsidR="003A3D99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- 1437 هـ</w:t>
            </w:r>
          </w:p>
        </w:tc>
      </w:tr>
      <w:tr w:rsidR="004239DF" w:rsidRPr="004239DF" w:rsidTr="00A115E0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رمز المقرر:(110) جمع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عدد الوحدات الدراسية: ثلاث ساعات أسبوعيا</w:t>
            </w:r>
          </w:p>
        </w:tc>
      </w:tr>
      <w:tr w:rsidR="004239DF" w:rsidRPr="004239DF" w:rsidTr="00A115E0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E31D95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موقع المقرر: المستوى الدراسي ا</w:t>
            </w:r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لاول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أستاذة </w:t>
            </w:r>
            <w:proofErr w:type="gramStart"/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المادة :</w:t>
            </w:r>
            <w:proofErr w:type="gramEnd"/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 w:rsidRPr="00496717">
              <w:rPr>
                <w:rFonts w:ascii="Times New Roman" w:eastAsia="Times New Roman" w:hAnsi="Times New Roman" w:cs="Simplified Arabic" w:hint="cs"/>
                <w:b/>
                <w:bCs/>
                <w:color w:val="FF0066"/>
                <w:sz w:val="28"/>
                <w:szCs w:val="28"/>
                <w:rtl/>
              </w:rPr>
              <w:t>ريم سعيد الاحمدي</w:t>
            </w:r>
          </w:p>
        </w:tc>
      </w:tr>
      <w:tr w:rsidR="004239DF" w:rsidRPr="004239DF" w:rsidTr="00A115E0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E31D95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رقم </w:t>
            </w:r>
            <w:proofErr w:type="gramStart"/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الشعبة </w:t>
            </w:r>
            <w:r w:rsidR="003A3D99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:</w:t>
            </w:r>
            <w:proofErr w:type="gramEnd"/>
            <w:r w:rsidR="003A3D99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 w:rsidR="003A3D99" w:rsidRPr="00496717">
              <w:rPr>
                <w:rFonts w:ascii="Times New Roman" w:eastAsia="Times New Roman" w:hAnsi="Times New Roman" w:cs="Simplified Arabic" w:hint="cs"/>
                <w:sz w:val="24"/>
                <w:szCs w:val="24"/>
                <w:shd w:val="clear" w:color="auto" w:fill="92D050"/>
                <w:rtl/>
              </w:rPr>
              <w:t>(</w:t>
            </w:r>
            <w:r w:rsidR="00E31D95" w:rsidRPr="00496717">
              <w:rPr>
                <w:rFonts w:ascii="TimesNewRoman" w:cs="TimesNewRoman" w:hint="cs"/>
                <w:sz w:val="18"/>
                <w:szCs w:val="18"/>
                <w:shd w:val="clear" w:color="auto" w:fill="92D050"/>
                <w:rtl/>
              </w:rPr>
              <w:t>38582</w:t>
            </w:r>
            <w:r w:rsidR="003A3D99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E31D95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الأيام :</w:t>
            </w:r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2</w:t>
            </w: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-</w:t>
            </w:r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4</w:t>
            </w:r>
          </w:p>
        </w:tc>
      </w:tr>
      <w:tr w:rsidR="004239DF" w:rsidRPr="004239DF" w:rsidTr="00A115E0">
        <w:trPr>
          <w:trHeight w:val="84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E31D95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proofErr w:type="gramStart"/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الوقت :</w:t>
            </w:r>
            <w:proofErr w:type="gramEnd"/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الا</w:t>
            </w:r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ثنين </w:t>
            </w: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من </w:t>
            </w:r>
            <w:r w:rsidR="003A3D99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0</w:t>
            </w:r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8</w:t>
            </w:r>
            <w:r w:rsidR="003A3D99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- </w:t>
            </w:r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10</w:t>
            </w:r>
          </w:p>
          <w:p w:rsidR="004239DF" w:rsidRDefault="004239DF" w:rsidP="00E31D95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   </w:t>
            </w:r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الأربعاء </w:t>
            </w: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من </w:t>
            </w:r>
            <w:r w:rsidR="003A3D99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0</w:t>
            </w:r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8</w:t>
            </w:r>
            <w:r w:rsidR="003A3D99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-0</w:t>
            </w:r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9</w:t>
            </w:r>
            <w:r w:rsidR="003A3D99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</w:p>
          <w:p w:rsidR="003A3D99" w:rsidRPr="004239DF" w:rsidRDefault="003A3D99" w:rsidP="00E31D95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القاعه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117</w:t>
            </w: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الدور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</w:t>
            </w:r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الثاني</w:t>
            </w:r>
            <w:proofErr w:type="spellEnd"/>
            <w:r w:rsidR="00E31D9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مبنى الاول كلية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الاداب</w:t>
            </w:r>
            <w:proofErr w:type="spellEnd"/>
          </w:p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proofErr w:type="gramStart"/>
            <w:r w:rsidRPr="004239DF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ايميل :</w:t>
            </w:r>
            <w:proofErr w:type="gramEnd"/>
          </w:p>
          <w:p w:rsidR="003A3D99" w:rsidRDefault="004F7AD6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hyperlink r:id="rId9" w:history="1">
              <w:r w:rsidR="004239DF" w:rsidRPr="004239DF">
                <w:rPr>
                  <w:rFonts w:ascii="Times New Roman" w:eastAsia="Times New Roman" w:hAnsi="Times New Roman" w:cs="Simplified Arabic"/>
                  <w:color w:val="0000FF" w:themeColor="hyperlink"/>
                  <w:sz w:val="24"/>
                  <w:szCs w:val="24"/>
                  <w:u w:val="single"/>
                </w:rPr>
                <w:t>alareem@ksu.edu.sa</w:t>
              </w:r>
            </w:hyperlink>
          </w:p>
          <w:p w:rsidR="003A3D99" w:rsidRDefault="003A3D99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الموقع الشخصي </w:t>
            </w:r>
          </w:p>
          <w:p w:rsidR="00E31D95" w:rsidRDefault="003A3D99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3A3D99">
              <w:rPr>
                <w:rFonts w:ascii="Times New Roman" w:eastAsia="Times New Roman" w:hAnsi="Times New Roman" w:cs="Simplified Arabic"/>
                <w:sz w:val="24"/>
                <w:szCs w:val="24"/>
              </w:rPr>
              <w:t>ht</w:t>
            </w:r>
            <w:r w:rsidRPr="00496717">
              <w:rPr>
                <w:rFonts w:ascii="Times New Roman" w:eastAsia="Times New Roman" w:hAnsi="Times New Roman" w:cs="Simplified Arabic"/>
                <w:sz w:val="24"/>
                <w:szCs w:val="24"/>
                <w:shd w:val="clear" w:color="auto" w:fill="B6DDE8" w:themeFill="accent5" w:themeFillTint="66"/>
              </w:rPr>
              <w:t>tp://fac.ksu.edu.sa/alareem/course/48209</w:t>
            </w:r>
            <w:r w:rsidR="004239DF" w:rsidRPr="00496717">
              <w:rPr>
                <w:rFonts w:ascii="Times New Roman" w:eastAsia="Times New Roman" w:hAnsi="Times New Roman" w:cs="Simplified Arabic"/>
                <w:sz w:val="24"/>
                <w:szCs w:val="24"/>
                <w:shd w:val="clear" w:color="auto" w:fill="B6DDE8" w:themeFill="accent5" w:themeFillTint="66"/>
              </w:rPr>
              <w:t xml:space="preserve">  </w:t>
            </w:r>
            <w:r w:rsidR="004239DF" w:rsidRPr="00496717">
              <w:rPr>
                <w:rFonts w:ascii="Times New Roman" w:eastAsia="Times New Roman" w:hAnsi="Times New Roman" w:cs="Simplified Arabic" w:hint="cs"/>
                <w:sz w:val="24"/>
                <w:szCs w:val="24"/>
                <w:shd w:val="clear" w:color="auto" w:fill="B6DDE8" w:themeFill="accent5" w:themeFillTint="66"/>
                <w:rtl/>
              </w:rPr>
              <w:t xml:space="preserve">  </w:t>
            </w:r>
            <w:r w:rsidR="004239DF" w:rsidRPr="00496717">
              <w:rPr>
                <w:rFonts w:ascii="Times New Roman" w:eastAsia="Times New Roman" w:hAnsi="Times New Roman" w:cs="Simplified Arabic"/>
                <w:sz w:val="24"/>
                <w:szCs w:val="24"/>
                <w:shd w:val="clear" w:color="auto" w:fill="B6DDE8" w:themeFill="accent5" w:themeFillTint="66"/>
              </w:rPr>
              <w:t xml:space="preserve">      </w:t>
            </w:r>
            <w:r w:rsidR="004239DF" w:rsidRPr="004239DF">
              <w:rPr>
                <w:rFonts w:ascii="Times New Roman" w:eastAsia="Times New Roman" w:hAnsi="Times New Roman" w:cs="Simplified Arabic"/>
                <w:sz w:val="24"/>
                <w:szCs w:val="24"/>
              </w:rPr>
              <w:t xml:space="preserve">   </w:t>
            </w:r>
          </w:p>
          <w:p w:rsidR="00E31D95" w:rsidRDefault="00E31D95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تويتر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لتواصل </w:t>
            </w:r>
          </w:p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4239DF">
              <w:rPr>
                <w:rFonts w:ascii="Times New Roman" w:eastAsia="Times New Roman" w:hAnsi="Times New Roman" w:cs="Simplified Arabic"/>
                <w:sz w:val="24"/>
                <w:szCs w:val="24"/>
              </w:rPr>
              <w:t xml:space="preserve">   </w:t>
            </w:r>
            <w:r w:rsidR="00E31D95" w:rsidRPr="00496717">
              <w:rPr>
                <w:rFonts w:ascii="Times New Roman" w:eastAsia="Times New Roman" w:hAnsi="Times New Roman" w:cs="Simplified Arabic"/>
                <w:sz w:val="24"/>
                <w:szCs w:val="24"/>
                <w:shd w:val="clear" w:color="auto" w:fill="FFC000"/>
              </w:rPr>
              <w:t>@alareem1</w:t>
            </w:r>
          </w:p>
        </w:tc>
      </w:tr>
    </w:tbl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وصف </w:t>
      </w:r>
      <w:proofErr w:type="gramStart"/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المادة :</w:t>
      </w:r>
      <w:proofErr w:type="gramEnd"/>
    </w:p>
    <w:p w:rsidR="004239DF" w:rsidRPr="004239DF" w:rsidRDefault="004239DF" w:rsidP="004239DF">
      <w:pPr>
        <w:spacing w:after="0" w:line="240" w:lineRule="auto"/>
        <w:ind w:firstLine="720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يتناول المقرر التعريف بالخدمة الاجتماعية ونشأتها وتطور تعليمها وممارستها في الدول العربية والمملكة العربية </w:t>
      </w:r>
      <w:proofErr w:type="gramStart"/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السعودية,</w:t>
      </w:r>
      <w:proofErr w:type="gramEnd"/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وأهم مجالات ممارستها, وأهدافها, ومبادئها, ومؤسساتها, وطرق الخدمة الاجتماعية الأساسية والمساندة إليها وتكاملها.</w:t>
      </w:r>
    </w:p>
    <w:p w:rsidR="004239DF" w:rsidRPr="004239DF" w:rsidRDefault="004239DF" w:rsidP="004239DF">
      <w:pPr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b/>
          <w:bCs/>
          <w:color w:val="000000"/>
          <w:sz w:val="24"/>
          <w:szCs w:val="24"/>
        </w:rPr>
      </w:pPr>
      <w:r w:rsidRPr="004239DF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>الهدف من المقرر:</w:t>
      </w:r>
    </w:p>
    <w:p w:rsidR="004239DF" w:rsidRPr="004239DF" w:rsidRDefault="004239DF" w:rsidP="004239DF">
      <w:pPr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b/>
          <w:bCs/>
          <w:color w:val="000000"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الهدف </w:t>
      </w:r>
      <w:proofErr w:type="gramStart"/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النظري</w:t>
      </w:r>
      <w:r w:rsidRPr="004239D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  </w:t>
      </w:r>
      <w:proofErr w:type="gramEnd"/>
      <w:r w:rsidRPr="004239DF">
        <w:rPr>
          <w:rFonts w:ascii="Times New Roman" w:eastAsia="Times New Roman" w:hAnsi="Times New Roman" w:cs="Times New Roman" w:hint="cs"/>
          <w:sz w:val="28"/>
          <w:szCs w:val="28"/>
          <w:rtl/>
        </w:rPr>
        <w:t>للمقرر يتلخص في إعطاء فكرة علمية واضحة عن الخدمة الاجتماعية وأهميتها في المجتمع ومبادئها وأهم مؤسساتها ومجالات ممارستها.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الهدف العملي</w:t>
      </w: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: يتركز حول تنمية العديد من المهارات لدى الطالبة منها القدرة على الحوار والنقاش والنقد والتفاعل الإيجابي والمشاركة والابتكار والعمل الجماعي.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u w:val="single"/>
          <w:rtl/>
        </w:rPr>
        <w:t>مفردات المقرر:</w:t>
      </w:r>
    </w:p>
    <w:p w:rsidR="004239DF" w:rsidRPr="004239DF" w:rsidRDefault="004239DF" w:rsidP="004239DF">
      <w:pPr>
        <w:spacing w:after="0" w:line="240" w:lineRule="auto"/>
        <w:ind w:left="26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الموضوعات الرئيسية في المقرر: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العوامل التي أدت إلى ظهور مهنة الخدمة الاجتماعية.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مراحل تطور الخدمة الاجتماعية عالمياً ومحلياً.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lastRenderedPageBreak/>
        <w:t xml:space="preserve">تعريف الخدمة </w:t>
      </w:r>
      <w:proofErr w:type="gramStart"/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الاجتماعية,</w:t>
      </w:r>
      <w:proofErr w:type="gramEnd"/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شروط التعريف الجيد.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خصائص مهنة الخدمة الاجتماعية.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فلسفة الخدمة الاجتماعية.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علاقة الخدمة الاجتماعية بالعلوم الأخرى.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أسس الخدمة الاجتماعية.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الخدمة الاجتماعية في إطار المهنة.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الأهداف والأطر المرجعية للخدمة الاجتماعية.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أركان الخدمة الاجتماعية.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التحديات التي تواجه مهنة الخدمة الاجتماعية.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proofErr w:type="spellStart"/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مبادىء</w:t>
      </w:r>
      <w:proofErr w:type="spellEnd"/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الخدمة الاجتماعية.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طرق الخدمة الاجتماعية الأساسية (طريقة خدمة الفرد – خدمة الجماعة – تنظيم المجتمع) والمساعدة (البحث – الإدارة في الخدمة).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مجالات الممارسة المهنية للخدمة الاجتماعية </w:t>
      </w:r>
      <w:proofErr w:type="gramStart"/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( المجال</w:t>
      </w:r>
      <w:proofErr w:type="gramEnd"/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المدرسي- المجال الطبي النفسي –  المجال التأهيلي - مجال رعاية الأسرة والطفولة- الأحداث – المسنين-الموهوبين).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دور الأخصائي الاجتماعي في مؤسسات الرعاية الاجتماعية في المملكة العربية السعودية.</w:t>
      </w:r>
    </w:p>
    <w:p w:rsidR="004239DF" w:rsidRPr="004239DF" w:rsidRDefault="004239DF" w:rsidP="004239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>مصطلحات اجتماعية انجليزية.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5892"/>
      </w:tblGrid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الموضوع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مقدمة +العوامل التي أدت إلى ظهور مهنة الخدمة الاجتماعية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مراحل تطور مهنة الخدمة الاجتماعية عالميا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ومحلياً+تعرف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الخدمة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الاجتماعية+شروط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التعريف الجيد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خصائص مهنة الخدمة الاجتماعية + فلسفتها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علاقة الخدمة الاجتماعية بالعلوم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الأخرى+أسس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الخدمة الاجتماعية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الخدمة الاجتماعية في إطار المهنة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الأهداف والأطر المرجعية للخدمة الاجتماعية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السابع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أركان الخدمة الاجتماعية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التحديات التي تواجه مهنة الخدمة الاجتماعية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lastRenderedPageBreak/>
              <w:t>التاسع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مبادىء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الخدمة الاجتماعية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طرق الخدمة الاجتماعية (طريقة خدمة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الفرد+طريقة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خدمة </w:t>
            </w:r>
            <w:proofErr w:type="spell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الجماعة+طريقة</w:t>
            </w:r>
            <w:proofErr w:type="spell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تنظيم المجتمع)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تابع طرق مهنة الخدمة الاجتماعية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مجالات الخدمة </w:t>
            </w:r>
            <w:proofErr w:type="gramStart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الاجتماعية(</w:t>
            </w:r>
            <w:proofErr w:type="gramEnd"/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المجال الطبي-المدرسي-ألتأهيلي) 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تابع المجالات(الأسري-المسنين-الموهوبين)</w:t>
            </w:r>
          </w:p>
        </w:tc>
      </w:tr>
      <w:tr w:rsidR="004239DF" w:rsidRPr="004239DF" w:rsidTr="00A115E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دور الأخصائي الاجتماعي في مؤسسات الرعاية الاجتماعية في المملكة العربية السعودية.</w:t>
            </w:r>
          </w:p>
          <w:p w:rsidR="004239DF" w:rsidRPr="004239DF" w:rsidRDefault="004239DF" w:rsidP="004239D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مصطلحات اجتماعية انجليزية.</w:t>
            </w:r>
          </w:p>
        </w:tc>
      </w:tr>
    </w:tbl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</w:rPr>
      </w:pPr>
      <w:proofErr w:type="gramStart"/>
      <w:r w:rsidRPr="004239DF">
        <w:rPr>
          <w:rFonts w:ascii="Times New Roman" w:eastAsia="Times New Roman" w:hAnsi="Times New Roman" w:cs="Simplified Arabic" w:hint="cs"/>
          <w:sz w:val="32"/>
          <w:szCs w:val="32"/>
          <w:u w:val="single"/>
          <w:rtl/>
        </w:rPr>
        <w:t>ملاحظة</w:t>
      </w: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:</w:t>
      </w:r>
      <w:proofErr w:type="gramEnd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الجدول قابل للتعديل والتغيير </w:t>
      </w:r>
      <w:proofErr w:type="spellStart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>بناءاً</w:t>
      </w:r>
      <w:proofErr w:type="spellEnd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على سير العملية التعليمية.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  <w:t xml:space="preserve">تقسيم </w:t>
      </w:r>
      <w:proofErr w:type="gramStart"/>
      <w:r w:rsidRPr="004239DF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  <w:t>الدرجات</w:t>
      </w:r>
      <w:r w:rsidRPr="004239D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:</w:t>
      </w:r>
      <w:proofErr w:type="gramEnd"/>
      <w:r w:rsidRPr="004239D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يجب على الطالبة التحضير للمحاضرة وسوف يتم سؤالها عنه.</w:t>
      </w:r>
    </w:p>
    <w:p w:rsidR="004239DF" w:rsidRPr="004239DF" w:rsidRDefault="004239DF" w:rsidP="00CB1AD1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>امتحان فصلي أول</w:t>
      </w:r>
      <w:r w:rsidR="00CB1AD1">
        <w:rPr>
          <w:rFonts w:ascii="Times New Roman" w:eastAsia="Times New Roman" w:hAnsi="Times New Roman" w:cs="Simplified Arabic" w:hint="cs"/>
          <w:color w:val="FF0000"/>
          <w:sz w:val="24"/>
          <w:szCs w:val="24"/>
          <w:u w:val="single"/>
          <w:rtl/>
        </w:rPr>
        <w:t>20</w:t>
      </w:r>
      <w:r w:rsidRPr="00EF1438">
        <w:rPr>
          <w:rFonts w:ascii="Times New Roman" w:eastAsia="Times New Roman" w:hAnsi="Times New Roman" w:cs="Simplified Arabic" w:hint="cs"/>
          <w:color w:val="FF0000"/>
          <w:sz w:val="24"/>
          <w:szCs w:val="24"/>
          <w:u w:val="single"/>
          <w:rtl/>
        </w:rPr>
        <w:t xml:space="preserve"> درجة </w:t>
      </w:r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>.... بتاريخ 1/1/1437</w:t>
      </w:r>
    </w:p>
    <w:p w:rsidR="004239DF" w:rsidRDefault="004239DF" w:rsidP="003A3D99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امتحان فصلي ثاني </w:t>
      </w:r>
      <w:r w:rsidRPr="00EF1438">
        <w:rPr>
          <w:rFonts w:ascii="Times New Roman" w:eastAsia="Times New Roman" w:hAnsi="Times New Roman" w:cs="Simplified Arabic" w:hint="cs"/>
          <w:color w:val="FF0000"/>
          <w:sz w:val="24"/>
          <w:szCs w:val="24"/>
          <w:u w:val="single"/>
          <w:rtl/>
        </w:rPr>
        <w:t>20 درجة</w:t>
      </w:r>
      <w:r w:rsidRPr="00EF1438">
        <w:rPr>
          <w:rFonts w:ascii="Times New Roman" w:eastAsia="Times New Roman" w:hAnsi="Times New Roman" w:cs="Simplified Arabic" w:hint="cs"/>
          <w:color w:val="FF0000"/>
          <w:sz w:val="24"/>
          <w:szCs w:val="24"/>
          <w:rtl/>
        </w:rPr>
        <w:t xml:space="preserve"> </w:t>
      </w:r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>... بتاريخ 29/1/1437</w:t>
      </w:r>
    </w:p>
    <w:p w:rsidR="003A3D99" w:rsidRPr="004239DF" w:rsidRDefault="003A3D99" w:rsidP="003A3D99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ملاحظه هامه بخصوص التغيب عن الامتحان الشهري سيتم حسم 3 درجات من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الدرجه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الاصلي للامتحان في حاله التغييب عن الامتحان ولن يعاد الامتحان الا في حاله وجود عذر طبي </w:t>
      </w:r>
      <w:proofErr w:type="gram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حكومي  او</w:t>
      </w:r>
      <w:proofErr w:type="gram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اجتماعي قهري ويتم قبوله من قبلي انا.</w:t>
      </w:r>
    </w:p>
    <w:p w:rsidR="004239DF" w:rsidRDefault="004239DF" w:rsidP="003A3D99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بحث مقدم عن إحدى مجالات الخدمة الاجتماعية </w:t>
      </w:r>
      <w:r w:rsidR="003A3D99" w:rsidRPr="00DF0365">
        <w:rPr>
          <w:rFonts w:ascii="Times New Roman" w:eastAsia="Times New Roman" w:hAnsi="Times New Roman" w:cs="Simplified Arabic" w:hint="cs"/>
          <w:color w:val="FF0000"/>
          <w:sz w:val="24"/>
          <w:szCs w:val="24"/>
          <w:u w:val="single"/>
          <w:rtl/>
        </w:rPr>
        <w:t>10</w:t>
      </w:r>
      <w:r w:rsidRPr="00DF0365">
        <w:rPr>
          <w:rFonts w:ascii="Times New Roman" w:eastAsia="Times New Roman" w:hAnsi="Times New Roman" w:cs="Simplified Arabic" w:hint="cs"/>
          <w:color w:val="FF0000"/>
          <w:sz w:val="24"/>
          <w:szCs w:val="24"/>
          <w:u w:val="single"/>
          <w:rtl/>
        </w:rPr>
        <w:t xml:space="preserve"> درجات</w:t>
      </w: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>.</w:t>
      </w:r>
    </w:p>
    <w:p w:rsidR="00F52D20" w:rsidRDefault="00F52D20" w:rsidP="00F52D20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يجب ان تقدم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الطالبه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في هذا العرض جزئيه تتكون من 3 مواضيع فرعيه ضمن الموضوع الأساسي وأيضا ان لا تقل عدد الشرائح عن 5 شرائح لطالبه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الواحده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ضمن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المجموعه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التي سيتم تقسيمها في وقت لاحق وان تتضمن امثله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واسئله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لطالبات وان تتضمن أيضا العرض تنسيق العرض وهناك 4 درجات للعمل الجماعي مع الطالبات ضمن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المجموعه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الواحده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وهي لضمان ان يكون العرض بمستوى طالبات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الجامعه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وهي تشمل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المشاركه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مع زميلاتك ضمن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المجموعه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في تنسيق وتقديم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والاتزام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بالحضور والاشتراك مع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المجموعه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المحدده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لك وأيضا الاتفاق على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الجزئيه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الخاصه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بك بدون أي تبرير لرفض للتقديم او التخلف عن الحضور او استغلال الوقت المسموح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للمجموعه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في تقديم عرضها هناك خمس  دقائق لكل طالبه داخل مجموعتها يجب ان يكون عرضك ثري ومختصر ويجب ان تعودي الى 3 مراجع غير الكتاب الأساسي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للماده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لهذا العرض ضمن حدود الموضوع المحدد لك ..هناك سيتم تقسيم الدراجات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الخاصه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بالعرض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العشره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على النحو التالي :</w:t>
      </w:r>
    </w:p>
    <w:p w:rsidR="00F52D20" w:rsidRDefault="00DF0365" w:rsidP="00F52D20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sz w:val="24"/>
          <w:szCs w:val="24"/>
          <w:rtl/>
        </w:rPr>
        <w:t xml:space="preserve">درجتين </w:t>
      </w:r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تلخيص</w:t>
      </w:r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>الماده</w:t>
      </w:r>
      <w:proofErr w:type="spellEnd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>العلميه</w:t>
      </w:r>
      <w:proofErr w:type="spellEnd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في الشرائح وليس السرد كل </w:t>
      </w:r>
      <w:proofErr w:type="spellStart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>ماكتب</w:t>
      </w:r>
      <w:proofErr w:type="spellEnd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ضمن هذا الموضوع </w:t>
      </w:r>
    </w:p>
    <w:p w:rsidR="00066C77" w:rsidRDefault="00DF0365" w:rsidP="00F52D20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sz w:val="24"/>
          <w:szCs w:val="24"/>
          <w:rtl/>
        </w:rPr>
        <w:t>درجتين</w:t>
      </w:r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تنسيق العرض لجذب المشاهد +إضافة </w:t>
      </w:r>
      <w:proofErr w:type="spell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الاسئله</w:t>
      </w:r>
      <w:proofErr w:type="spell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للطالبات </w:t>
      </w:r>
      <w:proofErr w:type="spell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للمشاركه</w:t>
      </w:r>
      <w:proofErr w:type="spell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</w:p>
    <w:p w:rsidR="00066C77" w:rsidRDefault="00DF0365" w:rsidP="00F52D20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sz w:val="24"/>
          <w:szCs w:val="24"/>
          <w:rtl/>
        </w:rPr>
        <w:t>درجتين</w:t>
      </w:r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إاضافة</w:t>
      </w:r>
      <w:proofErr w:type="spell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فديو او بطاقات او نشاط ضمن العرض داخل </w:t>
      </w:r>
      <w:proofErr w:type="spell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القاعه</w:t>
      </w:r>
      <w:proofErr w:type="spell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</w:p>
    <w:p w:rsidR="00F52D20" w:rsidRDefault="00DF0365" w:rsidP="00F52D20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sz w:val="24"/>
          <w:szCs w:val="24"/>
          <w:rtl/>
        </w:rPr>
        <w:t>درجتين</w:t>
      </w:r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حضور العرض </w:t>
      </w:r>
    </w:p>
    <w:p w:rsidR="00F52D20" w:rsidRDefault="00DF0365" w:rsidP="00F52D20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sz w:val="24"/>
          <w:szCs w:val="24"/>
          <w:rtl/>
        </w:rPr>
        <w:lastRenderedPageBreak/>
        <w:t>درجتين</w:t>
      </w:r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مشاركه </w:t>
      </w:r>
      <w:proofErr w:type="spellStart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>الفعاله</w:t>
      </w:r>
      <w:proofErr w:type="spellEnd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والتي تحدده قائده العرض لك ضمن </w:t>
      </w:r>
      <w:proofErr w:type="spellStart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>المجموعه</w:t>
      </w:r>
      <w:proofErr w:type="spellEnd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ومن خلال </w:t>
      </w:r>
      <w:proofErr w:type="spellStart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>المشاهده</w:t>
      </w:r>
      <w:proofErr w:type="spellEnd"/>
      <w:r w:rsidR="00F52D20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يمكن أيضا تقييمك عليها</w:t>
      </w:r>
    </w:p>
    <w:p w:rsidR="00066C77" w:rsidRDefault="00DF0365" w:rsidP="00DF0365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b/>
          <w:bCs/>
          <w:color w:val="31849B" w:themeColor="accent5" w:themeShade="BF"/>
          <w:sz w:val="24"/>
          <w:szCs w:val="24"/>
          <w:u w:val="single"/>
          <w:rtl/>
        </w:rPr>
        <w:t xml:space="preserve"> درجتين ...</w:t>
      </w:r>
      <w:proofErr w:type="spell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للابداع</w:t>
      </w:r>
      <w:proofErr w:type="spell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والتطوير ضمن هذا العرض وهي </w:t>
      </w:r>
      <w:proofErr w:type="gram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درجه </w:t>
      </w:r>
      <w:r>
        <w:rPr>
          <w:rFonts w:ascii="Times New Roman" w:eastAsia="Times New Roman" w:hAnsi="Times New Roman" w:cs="Simplified Arabic"/>
          <w:sz w:val="24"/>
          <w:szCs w:val="24"/>
        </w:rPr>
        <w:t>]</w:t>
      </w:r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لن</w:t>
      </w:r>
      <w:proofErr w:type="gram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تمنح الا من تقدم العرض بشكل مغاير عن غيرها وبطريقه مبتكره وجديده</w:t>
      </w:r>
      <w:r>
        <w:rPr>
          <w:rFonts w:ascii="Times New Roman" w:eastAsia="Times New Roman" w:hAnsi="Times New Roman" w:cs="Simplified Arabic"/>
          <w:sz w:val="24"/>
          <w:szCs w:val="24"/>
        </w:rPr>
        <w:t>[</w:t>
      </w:r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وهي درجتين اضافيه على درجه النشاط </w:t>
      </w:r>
      <w:proofErr w:type="spell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المحدده</w:t>
      </w:r>
      <w:proofErr w:type="spell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... </w:t>
      </w:r>
    </w:p>
    <w:p w:rsidR="00F52D20" w:rsidRPr="004239DF" w:rsidRDefault="00F52D20" w:rsidP="00F52D20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</w:p>
    <w:p w:rsid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DF0365">
        <w:rPr>
          <w:rFonts w:ascii="Times New Roman" w:eastAsia="Times New Roman" w:hAnsi="Times New Roman" w:cs="Simplified Arabic" w:hint="cs"/>
          <w:color w:val="FF0000"/>
          <w:sz w:val="24"/>
          <w:szCs w:val="24"/>
          <w:u w:val="single"/>
          <w:rtl/>
        </w:rPr>
        <w:t>5</w:t>
      </w:r>
      <w:r w:rsidR="00DF0365" w:rsidRPr="00DF0365">
        <w:rPr>
          <w:rFonts w:ascii="Times New Roman" w:eastAsia="Times New Roman" w:hAnsi="Times New Roman" w:cs="Simplified Arabic" w:hint="cs"/>
          <w:color w:val="FF0000"/>
          <w:sz w:val="24"/>
          <w:szCs w:val="24"/>
          <w:u w:val="single"/>
          <w:rtl/>
        </w:rPr>
        <w:t xml:space="preserve"> درجات</w:t>
      </w:r>
      <w:r w:rsidR="00DF0365" w:rsidRPr="00DF0365">
        <w:rPr>
          <w:rFonts w:ascii="Times New Roman" w:eastAsia="Times New Roman" w:hAnsi="Times New Roman" w:cs="Simplified Arabic" w:hint="cs"/>
          <w:color w:val="FF0000"/>
          <w:sz w:val="24"/>
          <w:szCs w:val="24"/>
          <w:rtl/>
        </w:rPr>
        <w:t xml:space="preserve"> </w:t>
      </w:r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>ل</w:t>
      </w: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>حضور ومشاركه فعاله</w:t>
      </w:r>
      <w:proofErr w:type="gramStart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..</w:t>
      </w:r>
      <w:proofErr w:type="gramEnd"/>
      <w:r w:rsidR="003A3D99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لن تحصلي على </w:t>
      </w:r>
      <w:proofErr w:type="spellStart"/>
      <w:r w:rsidR="003A3D99">
        <w:rPr>
          <w:rFonts w:ascii="Times New Roman" w:eastAsia="Times New Roman" w:hAnsi="Times New Roman" w:cs="Simplified Arabic" w:hint="cs"/>
          <w:sz w:val="24"/>
          <w:szCs w:val="24"/>
          <w:rtl/>
        </w:rPr>
        <w:t>الدرجه</w:t>
      </w:r>
      <w:proofErr w:type="spellEnd"/>
      <w:r w:rsidR="003A3D99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في حاله كثره الغياب وعدم </w:t>
      </w:r>
      <w:proofErr w:type="spellStart"/>
      <w:r w:rsidR="003A3D99">
        <w:rPr>
          <w:rFonts w:ascii="Times New Roman" w:eastAsia="Times New Roman" w:hAnsi="Times New Roman" w:cs="Simplified Arabic" w:hint="cs"/>
          <w:sz w:val="24"/>
          <w:szCs w:val="24"/>
          <w:rtl/>
        </w:rPr>
        <w:t>المشاركه</w:t>
      </w:r>
      <w:proofErr w:type="spellEnd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.</w:t>
      </w:r>
    </w:p>
    <w:p w:rsidR="003A3D99" w:rsidRDefault="003A3D99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DF0365">
        <w:rPr>
          <w:rFonts w:ascii="Times New Roman" w:eastAsia="Times New Roman" w:hAnsi="Times New Roman" w:cs="Simplified Arabic" w:hint="cs"/>
          <w:color w:val="FF0000"/>
          <w:sz w:val="24"/>
          <w:szCs w:val="24"/>
          <w:u w:val="single"/>
          <w:rtl/>
        </w:rPr>
        <w:t>5</w:t>
      </w:r>
      <w:r w:rsidR="00DF0365" w:rsidRPr="00DF0365">
        <w:rPr>
          <w:rFonts w:ascii="Times New Roman" w:eastAsia="Times New Roman" w:hAnsi="Times New Roman" w:cs="Simplified Arabic" w:hint="cs"/>
          <w:color w:val="FF0000"/>
          <w:sz w:val="24"/>
          <w:szCs w:val="24"/>
          <w:u w:val="single"/>
          <w:rtl/>
        </w:rPr>
        <w:t xml:space="preserve"> </w:t>
      </w:r>
      <w:proofErr w:type="gramStart"/>
      <w:r w:rsidR="00DF0365" w:rsidRPr="00DF0365">
        <w:rPr>
          <w:rFonts w:ascii="Times New Roman" w:eastAsia="Times New Roman" w:hAnsi="Times New Roman" w:cs="Simplified Arabic" w:hint="cs"/>
          <w:color w:val="FF0000"/>
          <w:sz w:val="24"/>
          <w:szCs w:val="24"/>
          <w:u w:val="single"/>
          <w:rtl/>
        </w:rPr>
        <w:t>درجات</w:t>
      </w:r>
      <w:r w:rsidR="00DF0365" w:rsidRPr="00DF0365">
        <w:rPr>
          <w:rFonts w:ascii="Times New Roman" w:eastAsia="Times New Roman" w:hAnsi="Times New Roman" w:cs="Simplified Arabic" w:hint="cs"/>
          <w:color w:val="FF0000"/>
          <w:sz w:val="24"/>
          <w:szCs w:val="24"/>
          <w:rtl/>
        </w:rPr>
        <w:t xml:space="preserve"> </w:t>
      </w:r>
      <w:r w:rsidRPr="00DF0365">
        <w:rPr>
          <w:rFonts w:ascii="Times New Roman" w:eastAsia="Times New Roman" w:hAnsi="Times New Roman" w:cs="Simplified Arabic" w:hint="cs"/>
          <w:color w:val="FF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انشطة</w:t>
      </w:r>
      <w:proofErr w:type="gram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مختاره </w:t>
      </w:r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(ويتم تحديدها موضوع بما يتناسب مع المناسبات </w:t>
      </w:r>
      <w:proofErr w:type="spell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العالميه</w:t>
      </w:r>
      <w:proofErr w:type="spell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للمهنه</w:t>
      </w:r>
      <w:proofErr w:type="spell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الخدمه</w:t>
      </w:r>
      <w:proofErr w:type="spell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الاجتماعيه</w:t>
      </w:r>
      <w:proofErr w:type="spell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وتم تحديد الزمن بتاريخ 6/1/1437) في وقت </w:t>
      </w:r>
      <w:proofErr w:type="spellStart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>المحاضره</w:t>
      </w:r>
      <w:proofErr w:type="spellEnd"/>
      <w:r w:rsidR="00066C77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 </w:t>
      </w:r>
    </w:p>
    <w:p w:rsidR="00066C77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النشاط لكل طالبه سيتم إعطاء درجه لكل مهمه تقدمينها بنجاح والمهام لا تحوي " النشرات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والبروشورات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والبنرات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وتنسيق المكان </w:t>
      </w:r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واستخدام </w:t>
      </w:r>
      <w:proofErr w:type="spellStart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>اللوحه</w:t>
      </w:r>
      <w:proofErr w:type="spellEnd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لكتابه الآراء عليها او </w:t>
      </w:r>
      <w:proofErr w:type="spellStart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>البصمه</w:t>
      </w:r>
      <w:proofErr w:type="spellEnd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>علىيها</w:t>
      </w:r>
      <w:proofErr w:type="spellEnd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Simplified Arabic" w:hint="cs"/>
          <w:sz w:val="24"/>
          <w:szCs w:val="24"/>
          <w:rtl/>
        </w:rPr>
        <w:t>والمفارش وخلافه</w:t>
      </w:r>
      <w:proofErr w:type="gram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..</w:t>
      </w:r>
      <w:proofErr w:type="gram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" المهام هي تقديم مهام ذات فاعليه ضمن النشاط كالتحدث والتعريف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بامر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ما بطريقه صحيحه وموثقه وليس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بعشوائيه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وبدون اعداد </w:t>
      </w:r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يمكن استضافه أي شخصيه فعاله وهامه ضمن حدود التعليمات في </w:t>
      </w:r>
      <w:proofErr w:type="spellStart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>الجامعه</w:t>
      </w:r>
      <w:proofErr w:type="spellEnd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أيضا يمكن اجراء مقابلات وعرضها من خلال الحاسوب الخاص بك ويجب على كل مجموعه الاهتمام بحجز المكان المناسب ضمن مجموعات </w:t>
      </w:r>
      <w:proofErr w:type="spellStart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>القاعه</w:t>
      </w:r>
      <w:proofErr w:type="spellEnd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للمكان الواحد لهذا النشاط لن يسمح </w:t>
      </w:r>
      <w:proofErr w:type="spellStart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>باعاده</w:t>
      </w:r>
      <w:proofErr w:type="spellEnd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النشاط لطالبه </w:t>
      </w:r>
      <w:proofErr w:type="spellStart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>المتخلفه</w:t>
      </w:r>
      <w:proofErr w:type="spellEnd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عن الموعد المحدد </w:t>
      </w:r>
      <w:proofErr w:type="gramStart"/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>أعلاه..</w:t>
      </w:r>
      <w:proofErr w:type="gramEnd"/>
    </w:p>
    <w:p w:rsidR="00DF0365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أيضا ان لا تكون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المهمه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مشتركه الا في حاله كانت هذا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المهمه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تحتاج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ذالك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لصعبوتها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وكثره العمل بها</w:t>
      </w:r>
      <w:proofErr w:type="gram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r w:rsidR="00DF0365">
        <w:rPr>
          <w:rFonts w:ascii="Times New Roman" w:eastAsia="Times New Roman" w:hAnsi="Times New Roman" w:cs="Simplified Arabic" w:hint="cs"/>
          <w:sz w:val="24"/>
          <w:szCs w:val="24"/>
          <w:rtl/>
        </w:rPr>
        <w:t>..</w:t>
      </w:r>
      <w:proofErr w:type="gramEnd"/>
    </w:p>
    <w:p w:rsidR="00066C77" w:rsidRDefault="00DF0365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-يجب توثيق المعروضات ضمن النشاط باسم النشاط واسم استاذه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الماده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واسم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الطالبه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ورقمه الجامعي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لاتمكن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من إعطائها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الدرجه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المستحقه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ولن تنال درجتها الا في حاله وجود توثيق السابق </w:t>
      </w:r>
      <w:proofErr w:type="gram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ذكره..</w:t>
      </w:r>
      <w:proofErr w:type="gramEnd"/>
    </w:p>
    <w:p w:rsidR="00066C77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ان لا تتكلف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الطالبه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بالتكاليف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الماديه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المبالغ فيها وخاصه بما لا يثري النشاط بشي </w:t>
      </w:r>
    </w:p>
    <w:p w:rsidR="00066C77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>مثل ...</w:t>
      </w:r>
    </w:p>
    <w:p w:rsidR="00066C77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الظيافه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</w:p>
    <w:p w:rsidR="00066C77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البنرات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</w:p>
    <w:p w:rsidR="00066C77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الملابس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المصممه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للنشاط بشكل مبالغ </w:t>
      </w:r>
    </w:p>
    <w:p w:rsidR="00066C77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الافراط في جلب النشرات والمطويات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باعداد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هائله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</w:p>
    <w:p w:rsidR="00066C77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او في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المبالغه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في تنسيق مكان النشاط </w:t>
      </w:r>
    </w:p>
    <w:p w:rsidR="00066C77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او جلب شاشات عرض </w:t>
      </w:r>
    </w:p>
    <w:p w:rsidR="00066C77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ولن يسمح نهائياً باستخدام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المسيقى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او الصور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المخلى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بالادب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ضمن تنسيق المكان لنشاط </w:t>
      </w:r>
    </w:p>
    <w:p w:rsidR="00066C77" w:rsidRDefault="00066C77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هناك درجات اضافيه في حاله كان نشاط المجموع لائق وجميل ونافع وشمل الطالبات والموظفات داخل </w:t>
      </w:r>
      <w:proofErr w:type="spell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>الجامعه</w:t>
      </w:r>
      <w:proofErr w:type="spellEnd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في حدود موضوع النشاط المقرر له</w:t>
      </w:r>
      <w:proofErr w:type="gramStart"/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..</w:t>
      </w:r>
      <w:proofErr w:type="gramEnd"/>
    </w:p>
    <w:p w:rsidR="00984723" w:rsidRDefault="00984723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</w:p>
    <w:p w:rsidR="00C17519" w:rsidRPr="002D00AE" w:rsidRDefault="00C17519" w:rsidP="002D00AE">
      <w:pPr>
        <w:pStyle w:val="a5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2D00AE">
        <w:rPr>
          <w:rFonts w:ascii="Tahoma" w:eastAsia="Times New Roman" w:hAnsi="Tahoma" w:cs="Tahoma"/>
          <w:sz w:val="24"/>
          <w:szCs w:val="24"/>
          <w:rtl/>
        </w:rPr>
        <w:t xml:space="preserve">وعند جمع الدرجات </w:t>
      </w:r>
      <w:r w:rsidRPr="002D00AE">
        <w:rPr>
          <w:rFonts w:ascii="Tahoma" w:eastAsia="Times New Roman" w:hAnsi="Tahoma" w:cs="Tahoma"/>
          <w:color w:val="FF0000"/>
          <w:sz w:val="24"/>
          <w:szCs w:val="24"/>
          <w:u w:val="single"/>
          <w:rtl/>
        </w:rPr>
        <w:t>بالخط الأحمر</w:t>
      </w:r>
      <w:r w:rsidRPr="002D00AE">
        <w:rPr>
          <w:rFonts w:ascii="Tahoma" w:eastAsia="Times New Roman" w:hAnsi="Tahoma" w:cs="Tahoma"/>
          <w:color w:val="FF0000"/>
          <w:sz w:val="24"/>
          <w:szCs w:val="24"/>
          <w:rtl/>
        </w:rPr>
        <w:t xml:space="preserve"> </w:t>
      </w:r>
      <w:r w:rsidRPr="002D00AE">
        <w:rPr>
          <w:rFonts w:ascii="Tahoma" w:eastAsia="Times New Roman" w:hAnsi="Tahoma" w:cs="Tahoma"/>
          <w:sz w:val="24"/>
          <w:szCs w:val="24"/>
          <w:rtl/>
        </w:rPr>
        <w:t xml:space="preserve">سيكون مجموعها </w:t>
      </w:r>
      <w:r w:rsidRPr="002D00AE">
        <w:rPr>
          <w:rFonts w:ascii="Tahoma" w:eastAsia="Times New Roman" w:hAnsi="Tahoma" w:cs="Tahoma"/>
          <w:color w:val="FF0000"/>
          <w:sz w:val="24"/>
          <w:szCs w:val="24"/>
          <w:u w:val="single"/>
          <w:rtl/>
        </w:rPr>
        <w:t xml:space="preserve">60 درجه </w:t>
      </w:r>
      <w:proofErr w:type="spellStart"/>
      <w:r w:rsidRPr="002D00AE">
        <w:rPr>
          <w:rFonts w:ascii="Tahoma" w:eastAsia="Times New Roman" w:hAnsi="Tahoma" w:cs="Tahoma"/>
          <w:sz w:val="24"/>
          <w:szCs w:val="24"/>
          <w:rtl/>
        </w:rPr>
        <w:t>للاعمال</w:t>
      </w:r>
      <w:proofErr w:type="spellEnd"/>
      <w:r w:rsidRPr="002D00AE">
        <w:rPr>
          <w:rFonts w:ascii="Tahoma" w:eastAsia="Times New Roman" w:hAnsi="Tahoma" w:cs="Tahoma"/>
          <w:sz w:val="24"/>
          <w:szCs w:val="24"/>
          <w:rtl/>
        </w:rPr>
        <w:t xml:space="preserve"> </w:t>
      </w:r>
      <w:proofErr w:type="spellStart"/>
      <w:proofErr w:type="gramStart"/>
      <w:r w:rsidRPr="002D00AE">
        <w:rPr>
          <w:rFonts w:ascii="Tahoma" w:eastAsia="Times New Roman" w:hAnsi="Tahoma" w:cs="Tahoma"/>
          <w:sz w:val="24"/>
          <w:szCs w:val="24"/>
          <w:rtl/>
        </w:rPr>
        <w:t>الفصليه</w:t>
      </w:r>
      <w:proofErr w:type="spellEnd"/>
      <w:r w:rsidRPr="002D00AE">
        <w:rPr>
          <w:rFonts w:ascii="Tahoma" w:eastAsia="Times New Roman" w:hAnsi="Tahoma" w:cs="Tahoma"/>
          <w:sz w:val="24"/>
          <w:szCs w:val="24"/>
          <w:rtl/>
        </w:rPr>
        <w:t>..</w:t>
      </w:r>
      <w:proofErr w:type="gramEnd"/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الامتحان النهائي </w:t>
      </w:r>
      <w:r w:rsidRPr="002D00AE">
        <w:rPr>
          <w:rFonts w:ascii="Times New Roman" w:eastAsia="Times New Roman" w:hAnsi="Times New Roman" w:cs="Simplified Arabic" w:hint="cs"/>
          <w:color w:val="FF0000"/>
          <w:sz w:val="24"/>
          <w:szCs w:val="24"/>
          <w:u w:val="single"/>
          <w:rtl/>
        </w:rPr>
        <w:t>40 درجة.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u w:val="single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u w:val="single"/>
          <w:rtl/>
        </w:rPr>
        <w:t>الساعات المكتبية و:</w:t>
      </w:r>
    </w:p>
    <w:p w:rsidR="004239DF" w:rsidRPr="004239DF" w:rsidRDefault="003A3D99" w:rsidP="004239DF">
      <w:pPr>
        <w:spacing w:after="0" w:line="240" w:lineRule="auto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 w:hint="cs"/>
          <w:rtl/>
        </w:rPr>
        <w:t>يمكنك التعرف على ساعاتي المكتبي من خلال الموقع الشخصي او جدول المكتب رقم 79 الدور الثالث المبنى الاول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  <w:t xml:space="preserve">المراجع </w:t>
      </w:r>
      <w:proofErr w:type="gramStart"/>
      <w:r w:rsidRPr="004239DF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  <w:t>الرئيسية :</w:t>
      </w:r>
      <w:proofErr w:type="gramEnd"/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u w:val="single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الكتاب الرئيسي هو: 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lastRenderedPageBreak/>
        <w:t>1</w:t>
      </w:r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-عصام توفيق </w:t>
      </w:r>
      <w:proofErr w:type="gramStart"/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قمر,</w:t>
      </w:r>
      <w:proofErr w:type="gramEnd"/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سحر فتحي مبروك, : مقدمة في الخدمة الاجتماعية, 2009م, دار الفكر.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2-ماهر </w:t>
      </w:r>
      <w:proofErr w:type="spellStart"/>
      <w:proofErr w:type="gramStart"/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أبوالمعاطي</w:t>
      </w:r>
      <w:proofErr w:type="spellEnd"/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,</w:t>
      </w:r>
      <w:proofErr w:type="gramEnd"/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مقدمة في الرعاية الاجتماعية والخدمة الاجتماعية (1999م), مركز نشر وتوزيع الكتاب الجامعي. 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u w:val="single"/>
          <w:rtl/>
        </w:rPr>
      </w:pPr>
      <w:r w:rsidRPr="004239DF">
        <w:rPr>
          <w:rFonts w:ascii="Times New Roman" w:eastAsia="Times New Roman" w:hAnsi="Times New Roman" w:cs="Simplified Arabic" w:hint="cs"/>
          <w:b/>
          <w:bCs/>
          <w:sz w:val="24"/>
          <w:szCs w:val="24"/>
          <w:u w:val="single"/>
          <w:rtl/>
        </w:rPr>
        <w:t>المراجع المقترحة: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</w:rPr>
      </w:pP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3-ماهر أبو </w:t>
      </w:r>
      <w:proofErr w:type="gramStart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>المعاطي,</w:t>
      </w:r>
      <w:proofErr w:type="gramEnd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الممارسة العامة في الخدمة الاجتماعية (2003),مكتبة زهراء الشرق.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4-محمد سيد </w:t>
      </w:r>
      <w:proofErr w:type="gramStart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>فهمي,</w:t>
      </w:r>
      <w:proofErr w:type="gramEnd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أسس الخدمة الاجتماعية (1998), دار المعرفة الجامعية.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5-علي </w:t>
      </w:r>
      <w:proofErr w:type="spellStart"/>
      <w:proofErr w:type="gramStart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>دندراوي</w:t>
      </w:r>
      <w:proofErr w:type="spellEnd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>,</w:t>
      </w:r>
      <w:proofErr w:type="gramEnd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مدخل في الخدمة الاجتماعية (1996), المكتب العلمي للكمبيوتر والنشر والتوزيع.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6-وفاء </w:t>
      </w:r>
      <w:proofErr w:type="gramStart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>وأخرون,</w:t>
      </w:r>
      <w:proofErr w:type="gramEnd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مقدمة في الخدمة </w:t>
      </w:r>
      <w:proofErr w:type="spellStart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>الاجتماعيه</w:t>
      </w:r>
      <w:proofErr w:type="spellEnd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بمنظور </w:t>
      </w:r>
      <w:proofErr w:type="spellStart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>معاصر,مكتبة</w:t>
      </w:r>
      <w:proofErr w:type="spellEnd"/>
      <w:r w:rsidRPr="004239D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الرشد لنشر والتوزيع</w:t>
      </w: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</w:p>
    <w:p w:rsidR="004239DF" w:rsidRPr="004239DF" w:rsidRDefault="004239DF" w:rsidP="004239DF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239D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                               مع تمنياتي بالتوفيق للجميع </w:t>
      </w:r>
    </w:p>
    <w:p w:rsidR="0053793C" w:rsidRDefault="0053793C"/>
    <w:sectPr w:rsidR="0053793C" w:rsidSect="00B068A4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D6" w:rsidRDefault="004F7AD6">
      <w:pPr>
        <w:spacing w:after="0" w:line="240" w:lineRule="auto"/>
      </w:pPr>
      <w:r>
        <w:separator/>
      </w:r>
    </w:p>
  </w:endnote>
  <w:endnote w:type="continuationSeparator" w:id="0">
    <w:p w:rsidR="004F7AD6" w:rsidRDefault="004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3D" w:rsidRDefault="004239DF" w:rsidP="008E603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E603D" w:rsidRDefault="004F7A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3D" w:rsidRDefault="004239DF" w:rsidP="008E603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A3F4A">
      <w:rPr>
        <w:rStyle w:val="a4"/>
        <w:noProof/>
        <w:rtl/>
      </w:rPr>
      <w:t>5</w:t>
    </w:r>
    <w:r>
      <w:rPr>
        <w:rStyle w:val="a4"/>
        <w:rtl/>
      </w:rPr>
      <w:fldChar w:fldCharType="end"/>
    </w:r>
  </w:p>
  <w:p w:rsidR="008E603D" w:rsidRDefault="004F7A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D6" w:rsidRDefault="004F7AD6">
      <w:pPr>
        <w:spacing w:after="0" w:line="240" w:lineRule="auto"/>
      </w:pPr>
      <w:r>
        <w:separator/>
      </w:r>
    </w:p>
  </w:footnote>
  <w:footnote w:type="continuationSeparator" w:id="0">
    <w:p w:rsidR="004F7AD6" w:rsidRDefault="004F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E4A49"/>
    <w:multiLevelType w:val="hybridMultilevel"/>
    <w:tmpl w:val="42F0560E"/>
    <w:lvl w:ilvl="0" w:tplc="2A288D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50FA"/>
    <w:multiLevelType w:val="hybridMultilevel"/>
    <w:tmpl w:val="84CC1908"/>
    <w:lvl w:ilvl="0" w:tplc="DD382952">
      <w:start w:val="1"/>
      <w:numFmt w:val="bullet"/>
      <w:lvlText w:val=""/>
      <w:lvlJc w:val="left"/>
      <w:pPr>
        <w:tabs>
          <w:tab w:val="num" w:pos="746"/>
        </w:tabs>
        <w:ind w:left="746" w:hanging="360"/>
      </w:pPr>
      <w:rPr>
        <w:rFonts w:ascii="Wingdings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9"/>
    <w:rsid w:val="00021C9D"/>
    <w:rsid w:val="00066C77"/>
    <w:rsid w:val="00090C11"/>
    <w:rsid w:val="00206A5A"/>
    <w:rsid w:val="00264148"/>
    <w:rsid w:val="00285FB3"/>
    <w:rsid w:val="002A3F4A"/>
    <w:rsid w:val="002D00AE"/>
    <w:rsid w:val="003A3D99"/>
    <w:rsid w:val="004239DF"/>
    <w:rsid w:val="004709A1"/>
    <w:rsid w:val="004836A9"/>
    <w:rsid w:val="00496717"/>
    <w:rsid w:val="004F7AD6"/>
    <w:rsid w:val="0053793C"/>
    <w:rsid w:val="005630BB"/>
    <w:rsid w:val="005A2099"/>
    <w:rsid w:val="005D48F3"/>
    <w:rsid w:val="00807216"/>
    <w:rsid w:val="008D3C56"/>
    <w:rsid w:val="008D7045"/>
    <w:rsid w:val="00984723"/>
    <w:rsid w:val="009D2993"/>
    <w:rsid w:val="00A20C7A"/>
    <w:rsid w:val="00A522E6"/>
    <w:rsid w:val="00A64116"/>
    <w:rsid w:val="00B156C9"/>
    <w:rsid w:val="00BD2A47"/>
    <w:rsid w:val="00C17519"/>
    <w:rsid w:val="00C97AC3"/>
    <w:rsid w:val="00CB1AD1"/>
    <w:rsid w:val="00DA2C0A"/>
    <w:rsid w:val="00DF0365"/>
    <w:rsid w:val="00E31D95"/>
    <w:rsid w:val="00E93726"/>
    <w:rsid w:val="00EB162E"/>
    <w:rsid w:val="00EF1438"/>
    <w:rsid w:val="00EF1E84"/>
    <w:rsid w:val="00F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CEB592-FF05-4D6F-87C7-453CD950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23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4239DF"/>
  </w:style>
  <w:style w:type="character" w:styleId="a4">
    <w:name w:val="page number"/>
    <w:basedOn w:val="a0"/>
    <w:rsid w:val="004239DF"/>
  </w:style>
  <w:style w:type="paragraph" w:styleId="a5">
    <w:name w:val="List Paragraph"/>
    <w:basedOn w:val="a"/>
    <w:uiPriority w:val="34"/>
    <w:qFormat/>
    <w:rsid w:val="002D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reem@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C91A-9FFB-445D-8AB9-4BAFD8E2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Reem</dc:creator>
  <cp:lastModifiedBy>Reem</cp:lastModifiedBy>
  <cp:revision>14</cp:revision>
  <dcterms:created xsi:type="dcterms:W3CDTF">2015-08-21T13:34:00Z</dcterms:created>
  <dcterms:modified xsi:type="dcterms:W3CDTF">2015-09-01T00:50:00Z</dcterms:modified>
</cp:coreProperties>
</file>