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386D9" w14:textId="77777777" w:rsidR="00853C77" w:rsidRPr="00026F4A" w:rsidRDefault="00026F4A" w:rsidP="00026F4A">
      <w:pPr>
        <w:bidi/>
        <w:spacing w:line="480" w:lineRule="auto"/>
        <w:jc w:val="both"/>
        <w:rPr>
          <w:rFonts w:ascii="Times New Roman" w:hAnsi="Times New Roman"/>
          <w:bCs/>
          <w:color w:val="auto"/>
          <w:rtl/>
        </w:rPr>
      </w:pPr>
      <w:r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7728" behindDoc="0" locked="0" layoutInCell="1" allowOverlap="1" wp14:anchorId="55FD5A09" wp14:editId="7373F9F0">
            <wp:simplePos x="0" y="0"/>
            <wp:positionH relativeFrom="page">
              <wp:posOffset>3086100</wp:posOffset>
            </wp:positionH>
            <wp:positionV relativeFrom="page">
              <wp:posOffset>438150</wp:posOffset>
            </wp:positionV>
            <wp:extent cx="1428750" cy="8477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63" cy="848029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6D5" w:rsidRPr="00026F4A">
        <w:rPr>
          <w:rFonts w:ascii="Times New Roman" w:hAnsi="Times New Roman" w:hint="cs"/>
          <w:bCs/>
          <w:color w:val="auto"/>
          <w:rtl/>
        </w:rPr>
        <w:t>جا</w:t>
      </w:r>
      <w:r w:rsidRPr="00026F4A">
        <w:rPr>
          <w:rFonts w:ascii="Times New Roman" w:hAnsi="Times New Roman" w:hint="cs"/>
          <w:bCs/>
          <w:color w:val="auto"/>
          <w:rtl/>
        </w:rPr>
        <w:t>معة الملك سعود</w:t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3F564D">
        <w:rPr>
          <w:rFonts w:ascii="Times New Roman" w:hAnsi="Times New Roman" w:hint="cs"/>
          <w:bCs/>
          <w:color w:val="auto"/>
          <w:rtl/>
        </w:rPr>
        <w:t xml:space="preserve">                              </w:t>
      </w:r>
      <w:r w:rsidR="00CA0566">
        <w:rPr>
          <w:rFonts w:ascii="Times New Roman" w:hAnsi="Times New Roman" w:hint="cs"/>
          <w:bCs/>
          <w:color w:val="auto"/>
          <w:rtl/>
        </w:rPr>
        <w:t xml:space="preserve">           </w:t>
      </w:r>
      <w:r w:rsidR="003F564D">
        <w:rPr>
          <w:rFonts w:ascii="Times New Roman" w:hAnsi="Times New Roman" w:hint="cs"/>
          <w:bCs/>
          <w:color w:val="auto"/>
          <w:rtl/>
        </w:rPr>
        <w:t>مفردات</w:t>
      </w:r>
      <w:r w:rsidR="001A63DB">
        <w:rPr>
          <w:rFonts w:ascii="Times New Roman" w:hAnsi="Times New Roman" w:hint="cs"/>
          <w:bCs/>
          <w:color w:val="auto"/>
          <w:rtl/>
        </w:rPr>
        <w:t xml:space="preserve"> المقرر</w:t>
      </w:r>
    </w:p>
    <w:p w14:paraId="36B915AA" w14:textId="29EF9DC2" w:rsidR="00026F4A" w:rsidRPr="00026F4A" w:rsidRDefault="00026F4A" w:rsidP="00AF3690">
      <w:pPr>
        <w:bidi/>
        <w:spacing w:line="480" w:lineRule="auto"/>
        <w:jc w:val="both"/>
        <w:rPr>
          <w:rFonts w:ascii="Times New Roman" w:hAnsi="Times New Roman"/>
          <w:bCs/>
          <w:color w:val="auto"/>
          <w:rtl/>
        </w:rPr>
      </w:pPr>
      <w:r w:rsidRPr="00026F4A">
        <w:rPr>
          <w:rFonts w:ascii="Times New Roman" w:hAnsi="Times New Roman" w:hint="cs"/>
          <w:bCs/>
          <w:color w:val="auto"/>
          <w:rtl/>
        </w:rPr>
        <w:t>كلية الآداب</w:t>
      </w:r>
      <w:r w:rsidR="001A63DB">
        <w:rPr>
          <w:rFonts w:ascii="Times New Roman" w:hAnsi="Times New Roman" w:hint="cs"/>
          <w:bCs/>
          <w:color w:val="auto"/>
          <w:rtl/>
        </w:rPr>
        <w:t xml:space="preserve">                                                                                                     </w:t>
      </w:r>
      <w:r w:rsidR="00BA7DA7">
        <w:rPr>
          <w:rFonts w:ascii="Times New Roman" w:hAnsi="Times New Roman" w:hint="cs"/>
          <w:bCs/>
          <w:color w:val="auto"/>
          <w:rtl/>
        </w:rPr>
        <w:t xml:space="preserve">       </w:t>
      </w:r>
      <w:r w:rsidR="001A63DB">
        <w:rPr>
          <w:rFonts w:ascii="Times New Roman" w:hAnsi="Times New Roman" w:hint="cs"/>
          <w:bCs/>
          <w:color w:val="auto"/>
          <w:rtl/>
        </w:rPr>
        <w:t xml:space="preserve"> الفصل </w:t>
      </w:r>
      <w:r w:rsidR="007E2D5D">
        <w:rPr>
          <w:rFonts w:ascii="Times New Roman" w:hAnsi="Times New Roman" w:hint="cs"/>
          <w:bCs/>
          <w:color w:val="auto"/>
          <w:rtl/>
        </w:rPr>
        <w:t xml:space="preserve">الدراسي: </w:t>
      </w:r>
      <w:r w:rsidR="00096C2A">
        <w:rPr>
          <w:rFonts w:ascii="Times New Roman" w:hAnsi="Times New Roman" w:hint="cs"/>
          <w:bCs/>
          <w:color w:val="auto"/>
          <w:rtl/>
        </w:rPr>
        <w:t>الأول</w:t>
      </w:r>
    </w:p>
    <w:p w14:paraId="7580E4A2" w14:textId="197066C1" w:rsidR="00853C77" w:rsidRPr="005353B9" w:rsidRDefault="00CA0566" w:rsidP="008574E4">
      <w:pPr>
        <w:bidi/>
        <w:spacing w:line="480" w:lineRule="auto"/>
        <w:jc w:val="center"/>
        <w:rPr>
          <w:rFonts w:ascii="Times New Roman" w:hAnsi="Times New Roman"/>
          <w:b/>
          <w:color w:val="auto"/>
          <w:rtl/>
        </w:rPr>
      </w:pPr>
      <w:r>
        <w:rPr>
          <w:rFonts w:ascii="Times New Roman" w:hAnsi="Times New Roman" w:hint="cs"/>
          <w:bCs/>
          <w:color w:val="auto"/>
          <w:rtl/>
        </w:rPr>
        <w:t xml:space="preserve">                                                                                           </w:t>
      </w:r>
      <w:r w:rsidR="007E2D5D">
        <w:rPr>
          <w:rFonts w:ascii="Times New Roman" w:hAnsi="Times New Roman" w:hint="cs"/>
          <w:bCs/>
          <w:color w:val="auto"/>
          <w:rtl/>
        </w:rPr>
        <w:t xml:space="preserve">                </w:t>
      </w:r>
      <w:r>
        <w:rPr>
          <w:rFonts w:ascii="Times New Roman" w:hAnsi="Times New Roman" w:hint="cs"/>
          <w:bCs/>
          <w:color w:val="auto"/>
          <w:rtl/>
        </w:rPr>
        <w:t xml:space="preserve">  </w:t>
      </w:r>
      <w:r w:rsidR="001A63DB" w:rsidRPr="001A63DB">
        <w:rPr>
          <w:rFonts w:ascii="Times New Roman" w:hAnsi="Times New Roman" w:hint="cs"/>
          <w:bCs/>
          <w:color w:val="auto"/>
          <w:rtl/>
        </w:rPr>
        <w:t>السنة الدراسية:</w:t>
      </w:r>
      <w:r w:rsidR="007E2D5D" w:rsidRPr="007E2D5D">
        <w:rPr>
          <w:rFonts w:ascii="Times New Roman" w:hAnsi="Times New Roman" w:hint="cs"/>
          <w:bCs/>
          <w:color w:val="auto"/>
          <w:rtl/>
        </w:rPr>
        <w:t xml:space="preserve"> </w:t>
      </w:r>
      <w:r w:rsidR="002D2F9E" w:rsidRPr="002D2F9E">
        <w:rPr>
          <w:rFonts w:ascii="Times New Roman" w:hAnsi="Times New Roman" w:hint="cs"/>
          <w:bCs/>
          <w:color w:val="auto"/>
          <w:rtl/>
        </w:rPr>
        <w:t>14</w:t>
      </w:r>
      <w:r w:rsidR="00096C2A">
        <w:rPr>
          <w:rFonts w:ascii="Times New Roman" w:hAnsi="Times New Roman" w:hint="cs"/>
          <w:bCs/>
          <w:color w:val="auto"/>
          <w:rtl/>
        </w:rPr>
        <w:t>4</w:t>
      </w:r>
      <w:r w:rsidR="008574E4">
        <w:rPr>
          <w:rFonts w:ascii="Times New Roman" w:hAnsi="Times New Roman" w:hint="cs"/>
          <w:bCs/>
          <w:color w:val="auto"/>
          <w:rtl/>
        </w:rPr>
        <w:t>2</w:t>
      </w:r>
      <w:r w:rsidR="0011495F">
        <w:rPr>
          <w:rFonts w:ascii="Times New Roman" w:hAnsi="Times New Roman" w:hint="cs"/>
          <w:b/>
          <w:color w:val="auto"/>
          <w:rtl/>
        </w:rPr>
        <w:t>هـ</w:t>
      </w:r>
      <w:r w:rsidR="00C05E14">
        <w:rPr>
          <w:rFonts w:ascii="Times New Roman" w:hAnsi="Times New Roman" w:hint="cs"/>
          <w:b/>
          <w:color w:val="auto"/>
          <w:rtl/>
        </w:rPr>
        <w:t xml:space="preserve"> </w:t>
      </w:r>
      <w:bookmarkStart w:id="0" w:name="_GoBack"/>
      <w:bookmarkEnd w:id="0"/>
    </w:p>
    <w:p w14:paraId="6CD01ECC" w14:textId="77777777" w:rsidR="00853C77" w:rsidRDefault="00853C77" w:rsidP="00026F4A">
      <w:pPr>
        <w:bidi/>
        <w:rPr>
          <w:rFonts w:ascii="Times New Roman" w:hAnsi="Times New Roman"/>
          <w:b/>
          <w:color w:val="auto"/>
          <w:rtl/>
        </w:rPr>
      </w:pPr>
    </w:p>
    <w:p w14:paraId="073A735F" w14:textId="77777777" w:rsidR="007B644B" w:rsidRPr="005353B9" w:rsidRDefault="007B644B" w:rsidP="007B644B">
      <w:pPr>
        <w:bidi/>
        <w:rPr>
          <w:rFonts w:ascii="Times New Roman" w:hAnsi="Times New Roman"/>
          <w:b/>
          <w:color w:val="auto"/>
          <w:rtl/>
        </w:rPr>
      </w:pPr>
    </w:p>
    <w:p w14:paraId="6868AF58" w14:textId="77777777" w:rsidR="00026F4A" w:rsidRPr="003B034B" w:rsidRDefault="00026F4A" w:rsidP="003B034B">
      <w:pPr>
        <w:bidi/>
        <w:rPr>
          <w:rFonts w:ascii="Times New Roman" w:hAnsi="Times New Roman"/>
          <w:bCs/>
          <w:color w:val="auto"/>
          <w:sz w:val="28"/>
          <w:szCs w:val="28"/>
          <w:rtl/>
        </w:rPr>
      </w:pPr>
      <w:r w:rsidRPr="005B4E1D">
        <w:rPr>
          <w:rFonts w:ascii="Times New Roman" w:hAnsi="Times New Roman"/>
          <w:bCs/>
          <w:color w:val="auto"/>
          <w:sz w:val="28"/>
          <w:szCs w:val="28"/>
          <w:rtl/>
        </w:rPr>
        <w:t>معلومات المحاضر: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350"/>
        <w:gridCol w:w="2110"/>
      </w:tblGrid>
      <w:tr w:rsidR="00785D72" w:rsidRPr="008E3AF0" w14:paraId="0D4D81DD" w14:textId="77777777" w:rsidTr="00785D72">
        <w:trPr>
          <w:cantSplit/>
          <w:trHeight w:val="470"/>
          <w:jc w:val="right"/>
        </w:trPr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BA6C7" w14:textId="266F334B" w:rsidR="00785D72" w:rsidRPr="00FA7588" w:rsidRDefault="00571EFE" w:rsidP="00785D72">
            <w:pPr>
              <w:pStyle w:val="TableGrid1"/>
              <w:bidi/>
              <w:jc w:val="center"/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auto"/>
                <w:sz w:val="28"/>
                <w:szCs w:val="28"/>
                <w:rtl/>
              </w:rPr>
              <w:t>بنية المحمد الرشيد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9D1AC" w14:textId="77777777" w:rsidR="00785D72" w:rsidRPr="00FA7588" w:rsidRDefault="00785D72" w:rsidP="00345AA3">
            <w:pPr>
              <w:pStyle w:val="TableGrid1"/>
              <w:bidi/>
              <w:jc w:val="center"/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</w:rPr>
            </w:pPr>
            <w:r w:rsidRPr="00FA7588"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  <w:rtl/>
              </w:rPr>
              <w:t>اسم المحاضر</w:t>
            </w:r>
          </w:p>
        </w:tc>
      </w:tr>
      <w:tr w:rsidR="00785D72" w:rsidRPr="008E3AF0" w14:paraId="15E6E733" w14:textId="77777777" w:rsidTr="00785D72">
        <w:trPr>
          <w:cantSplit/>
          <w:trHeight w:val="470"/>
          <w:jc w:val="right"/>
        </w:trPr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BAE9C" w14:textId="55FA68A6" w:rsidR="00785D72" w:rsidRPr="00FA7588" w:rsidRDefault="00571EFE" w:rsidP="00785D72">
            <w:pPr>
              <w:pStyle w:val="TableGrid1"/>
              <w:bidi/>
              <w:jc w:val="center"/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Cs/>
                <w:color w:val="auto"/>
                <w:sz w:val="28"/>
                <w:szCs w:val="28"/>
                <w:rtl/>
              </w:rPr>
              <w:t>ساعتان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680C6" w14:textId="77777777" w:rsidR="00785D72" w:rsidRPr="00FA7588" w:rsidRDefault="00785D72" w:rsidP="00345AA3">
            <w:pPr>
              <w:pStyle w:val="TableGrid1"/>
              <w:bidi/>
              <w:jc w:val="center"/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</w:rPr>
            </w:pPr>
            <w:r w:rsidRPr="00FA7588"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  <w:rtl/>
              </w:rPr>
              <w:t>الساعات المكتبية</w:t>
            </w:r>
          </w:p>
        </w:tc>
      </w:tr>
      <w:tr w:rsidR="00785D72" w:rsidRPr="008E3AF0" w14:paraId="5A6456A1" w14:textId="77777777" w:rsidTr="00785D72">
        <w:trPr>
          <w:cantSplit/>
          <w:trHeight w:val="435"/>
          <w:jc w:val="right"/>
        </w:trPr>
        <w:tc>
          <w:tcPr>
            <w:tcW w:w="8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05D01" w14:textId="6143E84E" w:rsidR="00785D72" w:rsidRDefault="00785D72" w:rsidP="006C2DA7">
            <w:pPr>
              <w:pStyle w:val="TableGrid1"/>
              <w:bidi/>
              <w:jc w:val="center"/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  <w:rtl/>
              </w:rPr>
            </w:pPr>
            <w:r w:rsidRPr="00FA7588"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  <w:rtl/>
              </w:rPr>
              <w:t>الدور 3 مبنى رقم</w:t>
            </w:r>
            <w:r w:rsidR="006C2DA7">
              <w:rPr>
                <w:rFonts w:ascii="Traditional Arabic" w:hAnsi="Traditional Arabic" w:cs="Traditional Arabic" w:hint="cs"/>
                <w:bCs/>
                <w:color w:val="auto"/>
                <w:sz w:val="28"/>
                <w:szCs w:val="28"/>
                <w:rtl/>
              </w:rPr>
              <w:t>1</w:t>
            </w:r>
            <w:r w:rsidR="001A66BA">
              <w:rPr>
                <w:rFonts w:ascii="Traditional Arabic" w:hAnsi="Traditional Arabic" w:cs="Traditional Arabic" w:hint="cs"/>
                <w:bCs/>
                <w:color w:val="auto"/>
                <w:sz w:val="28"/>
                <w:szCs w:val="28"/>
                <w:rtl/>
              </w:rPr>
              <w:t xml:space="preserve"> </w:t>
            </w:r>
          </w:p>
          <w:p w14:paraId="7E3CC228" w14:textId="0DDCE80B" w:rsidR="00785D72" w:rsidRPr="00FA7588" w:rsidRDefault="00785D72" w:rsidP="00571EFE">
            <w:pPr>
              <w:pStyle w:val="TableGrid1"/>
              <w:bidi/>
              <w:jc w:val="center"/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auto"/>
                <w:sz w:val="28"/>
                <w:szCs w:val="28"/>
                <w:rtl/>
              </w:rPr>
              <w:t>مكتب (</w:t>
            </w:r>
            <w:r w:rsidRPr="00FA7588"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  <w:rtl/>
              </w:rPr>
              <w:t>رقم</w:t>
            </w:r>
            <w:r>
              <w:rPr>
                <w:rFonts w:ascii="Traditional Arabic" w:hAnsi="Traditional Arabic" w:cs="Traditional Arabic" w:hint="cs"/>
                <w:bCs/>
                <w:color w:val="auto"/>
                <w:sz w:val="28"/>
                <w:szCs w:val="28"/>
                <w:rtl/>
              </w:rPr>
              <w:t xml:space="preserve"> </w:t>
            </w:r>
            <w:r w:rsidR="00571EFE">
              <w:rPr>
                <w:rFonts w:ascii="Traditional Arabic" w:hAnsi="Traditional Arabic" w:cs="Traditional Arabic" w:hint="cs"/>
                <w:bCs/>
                <w:color w:val="auto"/>
                <w:sz w:val="28"/>
                <w:szCs w:val="28"/>
                <w:rtl/>
              </w:rPr>
              <w:t>48</w:t>
            </w:r>
            <w:r>
              <w:rPr>
                <w:rFonts w:ascii="Traditional Arabic" w:hAnsi="Traditional Arabic" w:cs="Traditional Arabic" w:hint="cs"/>
                <w:bCs/>
                <w:color w:val="auto"/>
                <w:sz w:val="28"/>
                <w:szCs w:val="28"/>
                <w:rtl/>
              </w:rPr>
              <w:t>)</w:t>
            </w:r>
          </w:p>
          <w:p w14:paraId="7BF16DB7" w14:textId="221F0D16" w:rsidR="00785D72" w:rsidRPr="00FA7588" w:rsidRDefault="00940AF7" w:rsidP="00571EFE">
            <w:pPr>
              <w:pStyle w:val="TableGrid1"/>
              <w:bidi/>
              <w:jc w:val="center"/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</w:rPr>
            </w:pPr>
            <w:hyperlink r:id="rId9" w:history="1">
              <w:r w:rsidRPr="00B95C64">
                <w:rPr>
                  <w:rStyle w:val="Hyperlink"/>
                  <w:rFonts w:ascii="Traditional Arabic" w:hAnsi="Traditional Arabic" w:cs="Traditional Arabic"/>
                  <w:bCs/>
                  <w:sz w:val="28"/>
                  <w:szCs w:val="28"/>
                </w:rPr>
                <w:t>balrasheed@ksu.edu.sa</w:t>
              </w:r>
            </w:hyperlink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08FA" w14:textId="77777777" w:rsidR="00785D72" w:rsidRPr="00FA7588" w:rsidRDefault="00785D72" w:rsidP="00345AA3">
            <w:pPr>
              <w:pStyle w:val="TableGrid1"/>
              <w:bidi/>
              <w:jc w:val="center"/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</w:rPr>
            </w:pPr>
            <w:r w:rsidRPr="00FA7588"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  <w:rtl/>
              </w:rPr>
              <w:t>رقم المكتب</w:t>
            </w:r>
          </w:p>
        </w:tc>
      </w:tr>
      <w:tr w:rsidR="00785D72" w:rsidRPr="008E3AF0" w14:paraId="1B3519E7" w14:textId="77777777" w:rsidTr="00785D72">
        <w:trPr>
          <w:cantSplit/>
          <w:trHeight w:val="259"/>
          <w:jc w:val="right"/>
        </w:trPr>
        <w:tc>
          <w:tcPr>
            <w:tcW w:w="8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C4969" w14:textId="77777777" w:rsidR="00785D72" w:rsidRPr="00FA7588" w:rsidRDefault="00785D72" w:rsidP="00A167A4">
            <w:pPr>
              <w:pStyle w:val="TableGrid1"/>
              <w:bidi/>
              <w:jc w:val="center"/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22B4" w14:textId="77777777" w:rsidR="00785D72" w:rsidRPr="00FA7588" w:rsidRDefault="00785D72" w:rsidP="00345AA3">
            <w:pPr>
              <w:pStyle w:val="TableGrid1"/>
              <w:bidi/>
              <w:jc w:val="center"/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</w:rPr>
            </w:pPr>
            <w:r w:rsidRPr="00FA7588"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  <w:rtl/>
              </w:rPr>
              <w:t>عنوان البريدي الإلكتروني</w:t>
            </w:r>
          </w:p>
        </w:tc>
      </w:tr>
    </w:tbl>
    <w:p w14:paraId="5F2F6378" w14:textId="77777777" w:rsidR="00083B81" w:rsidRDefault="00083B81" w:rsidP="00083B81">
      <w:pPr>
        <w:bidi/>
        <w:rPr>
          <w:rFonts w:ascii="Sakkal Majalla" w:hAnsi="Sakkal Majalla" w:cs="Sultan normal"/>
          <w:bCs/>
          <w:color w:val="auto"/>
          <w:sz w:val="32"/>
          <w:szCs w:val="32"/>
          <w:rtl/>
        </w:rPr>
      </w:pPr>
    </w:p>
    <w:p w14:paraId="3807E768" w14:textId="77777777" w:rsidR="00856707" w:rsidRPr="003B034B" w:rsidRDefault="00026F4A" w:rsidP="003B034B">
      <w:pPr>
        <w:bidi/>
        <w:rPr>
          <w:rFonts w:ascii="Times New Roman" w:hAnsi="Times New Roman"/>
          <w:bCs/>
          <w:color w:val="auto"/>
          <w:sz w:val="28"/>
          <w:szCs w:val="28"/>
          <w:rtl/>
        </w:rPr>
      </w:pPr>
      <w:r w:rsidRPr="005B4E1D">
        <w:rPr>
          <w:rFonts w:ascii="Times New Roman" w:hAnsi="Times New Roman"/>
          <w:bCs/>
          <w:color w:val="auto"/>
          <w:sz w:val="28"/>
          <w:szCs w:val="28"/>
          <w:rtl/>
        </w:rPr>
        <w:t>معلومات المقرر:</w:t>
      </w:r>
      <w:r w:rsidR="00323663" w:rsidRPr="005B4E1D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8222"/>
        <w:gridCol w:w="2126"/>
      </w:tblGrid>
      <w:tr w:rsidR="00853C77" w:rsidRPr="007E320D" w14:paraId="5CD8BAC3" w14:textId="77777777" w:rsidTr="003E2BEB">
        <w:trPr>
          <w:cantSplit/>
          <w:trHeight w:val="47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6171" w14:textId="77777777" w:rsidR="00853C77" w:rsidRPr="00FA7588" w:rsidRDefault="00785D72" w:rsidP="00166494">
            <w:pPr>
              <w:pStyle w:val="TableGrid1"/>
              <w:bidi/>
              <w:jc w:val="center"/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</w:rPr>
            </w:pPr>
            <w:r w:rsidRPr="004F7FD6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الاستشارات والارشاد الاجتماعي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7EBAA" w14:textId="77777777" w:rsidR="00853C77" w:rsidRPr="00FA7588" w:rsidRDefault="00026F4A" w:rsidP="000446BE">
            <w:pPr>
              <w:bidi/>
              <w:jc w:val="center"/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  <w:lang w:val="en-GB"/>
              </w:rPr>
            </w:pPr>
            <w:r w:rsidRPr="00FA7588"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  <w:rtl/>
                <w:lang w:val="en-GB"/>
              </w:rPr>
              <w:t>اسم المقرر</w:t>
            </w:r>
          </w:p>
        </w:tc>
      </w:tr>
      <w:tr w:rsidR="00853C77" w:rsidRPr="007E320D" w14:paraId="398966B1" w14:textId="77777777" w:rsidTr="003E2BEB">
        <w:trPr>
          <w:cantSplit/>
          <w:trHeight w:val="47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1BB29" w14:textId="686B157C" w:rsidR="00853C77" w:rsidRPr="00FA7588" w:rsidRDefault="006921EF" w:rsidP="00166494">
            <w:pPr>
              <w:pStyle w:val="TableGrid1"/>
              <w:bidi/>
              <w:jc w:val="center"/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274</w:t>
            </w:r>
            <w:r w:rsidR="003A1486" w:rsidRPr="00DD3988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>جمع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5D215" w14:textId="77777777" w:rsidR="00853C77" w:rsidRPr="00FA7588" w:rsidRDefault="00026F4A" w:rsidP="000446BE">
            <w:pPr>
              <w:pStyle w:val="TableGrid1"/>
              <w:bidi/>
              <w:jc w:val="center"/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</w:rPr>
            </w:pPr>
            <w:r w:rsidRPr="00FA7588"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  <w:rtl/>
              </w:rPr>
              <w:t>رقم المقرر</w:t>
            </w:r>
          </w:p>
        </w:tc>
      </w:tr>
      <w:tr w:rsidR="00853C77" w:rsidRPr="007E320D" w14:paraId="5380E34B" w14:textId="77777777" w:rsidTr="003E2BEB">
        <w:trPr>
          <w:cantSplit/>
          <w:trHeight w:val="2129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6B4A" w14:textId="72CFACB8" w:rsidR="00853C77" w:rsidRPr="00FA7588" w:rsidRDefault="003A1486" w:rsidP="00A213BB">
            <w:pPr>
              <w:ind w:firstLine="720"/>
              <w:jc w:val="right"/>
              <w:rPr>
                <w:rFonts w:ascii="Traditional Arabic" w:hAnsi="Traditional Arabic" w:cs="Traditional Arabic"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تزويد الطالبات بالمعارف النظرية والمهارات التطبيقية حول الارشاد والاستشارات الاجتماعية بصفتها حاجة ذات أولوية للمستفيدين م</w:t>
            </w: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 xml:space="preserve"> مهنة الخدمة الاجتماعية. والالمام الجيد بطرق وأساليب الارشاد الاجتماعي فضلاً عن المعرفة الكافية في احتياجات المستفيدين وأهم مشكلاتهم والمعوقات والصعوبات التي تواجه المرشدين والمسترشدين بشكل مفصل. ويشمل المقرر </w:t>
            </w:r>
            <w:r w:rsidR="00CC5DE9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على مهارات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 xml:space="preserve"> ونماذج </w:t>
            </w:r>
            <w:r w:rsidR="00CC5DE9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تطبيقية تساهم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 xml:space="preserve"> في رفع مهارات الطالبات وتساعد في تأهيليهم لتقديم خدمات استشارية وإرشادية بدرجة عالية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1F1AB" w14:textId="77777777" w:rsidR="00853C77" w:rsidRPr="00FA7588" w:rsidRDefault="00026F4A" w:rsidP="000446BE">
            <w:pPr>
              <w:bidi/>
              <w:jc w:val="center"/>
              <w:rPr>
                <w:rFonts w:ascii="Traditional Arabic" w:eastAsia="Times New Roman" w:hAnsi="Traditional Arabic" w:cs="Traditional Arabic"/>
                <w:bCs/>
                <w:color w:val="auto"/>
                <w:sz w:val="28"/>
                <w:szCs w:val="28"/>
              </w:rPr>
            </w:pPr>
            <w:r w:rsidRPr="00FA7588">
              <w:rPr>
                <w:rFonts w:ascii="Traditional Arabic" w:eastAsia="Times New Roman" w:hAnsi="Traditional Arabic" w:cs="Traditional Arabic"/>
                <w:bCs/>
                <w:color w:val="auto"/>
                <w:sz w:val="28"/>
                <w:szCs w:val="28"/>
                <w:rtl/>
              </w:rPr>
              <w:t>توصيف المقرر</w:t>
            </w:r>
          </w:p>
        </w:tc>
      </w:tr>
      <w:tr w:rsidR="00925377" w:rsidRPr="005353B9" w14:paraId="67FF6DE3" w14:textId="77777777" w:rsidTr="003E2BEB">
        <w:trPr>
          <w:cantSplit/>
          <w:trHeight w:val="120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C9A9A" w14:textId="56D5B23F" w:rsidR="000446BE" w:rsidRPr="00FA7588" w:rsidRDefault="003A1486" w:rsidP="00BA7DA7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3C740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المشاركة الفاعلة في المجموعة، والقدرة على حل </w:t>
            </w:r>
            <w:r w:rsidR="00CC5DE9" w:rsidRPr="003C740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المشكلات،</w:t>
            </w:r>
            <w:r w:rsidRPr="003C740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والقدرة على فهم الإرشاد الاجتماعي والاستشارات والمشكلات المرتبط </w:t>
            </w:r>
            <w:r w:rsidR="00CC5DE9" w:rsidRPr="003C740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بالمسترشدين،</w:t>
            </w:r>
            <w:r w:rsidRPr="003C740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ودور المرشد في مساعدة المسترشدين والعمل معهم. والتعرف </w:t>
            </w:r>
            <w:r w:rsidR="00CC5DE9" w:rsidRPr="003C740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على أهم</w:t>
            </w:r>
            <w:r w:rsidRPr="003C740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المهارات المستخدمة في مجال الإرشاد </w:t>
            </w:r>
            <w:r w:rsidR="00CC5DE9" w:rsidRPr="003C740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الاجتماعي، وكل</w:t>
            </w:r>
            <w:r w:rsidRPr="003C740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ذلك سيكون من خلال المحاضرات والنقاشات وورش العمل والنشاط المطروح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3BE12" w14:textId="77777777" w:rsidR="00925377" w:rsidRPr="00FA7588" w:rsidRDefault="00925377" w:rsidP="000446BE">
            <w:pPr>
              <w:bidi/>
              <w:contextualSpacing/>
              <w:jc w:val="center"/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  <w:rtl/>
                <w:lang w:val="en-AU"/>
              </w:rPr>
            </w:pPr>
            <w:r w:rsidRPr="00FA7588"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  <w:rtl/>
                <w:lang w:val="en-AU"/>
              </w:rPr>
              <w:t>نواتج التعلم (المنصوص عليها في توصيف المقرر)</w:t>
            </w:r>
          </w:p>
        </w:tc>
      </w:tr>
      <w:tr w:rsidR="00853C77" w:rsidRPr="005353B9" w14:paraId="54862243" w14:textId="77777777" w:rsidTr="003E2BEB">
        <w:trPr>
          <w:cantSplit/>
          <w:trHeight w:val="60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783E4" w14:textId="44F9F6A4" w:rsidR="003A1486" w:rsidRPr="00BA7DA7" w:rsidRDefault="003A1486" w:rsidP="00BA7DA7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</w:rPr>
            </w:pPr>
            <w:r w:rsidRPr="00BA7DA7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جبرين علي </w:t>
            </w:r>
            <w:r w:rsidR="00CC5DE9" w:rsidRPr="00BA7DA7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الجبرين، أساسيات</w:t>
            </w:r>
            <w:r w:rsidRPr="00BA7DA7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الإرشاد </w:t>
            </w:r>
            <w:r w:rsidR="00CC5DE9" w:rsidRPr="00BA7DA7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الاجتماعي،</w:t>
            </w:r>
            <w:r w:rsidRPr="00BA7DA7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A7DA7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المركز الخيري </w:t>
            </w:r>
            <w:r w:rsidR="00CC5DE9" w:rsidRPr="00BA7DA7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للإرشاد:</w:t>
            </w:r>
            <w:r w:rsidRPr="00BA7DA7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الاجتماعي والاستشارات الأسرية</w:t>
            </w:r>
            <w:r w:rsidRPr="00BA7DA7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.</w:t>
            </w:r>
          </w:p>
          <w:p w14:paraId="38B8EEE5" w14:textId="0F8018E6" w:rsidR="00CC5DE9" w:rsidRDefault="00CC5DE9" w:rsidP="003A1486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صالح أبو عباة وعبد المجيد نيازي. الارشاد النفسي والاجتماعي، 2000.</w:t>
            </w:r>
          </w:p>
          <w:p w14:paraId="31BBCEE0" w14:textId="767B7C4B" w:rsidR="009B08DE" w:rsidRDefault="00256819" w:rsidP="00CC5DE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عبد العزي</w:t>
            </w: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>ز</w:t>
            </w:r>
            <w:r w:rsidR="003A1486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 xml:space="preserve"> البريثن، الارشاد الاسري، دار الشروق 2008 عمان، الاردن.</w:t>
            </w:r>
          </w:p>
          <w:p w14:paraId="7FFBA747" w14:textId="145EE1C8" w:rsidR="00E5182F" w:rsidRPr="00FA7588" w:rsidRDefault="00E5182F" w:rsidP="00E5182F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D4CBF" w14:textId="77777777" w:rsidR="00853C77" w:rsidRPr="00FA7588" w:rsidRDefault="005A690D" w:rsidP="000446BE">
            <w:pPr>
              <w:bidi/>
              <w:jc w:val="center"/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</w:rPr>
            </w:pPr>
            <w:r w:rsidRPr="00FA7588">
              <w:rPr>
                <w:rFonts w:ascii="Traditional Arabic" w:hAnsi="Traditional Arabic" w:cs="Traditional Arabic"/>
                <w:bCs/>
                <w:color w:val="auto"/>
                <w:sz w:val="28"/>
                <w:szCs w:val="28"/>
                <w:rtl/>
              </w:rPr>
              <w:t>الكتب الرئيسية</w:t>
            </w:r>
          </w:p>
        </w:tc>
      </w:tr>
      <w:tr w:rsidR="00853C77" w:rsidRPr="005353B9" w14:paraId="103919F1" w14:textId="77777777" w:rsidTr="003E2BEB">
        <w:trPr>
          <w:cantSplit/>
          <w:trHeight w:val="55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4D51" w14:textId="77777777" w:rsidR="003A1486" w:rsidRPr="00CC2525" w:rsidRDefault="003A1486" w:rsidP="003A1486">
            <w:pPr>
              <w:pStyle w:val="TableGrid1"/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جبرين علي الجبرين، العنف الاسري خلال مراحل الحياة، مؤسسة الملك خالد الرياض 2006.</w:t>
            </w:r>
          </w:p>
          <w:p w14:paraId="1CEBE243" w14:textId="77777777" w:rsidR="003A1486" w:rsidRPr="00CC2525" w:rsidRDefault="003A1486" w:rsidP="003A1486">
            <w:pPr>
              <w:pStyle w:val="TableGrid1"/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فهد المغلوث، العلاج الاسري، المركز الخيري للإرشاد الاجتماعي والاستشارات الاسرية.</w:t>
            </w:r>
          </w:p>
          <w:p w14:paraId="2053E2E8" w14:textId="58E88ADD" w:rsidR="003A1486" w:rsidRDefault="003A1486" w:rsidP="00256819">
            <w:pPr>
              <w:pStyle w:val="TableGrid1"/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محمد القرني، </w:t>
            </w:r>
            <w:r w:rsidR="0025681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عبد المنص</w:t>
            </w:r>
            <w:r w:rsidR="0025681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رشوان، المداخل العلاجية المعاصرة في العمل مع الأفراد والاسر، مكتبة الرش</w:t>
            </w:r>
            <w:r w:rsidR="0025681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2004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</w:rPr>
              <w:t>.</w:t>
            </w:r>
          </w:p>
          <w:p w14:paraId="4D34AB75" w14:textId="77777777" w:rsidR="005527E2" w:rsidRDefault="003A1486" w:rsidP="003A1486">
            <w:pPr>
              <w:pStyle w:val="TableGrid1"/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t>الاتحاد الدولي  للاخصائيين الاجتماعيين(</w: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</w:rPr>
              <w:t>(FISW.COM</w:t>
            </w:r>
            <w:r w:rsidRPr="00DD3988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t xml:space="preserve">، بالإضافة إلى المواقع الإلكترونية التي تعنى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ب</w:t>
            </w:r>
            <w:r w:rsidRPr="004F7FD6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الاستشارات والارشاد الاجتماعي</w:t>
            </w:r>
            <w:r w:rsidRPr="00DD3988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t>.</w:t>
            </w:r>
          </w:p>
          <w:p w14:paraId="78A284C9" w14:textId="4D6F3F1B" w:rsidR="001A66BA" w:rsidRPr="00FA7588" w:rsidRDefault="00256819" w:rsidP="001A66BA">
            <w:pPr>
              <w:pStyle w:val="TableGrid1"/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</w:rPr>
              <w:t>عبد العزي</w:t>
            </w: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  <w:t>ز</w:t>
            </w:r>
            <w:r w:rsidR="001A66BA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</w:rPr>
              <w:t xml:space="preserve"> الدخيل</w:t>
            </w:r>
            <w:r w:rsidR="00C05E14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</w:rPr>
              <w:t>،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="00C05E14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</w:rPr>
              <w:t xml:space="preserve">الارشاد والاستشارات الأسرية.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D18B2" w14:textId="77777777" w:rsidR="00853C77" w:rsidRPr="00FA7588" w:rsidRDefault="005A690D" w:rsidP="000446BE">
            <w:pPr>
              <w:pStyle w:val="TableGrid1"/>
              <w:bidi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</w:rPr>
            </w:pPr>
            <w:r w:rsidRPr="00FA7588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  <w:t xml:space="preserve">المراجع </w:t>
            </w:r>
            <w:r w:rsidR="007E320D" w:rsidRPr="00FA7588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  <w:t>التكميلية</w:t>
            </w:r>
            <w:r w:rsidRPr="00FA7588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  <w:t xml:space="preserve"> (إن وجد)</w:t>
            </w:r>
          </w:p>
        </w:tc>
      </w:tr>
    </w:tbl>
    <w:p w14:paraId="79A4EBA5" w14:textId="77777777" w:rsidR="00F71D2B" w:rsidRDefault="00F71D2B" w:rsidP="00F71D2B">
      <w:pPr>
        <w:pStyle w:val="FreeFormA"/>
        <w:bidi/>
        <w:rPr>
          <w:rFonts w:ascii="Times New Roman" w:hAnsi="Times New Roman"/>
          <w:b/>
          <w:color w:val="auto"/>
          <w:rtl/>
        </w:rPr>
      </w:pPr>
    </w:p>
    <w:p w14:paraId="332E31C1" w14:textId="77777777" w:rsidR="005B4E1D" w:rsidRDefault="003F564D" w:rsidP="003B034B">
      <w:pPr>
        <w:bidi/>
        <w:rPr>
          <w:rFonts w:ascii="Times New Roman" w:hAnsi="Times New Roman"/>
          <w:bCs/>
          <w:color w:val="auto"/>
          <w:sz w:val="28"/>
          <w:szCs w:val="28"/>
          <w:rtl/>
        </w:rPr>
      </w:pPr>
      <w:r w:rsidRPr="005B4E1D">
        <w:rPr>
          <w:rFonts w:ascii="Times New Roman" w:hAnsi="Times New Roman"/>
          <w:bCs/>
          <w:color w:val="auto"/>
          <w:sz w:val="28"/>
          <w:szCs w:val="28"/>
          <w:rtl/>
        </w:rPr>
        <w:lastRenderedPageBreak/>
        <w:t>الخطة الأسبوعية:</w:t>
      </w:r>
    </w:p>
    <w:p w14:paraId="0E378B2A" w14:textId="77777777" w:rsidR="00BA7DA7" w:rsidRPr="003B034B" w:rsidRDefault="00BA7DA7" w:rsidP="00BA7DA7">
      <w:pPr>
        <w:bidi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7576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629"/>
      </w:tblGrid>
      <w:tr w:rsidR="006C2DA7" w:rsidRPr="00062747" w14:paraId="3A7A476B" w14:textId="77777777" w:rsidTr="00AE6170">
        <w:trPr>
          <w:cantSplit/>
          <w:trHeight w:val="44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79C4" w14:textId="77777777" w:rsidR="006C2DA7" w:rsidRPr="00062747" w:rsidRDefault="006C2DA7" w:rsidP="00026F4A">
            <w:pPr>
              <w:pStyle w:val="TableGrid1"/>
              <w:bidi/>
              <w:jc w:val="center"/>
              <w:rPr>
                <w:rFonts w:ascii="Simplified Arabic" w:hAnsi="Simplified Arabic" w:cs="Simplified Arabic"/>
                <w:bCs/>
                <w:color w:val="auto"/>
                <w:szCs w:val="24"/>
              </w:rPr>
            </w:pPr>
            <w:r w:rsidRPr="00062747">
              <w:rPr>
                <w:rFonts w:ascii="Simplified Arabic" w:hAnsi="Simplified Arabic" w:cs="Simplified Arabic"/>
                <w:bCs/>
                <w:color w:val="auto"/>
                <w:szCs w:val="24"/>
                <w:rtl/>
              </w:rPr>
              <w:t xml:space="preserve">العـنـوان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9202" w14:textId="77777777" w:rsidR="006C2DA7" w:rsidRPr="00062747" w:rsidRDefault="006C2DA7" w:rsidP="00026F4A">
            <w:pPr>
              <w:pStyle w:val="TableGrid1"/>
              <w:bidi/>
              <w:jc w:val="center"/>
              <w:rPr>
                <w:rFonts w:ascii="Simplified Arabic" w:hAnsi="Simplified Arabic" w:cs="Simplified Arabic"/>
                <w:bCs/>
                <w:color w:val="auto"/>
                <w:szCs w:val="24"/>
              </w:rPr>
            </w:pPr>
            <w:r w:rsidRPr="00062747">
              <w:rPr>
                <w:rFonts w:ascii="Simplified Arabic" w:hAnsi="Simplified Arabic" w:cs="Simplified Arabic"/>
                <w:bCs/>
                <w:color w:val="auto"/>
                <w:szCs w:val="24"/>
                <w:rtl/>
              </w:rPr>
              <w:t>الأسبوع</w:t>
            </w:r>
          </w:p>
        </w:tc>
      </w:tr>
      <w:tr w:rsidR="006C2DA7" w:rsidRPr="00062747" w14:paraId="5394462B" w14:textId="77777777" w:rsidTr="00AE6170">
        <w:trPr>
          <w:cantSplit/>
          <w:trHeight w:val="228"/>
          <w:jc w:val="center"/>
        </w:trPr>
        <w:tc>
          <w:tcPr>
            <w:tcW w:w="6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B4E8" w14:textId="01B82F7F" w:rsidR="006C2DA7" w:rsidRPr="00062747" w:rsidRDefault="006C2DA7" w:rsidP="005C2BD7">
            <w:pPr>
              <w:pStyle w:val="TableGrid1"/>
              <w:tabs>
                <w:tab w:val="left" w:pos="2786"/>
              </w:tabs>
              <w:bidi/>
              <w:jc w:val="center"/>
              <w:rPr>
                <w:rFonts w:ascii="Times New Roman" w:hAnsi="Times New Roman"/>
                <w:bCs/>
                <w:szCs w:val="24"/>
                <w:rtl/>
              </w:rPr>
            </w:pPr>
            <w:r w:rsidRPr="00993DDA">
              <w:rPr>
                <w:rFonts w:ascii="Times New Roman" w:hAnsi="Times New Roman" w:hint="cs"/>
                <w:bCs/>
                <w:szCs w:val="24"/>
                <w:rtl/>
              </w:rPr>
              <w:t>التعريف</w:t>
            </w:r>
            <w:r w:rsidRPr="00062747">
              <w:rPr>
                <w:rFonts w:ascii="Times New Roman" w:hAnsi="Times New Roman" w:hint="cs"/>
                <w:bCs/>
                <w:szCs w:val="24"/>
                <w:rtl/>
              </w:rPr>
              <w:t xml:space="preserve"> بالمقرر</w:t>
            </w:r>
            <w:r w:rsidR="00AE6170">
              <w:rPr>
                <w:rFonts w:ascii="Times New Roman" w:hAnsi="Times New Roman" w:hint="cs"/>
                <w:bCs/>
                <w:szCs w:val="24"/>
                <w:rtl/>
              </w:rPr>
              <w:t xml:space="preserve"> وتحديد مواعيد الاختبارات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F141" w14:textId="77777777" w:rsidR="006C2DA7" w:rsidRPr="00062747" w:rsidRDefault="006C2DA7" w:rsidP="004C003F">
            <w:pPr>
              <w:bidi/>
              <w:jc w:val="center"/>
              <w:rPr>
                <w:rFonts w:ascii="Times New Roman" w:hAnsi="Times New Roman"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hint="cs"/>
                <w:bCs/>
                <w:sz w:val="18"/>
                <w:szCs w:val="18"/>
                <w:rtl/>
              </w:rPr>
              <w:t>1</w:t>
            </w:r>
          </w:p>
        </w:tc>
      </w:tr>
      <w:tr w:rsidR="006C2DA7" w:rsidRPr="00062747" w14:paraId="7526EA55" w14:textId="77777777" w:rsidTr="00AE6170">
        <w:trPr>
          <w:cantSplit/>
          <w:trHeight w:val="347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4CD9D" w14:textId="77777777" w:rsidR="006C2DA7" w:rsidRPr="00062747" w:rsidRDefault="006C2DA7" w:rsidP="00C77510">
            <w:pPr>
              <w:pStyle w:val="TableGrid1"/>
              <w:tabs>
                <w:tab w:val="left" w:pos="2786"/>
              </w:tabs>
              <w:bidi/>
              <w:jc w:val="center"/>
              <w:rPr>
                <w:rFonts w:ascii="Times New Roman" w:hAnsi="Times New Roman"/>
                <w:bCs/>
                <w:szCs w:val="24"/>
                <w:rtl/>
              </w:rPr>
            </w:pPr>
            <w:r w:rsidRPr="001C6A0D">
              <w:rPr>
                <w:rFonts w:ascii="Simplified Arabic" w:hAnsi="Simplified Arabic" w:cs="Simplified Arabic" w:hint="cs"/>
                <w:bCs/>
                <w:szCs w:val="24"/>
                <w:rtl/>
              </w:rPr>
              <w:t>مقدمة في الإرشاد الاجتماعي والاستشارات الأسرية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3152" w14:textId="77777777" w:rsidR="006C2DA7" w:rsidRPr="00062747" w:rsidRDefault="006C2DA7" w:rsidP="004C003F">
            <w:pPr>
              <w:bidi/>
              <w:jc w:val="center"/>
              <w:rPr>
                <w:rFonts w:ascii="Times New Roman" w:hAnsi="Times New Roman"/>
                <w:bCs/>
                <w:sz w:val="18"/>
                <w:szCs w:val="18"/>
                <w:rtl/>
              </w:rPr>
            </w:pPr>
            <w:r w:rsidRPr="00062747">
              <w:rPr>
                <w:rFonts w:ascii="Times New Roman" w:hAnsi="Times New Roman" w:hint="cs"/>
                <w:bCs/>
                <w:sz w:val="18"/>
                <w:szCs w:val="18"/>
                <w:rtl/>
              </w:rPr>
              <w:t>2</w:t>
            </w:r>
          </w:p>
        </w:tc>
      </w:tr>
      <w:tr w:rsidR="006C2DA7" w:rsidRPr="00062747" w14:paraId="0CDE0C37" w14:textId="77777777" w:rsidTr="00AE6170">
        <w:trPr>
          <w:cantSplit/>
          <w:trHeight w:val="347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AD05" w14:textId="77777777" w:rsidR="006C2DA7" w:rsidRPr="00062747" w:rsidRDefault="006C2DA7" w:rsidP="00C77510">
            <w:pPr>
              <w:pStyle w:val="TableGrid1"/>
              <w:tabs>
                <w:tab w:val="left" w:pos="2786"/>
              </w:tabs>
              <w:bidi/>
              <w:jc w:val="center"/>
              <w:rPr>
                <w:rFonts w:ascii="Times New Roman" w:hAnsi="Times New Roman"/>
                <w:bCs/>
                <w:szCs w:val="24"/>
                <w:rtl/>
              </w:rPr>
            </w:pPr>
            <w:r w:rsidRPr="00255FDA">
              <w:rPr>
                <w:rFonts w:ascii="Simplified Arabic" w:hAnsi="Simplified Arabic" w:cs="Simplified Arabic" w:hint="cs"/>
                <w:bCs/>
                <w:szCs w:val="24"/>
                <w:rtl/>
              </w:rPr>
              <w:t>تاريخ الإرشاد الاجتماعي والاستشارات الأسرية من خلال مهنة الخدمة الاجتماعية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891CC" w14:textId="77777777" w:rsidR="006C2DA7" w:rsidRPr="00062747" w:rsidRDefault="006C2DA7" w:rsidP="004C003F">
            <w:pPr>
              <w:bidi/>
              <w:jc w:val="center"/>
              <w:rPr>
                <w:rFonts w:ascii="Times New Roman" w:hAnsi="Times New Roman"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hint="cs"/>
                <w:bCs/>
                <w:sz w:val="18"/>
                <w:szCs w:val="18"/>
                <w:rtl/>
              </w:rPr>
              <w:t>3</w:t>
            </w:r>
          </w:p>
        </w:tc>
      </w:tr>
      <w:tr w:rsidR="006C2DA7" w:rsidRPr="00062747" w14:paraId="758D13DF" w14:textId="77777777" w:rsidTr="00AE6170">
        <w:trPr>
          <w:cantSplit/>
          <w:trHeight w:val="347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49EF" w14:textId="082BADC8" w:rsidR="006C2DA7" w:rsidRPr="00062747" w:rsidRDefault="006C2DA7" w:rsidP="00C77510">
            <w:pPr>
              <w:pStyle w:val="TableGrid1"/>
              <w:tabs>
                <w:tab w:val="left" w:pos="2786"/>
              </w:tabs>
              <w:bidi/>
              <w:jc w:val="center"/>
              <w:rPr>
                <w:rFonts w:ascii="Times New Roman" w:hAnsi="Times New Roman"/>
                <w:bCs/>
                <w:szCs w:val="24"/>
                <w:rtl/>
              </w:rPr>
            </w:pPr>
            <w:r w:rsidRPr="00255FDA">
              <w:rPr>
                <w:rFonts w:ascii="Simplified Arabic" w:hAnsi="Simplified Arabic" w:cs="Simplified Arabic" w:hint="cs"/>
                <w:bCs/>
                <w:szCs w:val="24"/>
                <w:rtl/>
              </w:rPr>
              <w:t xml:space="preserve">أساليب وطرق </w:t>
            </w:r>
            <w:r>
              <w:rPr>
                <w:rFonts w:ascii="Simplified Arabic" w:hAnsi="Simplified Arabic" w:cs="Simplified Arabic" w:hint="cs"/>
                <w:bCs/>
                <w:szCs w:val="24"/>
                <w:rtl/>
              </w:rPr>
              <w:t xml:space="preserve">الإرشاد والاستشارات </w:t>
            </w:r>
            <w:r w:rsidR="00AE6170">
              <w:rPr>
                <w:rFonts w:ascii="Simplified Arabic" w:hAnsi="Simplified Arabic" w:cs="Simplified Arabic" w:hint="cs"/>
                <w:bCs/>
                <w:szCs w:val="24"/>
                <w:rtl/>
              </w:rPr>
              <w:t xml:space="preserve">الاجتماعية </w:t>
            </w:r>
            <w:r w:rsidR="00AE6170" w:rsidRPr="00255FDA">
              <w:rPr>
                <w:rFonts w:ascii="Simplified Arabic" w:hAnsi="Simplified Arabic" w:cs="Simplified Arabic" w:hint="cs"/>
                <w:bCs/>
                <w:szCs w:val="24"/>
                <w:rtl/>
              </w:rPr>
              <w:t>(</w:t>
            </w:r>
            <w:r w:rsidRPr="00255FDA">
              <w:rPr>
                <w:rFonts w:ascii="Simplified Arabic" w:hAnsi="Simplified Arabic" w:cs="Simplified Arabic" w:hint="cs"/>
                <w:bCs/>
                <w:szCs w:val="24"/>
                <w:rtl/>
              </w:rPr>
              <w:t>المقابلة، الهاتفية، الإلكترونية)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6D5A" w14:textId="77777777" w:rsidR="006C2DA7" w:rsidRPr="00062747" w:rsidRDefault="006C2DA7" w:rsidP="004C003F">
            <w:pPr>
              <w:bidi/>
              <w:jc w:val="center"/>
              <w:rPr>
                <w:rFonts w:ascii="Times New Roman" w:hAnsi="Times New Roman"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hint="cs"/>
                <w:bCs/>
                <w:sz w:val="18"/>
                <w:szCs w:val="18"/>
                <w:rtl/>
              </w:rPr>
              <w:t>4</w:t>
            </w:r>
          </w:p>
        </w:tc>
      </w:tr>
      <w:tr w:rsidR="006C2DA7" w:rsidRPr="00062747" w14:paraId="75EB2467" w14:textId="77777777" w:rsidTr="00AE6170">
        <w:trPr>
          <w:cantSplit/>
          <w:trHeight w:val="347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4DB8" w14:textId="61E297FF" w:rsidR="006C2DA7" w:rsidRPr="00993DDA" w:rsidRDefault="00AE6170" w:rsidP="001351F8">
            <w:pPr>
              <w:pStyle w:val="TableGrid1"/>
              <w:tabs>
                <w:tab w:val="left" w:pos="2786"/>
              </w:tabs>
              <w:bidi/>
              <w:jc w:val="center"/>
              <w:rPr>
                <w:rFonts w:ascii="Simplified Arabic" w:hAnsi="Simplified Arabic" w:cs="Simplified Arabic"/>
                <w:bCs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szCs w:val="24"/>
                <w:rtl/>
              </w:rPr>
              <w:t>الامتحان الفصلي الأول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26C8C" w14:textId="77777777" w:rsidR="006C2DA7" w:rsidRPr="00062747" w:rsidRDefault="006C2DA7" w:rsidP="001351F8">
            <w:pPr>
              <w:bidi/>
              <w:jc w:val="center"/>
              <w:rPr>
                <w:rFonts w:ascii="Times New Roman" w:hAnsi="Times New Roman"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hint="cs"/>
                <w:bCs/>
                <w:sz w:val="18"/>
                <w:szCs w:val="18"/>
                <w:rtl/>
              </w:rPr>
              <w:t>5</w:t>
            </w:r>
          </w:p>
        </w:tc>
      </w:tr>
      <w:tr w:rsidR="006C2DA7" w:rsidRPr="00062747" w14:paraId="5942EB51" w14:textId="77777777" w:rsidTr="00AE6170">
        <w:trPr>
          <w:cantSplit/>
          <w:trHeight w:val="347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72AF" w14:textId="0D4D19C7" w:rsidR="006C2DA7" w:rsidRPr="00993DDA" w:rsidRDefault="00AE6170" w:rsidP="001351F8">
            <w:pPr>
              <w:pStyle w:val="TableGrid1"/>
              <w:tabs>
                <w:tab w:val="left" w:pos="2786"/>
              </w:tabs>
              <w:bidi/>
              <w:jc w:val="center"/>
              <w:rPr>
                <w:rFonts w:ascii="Simplified Arabic" w:hAnsi="Simplified Arabic" w:cs="Simplified Arabic"/>
                <w:bCs/>
                <w:szCs w:val="24"/>
                <w:rtl/>
              </w:rPr>
            </w:pPr>
            <w:r w:rsidRPr="00255FDA">
              <w:rPr>
                <w:rFonts w:ascii="Simplified Arabic" w:hAnsi="Simplified Arabic" w:cs="Simplified Arabic" w:hint="cs"/>
                <w:bCs/>
                <w:szCs w:val="24"/>
                <w:rtl/>
              </w:rPr>
              <w:t xml:space="preserve">مقومات الإرشاد والاستشارات الاجتماعية </w:t>
            </w:r>
            <w:r>
              <w:rPr>
                <w:rFonts w:ascii="Simplified Arabic" w:hAnsi="Simplified Arabic" w:cs="Simplified Arabic" w:hint="cs"/>
                <w:bCs/>
                <w:szCs w:val="24"/>
                <w:rtl/>
              </w:rPr>
              <w:t>(</w:t>
            </w:r>
            <w:r w:rsidRPr="00255FDA">
              <w:rPr>
                <w:rFonts w:ascii="Simplified Arabic" w:hAnsi="Simplified Arabic" w:cs="Simplified Arabic" w:hint="cs"/>
                <w:bCs/>
                <w:szCs w:val="24"/>
                <w:rtl/>
              </w:rPr>
              <w:t>المبادئ)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A1C5" w14:textId="77777777" w:rsidR="006C2DA7" w:rsidRPr="00062747" w:rsidRDefault="006C2DA7" w:rsidP="001351F8">
            <w:pPr>
              <w:bidi/>
              <w:jc w:val="center"/>
              <w:rPr>
                <w:rFonts w:ascii="Times New Roman" w:hAnsi="Times New Roman"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hint="cs"/>
                <w:bCs/>
                <w:sz w:val="18"/>
                <w:szCs w:val="18"/>
                <w:rtl/>
              </w:rPr>
              <w:t>6</w:t>
            </w:r>
          </w:p>
        </w:tc>
      </w:tr>
      <w:tr w:rsidR="006C2DA7" w:rsidRPr="00062747" w14:paraId="021DC610" w14:textId="77777777" w:rsidTr="00AE6170">
        <w:trPr>
          <w:cantSplit/>
          <w:trHeight w:val="347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A59DD" w14:textId="561A1EE0" w:rsidR="006C2DA7" w:rsidRPr="00062747" w:rsidRDefault="00AE6170" w:rsidP="00C77510">
            <w:pPr>
              <w:pStyle w:val="TableGrid1"/>
              <w:tabs>
                <w:tab w:val="left" w:pos="2786"/>
              </w:tabs>
              <w:bidi/>
              <w:jc w:val="center"/>
              <w:rPr>
                <w:rFonts w:ascii="Times New Roman" w:hAnsi="Times New Roman"/>
                <w:bCs/>
                <w:szCs w:val="24"/>
                <w:rtl/>
              </w:rPr>
            </w:pPr>
            <w:r w:rsidRPr="00255FDA">
              <w:rPr>
                <w:rFonts w:ascii="Simplified Arabic" w:hAnsi="Simplified Arabic" w:cs="Simplified Arabic" w:hint="cs"/>
                <w:bCs/>
                <w:szCs w:val="24"/>
                <w:rtl/>
              </w:rPr>
              <w:t>مقومات الإرشاد والاستشارات الاجتماعية (الأسس النظرية</w:t>
            </w:r>
            <w:r>
              <w:rPr>
                <w:rFonts w:ascii="Simplified Arabic" w:hAnsi="Simplified Arabic" w:cs="Simplified Arabic" w:hint="cs"/>
                <w:bCs/>
                <w:szCs w:val="24"/>
                <w:rtl/>
              </w:rPr>
              <w:t>)</w:t>
            </w:r>
            <w:r w:rsidRPr="00255FDA">
              <w:rPr>
                <w:rFonts w:ascii="Simplified Arabic" w:hAnsi="Simplified Arabic" w:cs="Simplified Arabic" w:hint="cs"/>
                <w:bCs/>
                <w:szCs w:val="24"/>
                <w:rtl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DE242" w14:textId="77777777" w:rsidR="006C2DA7" w:rsidRPr="00062747" w:rsidRDefault="006C2DA7" w:rsidP="004C003F">
            <w:pPr>
              <w:bidi/>
              <w:jc w:val="center"/>
              <w:rPr>
                <w:rFonts w:ascii="Times New Roman" w:hAnsi="Times New Roman"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hint="cs"/>
                <w:bCs/>
                <w:sz w:val="18"/>
                <w:szCs w:val="18"/>
                <w:rtl/>
              </w:rPr>
              <w:t>7</w:t>
            </w:r>
          </w:p>
        </w:tc>
      </w:tr>
      <w:tr w:rsidR="006C2DA7" w:rsidRPr="00062747" w14:paraId="364D491A" w14:textId="77777777" w:rsidTr="00AE6170">
        <w:trPr>
          <w:cantSplit/>
          <w:trHeight w:val="347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FD3F" w14:textId="659879B3" w:rsidR="006C2DA7" w:rsidRPr="00062747" w:rsidRDefault="006C2DA7" w:rsidP="001351F8">
            <w:pPr>
              <w:pStyle w:val="TableGrid1"/>
              <w:tabs>
                <w:tab w:val="left" w:pos="2786"/>
              </w:tabs>
              <w:bidi/>
              <w:jc w:val="center"/>
              <w:rPr>
                <w:rFonts w:ascii="Times New Roman" w:hAnsi="Times New Roman"/>
                <w:bCs/>
                <w:szCs w:val="24"/>
                <w:rtl/>
              </w:rPr>
            </w:pPr>
            <w:r w:rsidRPr="00255FDA">
              <w:rPr>
                <w:rFonts w:ascii="Simplified Arabic" w:hAnsi="Simplified Arabic" w:cs="Simplified Arabic" w:hint="cs"/>
                <w:bCs/>
                <w:szCs w:val="24"/>
                <w:rtl/>
              </w:rPr>
              <w:t xml:space="preserve">مقومات الإرشاد والاستشارات الاجتماعية </w:t>
            </w:r>
            <w:r w:rsidR="00AE6170">
              <w:rPr>
                <w:rFonts w:ascii="Simplified Arabic" w:hAnsi="Simplified Arabic" w:cs="Simplified Arabic" w:hint="cs"/>
                <w:bCs/>
                <w:szCs w:val="24"/>
                <w:rtl/>
              </w:rPr>
              <w:t>(</w:t>
            </w:r>
            <w:r w:rsidR="00AE6170" w:rsidRPr="00255FDA">
              <w:rPr>
                <w:rFonts w:ascii="Simplified Arabic" w:hAnsi="Simplified Arabic" w:cs="Simplified Arabic" w:hint="cs"/>
                <w:bCs/>
                <w:szCs w:val="24"/>
                <w:rtl/>
              </w:rPr>
              <w:t>الأسس</w:t>
            </w:r>
            <w:r w:rsidRPr="00255FDA">
              <w:rPr>
                <w:rFonts w:ascii="Simplified Arabic" w:hAnsi="Simplified Arabic" w:cs="Simplified Arabic" w:hint="cs"/>
                <w:bCs/>
                <w:szCs w:val="24"/>
                <w:rtl/>
              </w:rPr>
              <w:t xml:space="preserve"> المهارية</w:t>
            </w:r>
            <w:r>
              <w:rPr>
                <w:rFonts w:ascii="Simplified Arabic" w:hAnsi="Simplified Arabic" w:cs="Simplified Arabic" w:hint="cs"/>
                <w:bCs/>
                <w:szCs w:val="24"/>
                <w:rtl/>
              </w:rPr>
              <w:t>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AD2C" w14:textId="77777777" w:rsidR="006C2DA7" w:rsidRPr="00062747" w:rsidRDefault="006C2DA7" w:rsidP="001351F8">
            <w:pPr>
              <w:bidi/>
              <w:jc w:val="center"/>
              <w:rPr>
                <w:rFonts w:ascii="Times New Roman" w:hAnsi="Times New Roman"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hint="cs"/>
                <w:bCs/>
                <w:sz w:val="18"/>
                <w:szCs w:val="18"/>
                <w:rtl/>
              </w:rPr>
              <w:t>8</w:t>
            </w:r>
          </w:p>
        </w:tc>
      </w:tr>
      <w:tr w:rsidR="006C2DA7" w:rsidRPr="00062747" w14:paraId="53172B7F" w14:textId="77777777" w:rsidTr="00AE6170">
        <w:trPr>
          <w:cantSplit/>
          <w:trHeight w:val="347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354C" w14:textId="54914734" w:rsidR="006C2DA7" w:rsidRPr="00062747" w:rsidRDefault="00AE6170" w:rsidP="001351F8">
            <w:pPr>
              <w:pStyle w:val="TableGrid1"/>
              <w:tabs>
                <w:tab w:val="left" w:pos="2786"/>
              </w:tabs>
              <w:bidi/>
              <w:jc w:val="center"/>
              <w:rPr>
                <w:rFonts w:ascii="Times New Roman" w:hAnsi="Times New Roman"/>
                <w:bCs/>
                <w:szCs w:val="24"/>
                <w:rtl/>
              </w:rPr>
            </w:pPr>
            <w:r w:rsidRPr="00255FDA">
              <w:rPr>
                <w:rFonts w:ascii="Simplified Arabic" w:hAnsi="Simplified Arabic" w:cs="Simplified Arabic" w:hint="cs"/>
                <w:bCs/>
                <w:szCs w:val="24"/>
                <w:rtl/>
              </w:rPr>
              <w:t xml:space="preserve">مقومات الإرشاد والاستشارات الاجتماعية </w:t>
            </w:r>
            <w:r>
              <w:rPr>
                <w:rFonts w:ascii="Simplified Arabic" w:hAnsi="Simplified Arabic" w:cs="Simplified Arabic" w:hint="cs"/>
                <w:bCs/>
                <w:szCs w:val="24"/>
                <w:rtl/>
              </w:rPr>
              <w:t>(</w:t>
            </w:r>
            <w:r w:rsidRPr="00255FDA">
              <w:rPr>
                <w:rFonts w:ascii="Simplified Arabic" w:hAnsi="Simplified Arabic" w:cs="Simplified Arabic" w:hint="cs"/>
                <w:bCs/>
                <w:szCs w:val="24"/>
                <w:rtl/>
              </w:rPr>
              <w:t>الأسس المهارية</w:t>
            </w:r>
            <w:r>
              <w:rPr>
                <w:rFonts w:ascii="Simplified Arabic" w:hAnsi="Simplified Arabic" w:cs="Simplified Arabic" w:hint="cs"/>
                <w:bCs/>
                <w:szCs w:val="24"/>
                <w:rtl/>
              </w:rPr>
              <w:t>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F07A" w14:textId="77777777" w:rsidR="006C2DA7" w:rsidRPr="00062747" w:rsidRDefault="006C2DA7" w:rsidP="001351F8">
            <w:pPr>
              <w:bidi/>
              <w:jc w:val="center"/>
              <w:rPr>
                <w:rFonts w:ascii="Times New Roman" w:hAnsi="Times New Roman"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hint="cs"/>
                <w:bCs/>
                <w:sz w:val="18"/>
                <w:szCs w:val="18"/>
                <w:rtl/>
              </w:rPr>
              <w:t>9</w:t>
            </w:r>
          </w:p>
        </w:tc>
      </w:tr>
      <w:tr w:rsidR="006C2DA7" w:rsidRPr="00062747" w14:paraId="318C737D" w14:textId="77777777" w:rsidTr="00AE6170">
        <w:trPr>
          <w:cantSplit/>
          <w:trHeight w:val="347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834D" w14:textId="346CFF77" w:rsidR="006C2DA7" w:rsidRPr="00062747" w:rsidRDefault="00AE6170" w:rsidP="00AE6170">
            <w:pPr>
              <w:pStyle w:val="TableGrid1"/>
              <w:tabs>
                <w:tab w:val="left" w:pos="2786"/>
              </w:tabs>
              <w:bidi/>
              <w:jc w:val="center"/>
              <w:rPr>
                <w:rFonts w:ascii="Times New Roman" w:hAnsi="Times New Roman"/>
                <w:bCs/>
                <w:szCs w:val="24"/>
                <w:rtl/>
              </w:rPr>
            </w:pPr>
            <w:r w:rsidRPr="00C15F4B">
              <w:rPr>
                <w:rFonts w:ascii="Simplified Arabic" w:hAnsi="Simplified Arabic" w:cs="Simplified Arabic"/>
                <w:bCs/>
                <w:szCs w:val="24"/>
                <w:rtl/>
              </w:rPr>
              <w:t>الامتحان</w:t>
            </w:r>
            <w:r w:rsidRPr="00993DDA">
              <w:rPr>
                <w:rFonts w:ascii="Simplified Arabic" w:hAnsi="Simplified Arabic" w:cs="Simplified Arabic" w:hint="cs"/>
                <w:bCs/>
                <w:szCs w:val="24"/>
                <w:rtl/>
              </w:rPr>
              <w:t xml:space="preserve"> الفصلي</w:t>
            </w:r>
            <w:r>
              <w:rPr>
                <w:rFonts w:ascii="Times New Roman" w:hAnsi="Times New Roman" w:hint="cs"/>
                <w:bCs/>
                <w:szCs w:val="24"/>
                <w:rtl/>
              </w:rPr>
              <w:t xml:space="preserve"> الثاني</w:t>
            </w:r>
            <w:r w:rsidRPr="00255FDA">
              <w:rPr>
                <w:rFonts w:ascii="Simplified Arabic" w:hAnsi="Simplified Arabic" w:cs="Simplified Arabic" w:hint="cs"/>
                <w:bCs/>
                <w:szCs w:val="24"/>
                <w:rtl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C333" w14:textId="77777777" w:rsidR="006C2DA7" w:rsidRPr="00062747" w:rsidRDefault="006C2DA7" w:rsidP="001351F8">
            <w:pPr>
              <w:bidi/>
              <w:jc w:val="center"/>
              <w:rPr>
                <w:rFonts w:ascii="Times New Roman" w:hAnsi="Times New Roman"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hint="cs"/>
                <w:bCs/>
                <w:sz w:val="18"/>
                <w:szCs w:val="18"/>
                <w:rtl/>
              </w:rPr>
              <w:t>10</w:t>
            </w:r>
          </w:p>
        </w:tc>
      </w:tr>
      <w:tr w:rsidR="006C2DA7" w:rsidRPr="00062747" w14:paraId="6611ECC9" w14:textId="77777777" w:rsidTr="00AE6170">
        <w:trPr>
          <w:cantSplit/>
          <w:trHeight w:val="347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54E7" w14:textId="093B2871" w:rsidR="006C2DA7" w:rsidRPr="00062747" w:rsidRDefault="006C2DA7" w:rsidP="001351F8">
            <w:pPr>
              <w:pStyle w:val="TableGrid1"/>
              <w:tabs>
                <w:tab w:val="left" w:pos="2786"/>
              </w:tabs>
              <w:bidi/>
              <w:jc w:val="center"/>
              <w:rPr>
                <w:rFonts w:ascii="Times New Roman" w:hAnsi="Times New Roman"/>
                <w:bCs/>
                <w:szCs w:val="24"/>
                <w:rtl/>
              </w:rPr>
            </w:pPr>
            <w:r w:rsidRPr="0052436D">
              <w:rPr>
                <w:rFonts w:ascii="Simplified Arabic" w:hAnsi="Simplified Arabic" w:cs="Simplified Arabic" w:hint="cs"/>
                <w:bCs/>
                <w:szCs w:val="24"/>
                <w:rtl/>
              </w:rPr>
              <w:t xml:space="preserve">مراحل الإرشاد والاستشارات الاجتماعية (البداية </w:t>
            </w:r>
            <w:r w:rsidRPr="0052436D">
              <w:rPr>
                <w:rFonts w:ascii="Simplified Arabic" w:hAnsi="Simplified Arabic" w:cs="Simplified Arabic"/>
                <w:bCs/>
                <w:szCs w:val="24"/>
                <w:rtl/>
              </w:rPr>
              <w:t>–</w:t>
            </w:r>
            <w:r w:rsidRPr="0052436D">
              <w:rPr>
                <w:rFonts w:ascii="Simplified Arabic" w:hAnsi="Simplified Arabic" w:cs="Simplified Arabic" w:hint="cs"/>
                <w:bCs/>
                <w:szCs w:val="24"/>
                <w:rtl/>
              </w:rPr>
              <w:t xml:space="preserve"> الوسط </w:t>
            </w:r>
            <w:r w:rsidRPr="0052436D">
              <w:rPr>
                <w:rFonts w:ascii="Simplified Arabic" w:hAnsi="Simplified Arabic" w:cs="Simplified Arabic"/>
                <w:bCs/>
                <w:szCs w:val="24"/>
                <w:rtl/>
              </w:rPr>
              <w:t>–</w:t>
            </w:r>
            <w:r w:rsidRPr="0052436D">
              <w:rPr>
                <w:rFonts w:ascii="Simplified Arabic" w:hAnsi="Simplified Arabic" w:cs="Simplified Arabic" w:hint="cs"/>
                <w:bCs/>
                <w:szCs w:val="24"/>
                <w:rtl/>
              </w:rPr>
              <w:t xml:space="preserve"> </w:t>
            </w:r>
            <w:r w:rsidR="00AE6170" w:rsidRPr="0052436D">
              <w:rPr>
                <w:rFonts w:ascii="Simplified Arabic" w:hAnsi="Simplified Arabic" w:cs="Simplified Arabic" w:hint="cs"/>
                <w:bCs/>
                <w:szCs w:val="24"/>
                <w:rtl/>
              </w:rPr>
              <w:t>النهاية)</w:t>
            </w:r>
            <w:r w:rsidR="00AE6170">
              <w:rPr>
                <w:rFonts w:ascii="Times New Roman" w:hAnsi="Times New Roman" w:hint="cs"/>
                <w:bCs/>
                <w:szCs w:val="24"/>
                <w:rtl/>
              </w:rPr>
              <w:t xml:space="preserve"> </w:t>
            </w:r>
            <w:r w:rsidR="00AE6170">
              <w:rPr>
                <w:rFonts w:ascii="Times New Roman" w:hAnsi="Times New Roman"/>
                <w:bCs/>
                <w:szCs w:val="24"/>
                <w:rtl/>
              </w:rPr>
              <w:t>/</w:t>
            </w:r>
            <w:r>
              <w:rPr>
                <w:rFonts w:ascii="Times New Roman" w:hAnsi="Times New Roman" w:hint="cs"/>
                <w:bCs/>
                <w:szCs w:val="24"/>
                <w:rtl/>
              </w:rPr>
              <w:t>/ اخلاقيات الارشاد والاستشارات الأسرية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54FB" w14:textId="77777777" w:rsidR="006C2DA7" w:rsidRPr="00062747" w:rsidRDefault="006C2DA7" w:rsidP="001351F8">
            <w:pPr>
              <w:bidi/>
              <w:jc w:val="center"/>
              <w:rPr>
                <w:rFonts w:ascii="Times New Roman" w:hAnsi="Times New Roman"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hint="cs"/>
                <w:bCs/>
                <w:sz w:val="18"/>
                <w:szCs w:val="18"/>
                <w:rtl/>
              </w:rPr>
              <w:t>11</w:t>
            </w:r>
          </w:p>
        </w:tc>
      </w:tr>
      <w:tr w:rsidR="006C2DA7" w:rsidRPr="00062747" w14:paraId="78881955" w14:textId="77777777" w:rsidTr="00AE6170">
        <w:trPr>
          <w:cantSplit/>
          <w:trHeight w:val="347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5BF6C" w14:textId="508D21F6" w:rsidR="006C2DA7" w:rsidRPr="00062747" w:rsidRDefault="006C2DA7" w:rsidP="001351F8">
            <w:pPr>
              <w:pStyle w:val="TableGrid1"/>
              <w:tabs>
                <w:tab w:val="left" w:pos="2786"/>
              </w:tabs>
              <w:bidi/>
              <w:jc w:val="center"/>
              <w:rPr>
                <w:rFonts w:ascii="Times New Roman" w:hAnsi="Times New Roman"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Cs w:val="24"/>
                <w:rtl/>
              </w:rPr>
              <w:t xml:space="preserve">مشكلات اجتماعية من واقع العمل الميداني والخبرات </w:t>
            </w:r>
            <w:r w:rsidR="00AE6170">
              <w:rPr>
                <w:rFonts w:ascii="Simplified Arabic" w:hAnsi="Simplified Arabic" w:cs="Simplified Arabic" w:hint="cs"/>
                <w:bCs/>
                <w:szCs w:val="24"/>
                <w:rtl/>
              </w:rPr>
              <w:t>الاجتماعية-</w:t>
            </w:r>
            <w:r w:rsidR="00AE6170" w:rsidRPr="00C15F4B">
              <w:rPr>
                <w:rFonts w:ascii="Simplified Arabic" w:hAnsi="Simplified Arabic" w:cs="Simplified Arabic" w:hint="cs"/>
                <w:bCs/>
                <w:szCs w:val="24"/>
                <w:rtl/>
              </w:rPr>
              <w:t>نماذج</w:t>
            </w:r>
            <w:r w:rsidRPr="00C15F4B">
              <w:rPr>
                <w:rFonts w:ascii="Simplified Arabic" w:hAnsi="Simplified Arabic" w:cs="Simplified Arabic" w:hint="cs"/>
                <w:bCs/>
                <w:szCs w:val="24"/>
                <w:rtl/>
              </w:rPr>
              <w:t xml:space="preserve"> وحالات تطبيق</w:t>
            </w:r>
            <w:r w:rsidR="00AE6170">
              <w:rPr>
                <w:rFonts w:ascii="Simplified Arabic" w:hAnsi="Simplified Arabic" w:cs="Simplified Arabic" w:hint="cs"/>
                <w:bCs/>
                <w:szCs w:val="24"/>
                <w:rtl/>
              </w:rPr>
              <w:t>ي</w:t>
            </w:r>
            <w:r w:rsidRPr="00C15F4B">
              <w:rPr>
                <w:rFonts w:ascii="Simplified Arabic" w:hAnsi="Simplified Arabic" w:cs="Simplified Arabic" w:hint="cs"/>
                <w:bCs/>
                <w:szCs w:val="24"/>
                <w:rtl/>
              </w:rPr>
              <w:t>ه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D07D" w14:textId="77777777" w:rsidR="006C2DA7" w:rsidRPr="00062747" w:rsidRDefault="006C2DA7" w:rsidP="001351F8">
            <w:pPr>
              <w:bidi/>
              <w:jc w:val="center"/>
              <w:rPr>
                <w:rFonts w:ascii="Times New Roman" w:hAnsi="Times New Roman"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hint="cs"/>
                <w:bCs/>
                <w:sz w:val="18"/>
                <w:szCs w:val="18"/>
                <w:rtl/>
              </w:rPr>
              <w:t>12</w:t>
            </w:r>
          </w:p>
        </w:tc>
      </w:tr>
      <w:tr w:rsidR="006C2DA7" w:rsidRPr="00062747" w14:paraId="0C0A3356" w14:textId="77777777" w:rsidTr="00AE6170">
        <w:trPr>
          <w:cantSplit/>
          <w:trHeight w:val="347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0CE7D" w14:textId="7877E22A" w:rsidR="006C2DA7" w:rsidRPr="00062747" w:rsidRDefault="006C2DA7" w:rsidP="001351F8">
            <w:pPr>
              <w:pStyle w:val="TableGrid1"/>
              <w:tabs>
                <w:tab w:val="left" w:pos="2786"/>
              </w:tabs>
              <w:bidi/>
              <w:jc w:val="center"/>
              <w:rPr>
                <w:rFonts w:ascii="Times New Roman" w:hAnsi="Times New Roman"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Cs w:val="24"/>
                <w:rtl/>
              </w:rPr>
              <w:t xml:space="preserve">مشكلات اجتماعية من واقع العمل الميداني والخبرات </w:t>
            </w:r>
            <w:r w:rsidR="00AE6170">
              <w:rPr>
                <w:rFonts w:ascii="Simplified Arabic" w:hAnsi="Simplified Arabic" w:cs="Simplified Arabic" w:hint="cs"/>
                <w:bCs/>
                <w:szCs w:val="24"/>
                <w:rtl/>
              </w:rPr>
              <w:t>الاجتماعية-</w:t>
            </w:r>
            <w:r w:rsidR="00AE6170" w:rsidRPr="00C15F4B">
              <w:rPr>
                <w:rFonts w:ascii="Simplified Arabic" w:hAnsi="Simplified Arabic" w:cs="Simplified Arabic" w:hint="cs"/>
                <w:bCs/>
                <w:szCs w:val="24"/>
                <w:rtl/>
              </w:rPr>
              <w:t>نماذج</w:t>
            </w:r>
            <w:r w:rsidRPr="00C15F4B">
              <w:rPr>
                <w:rFonts w:ascii="Simplified Arabic" w:hAnsi="Simplified Arabic" w:cs="Simplified Arabic" w:hint="cs"/>
                <w:bCs/>
                <w:szCs w:val="24"/>
                <w:rtl/>
              </w:rPr>
              <w:t xml:space="preserve"> وحالات تطبيق</w:t>
            </w:r>
            <w:r w:rsidR="00AE6170">
              <w:rPr>
                <w:rFonts w:ascii="Simplified Arabic" w:hAnsi="Simplified Arabic" w:cs="Simplified Arabic" w:hint="cs"/>
                <w:bCs/>
                <w:szCs w:val="24"/>
                <w:rtl/>
              </w:rPr>
              <w:t>ي</w:t>
            </w:r>
            <w:r w:rsidRPr="00C15F4B">
              <w:rPr>
                <w:rFonts w:ascii="Simplified Arabic" w:hAnsi="Simplified Arabic" w:cs="Simplified Arabic" w:hint="cs"/>
                <w:bCs/>
                <w:szCs w:val="24"/>
                <w:rtl/>
              </w:rPr>
              <w:t>ه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1E2B" w14:textId="77777777" w:rsidR="006C2DA7" w:rsidRPr="00062747" w:rsidRDefault="006C2DA7" w:rsidP="001351F8">
            <w:pPr>
              <w:bidi/>
              <w:jc w:val="center"/>
              <w:rPr>
                <w:rFonts w:ascii="Times New Roman" w:hAnsi="Times New Roman"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hint="cs"/>
                <w:bCs/>
                <w:sz w:val="18"/>
                <w:szCs w:val="18"/>
                <w:rtl/>
              </w:rPr>
              <w:t>13</w:t>
            </w:r>
          </w:p>
        </w:tc>
      </w:tr>
    </w:tbl>
    <w:p w14:paraId="7E602A4D" w14:textId="77777777" w:rsidR="00BA7DA7" w:rsidRDefault="00BA7DA7" w:rsidP="008B07AA">
      <w:pPr>
        <w:autoSpaceDE w:val="0"/>
        <w:autoSpaceDN w:val="0"/>
        <w:bidi/>
        <w:adjustRightInd w:val="0"/>
        <w:rPr>
          <w:rFonts w:ascii="Times New Roman" w:hAnsi="Times New Roman"/>
          <w:bCs/>
          <w:color w:val="auto"/>
          <w:sz w:val="28"/>
          <w:szCs w:val="28"/>
          <w:rtl/>
        </w:rPr>
      </w:pPr>
    </w:p>
    <w:p w14:paraId="67D0887D" w14:textId="31E59D39" w:rsidR="00571EFE" w:rsidRPr="00846B24" w:rsidRDefault="00571EFE" w:rsidP="00571EFE">
      <w:pPr>
        <w:widowControl w:val="0"/>
        <w:bidi/>
        <w:spacing w:before="37"/>
        <w:ind w:right="1589"/>
        <w:jc w:val="center"/>
        <w:rPr>
          <w:rFonts w:ascii="Arial" w:eastAsia="Arial" w:hAnsi="Arial" w:cs="Arial"/>
          <w:color w:val="FF0000"/>
          <w:sz w:val="28"/>
          <w:szCs w:val="28"/>
          <w:u w:val="single"/>
        </w:rPr>
      </w:pPr>
      <w:r w:rsidRPr="00571EFE">
        <w:rPr>
          <w:rFonts w:ascii="Arial" w:eastAsia="Arial" w:hAnsi="Arial" w:cs="Arial" w:hint="cs"/>
          <w:color w:val="FF0000"/>
          <w:sz w:val="28"/>
          <w:szCs w:val="28"/>
          <w:rtl/>
        </w:rPr>
        <w:t xml:space="preserve">            </w:t>
      </w:r>
      <w:r w:rsidRPr="00846B24">
        <w:rPr>
          <w:rFonts w:ascii="Arial" w:eastAsia="Arial" w:hAnsi="Arial" w:cs="Arial"/>
          <w:color w:val="FF0000"/>
          <w:sz w:val="28"/>
          <w:szCs w:val="28"/>
          <w:u w:val="single"/>
          <w:rtl/>
        </w:rPr>
        <w:t>الجدول قابل ل</w:t>
      </w:r>
      <w:r w:rsidRPr="00846B24">
        <w:rPr>
          <w:rFonts w:ascii="Arial" w:eastAsia="Arial" w:hAnsi="Arial" w:cs="Arial" w:hint="cs"/>
          <w:color w:val="FF0000"/>
          <w:sz w:val="28"/>
          <w:szCs w:val="28"/>
          <w:u w:val="single"/>
          <w:rtl/>
        </w:rPr>
        <w:t>ل</w:t>
      </w:r>
      <w:r w:rsidRPr="00846B24">
        <w:rPr>
          <w:rFonts w:ascii="Arial" w:eastAsia="Arial" w:hAnsi="Arial" w:cs="Arial"/>
          <w:color w:val="FF0000"/>
          <w:sz w:val="28"/>
          <w:szCs w:val="28"/>
          <w:u w:val="single"/>
          <w:rtl/>
        </w:rPr>
        <w:t>تعديل والتغيير بناء ع</w:t>
      </w:r>
      <w:r w:rsidRPr="00846B24">
        <w:rPr>
          <w:rFonts w:ascii="Arial" w:eastAsia="Arial" w:hAnsi="Arial" w:cs="Arial" w:hint="cs"/>
          <w:color w:val="FF0000"/>
          <w:sz w:val="28"/>
          <w:szCs w:val="28"/>
          <w:u w:val="single"/>
          <w:rtl/>
        </w:rPr>
        <w:t>لى</w:t>
      </w:r>
      <w:r w:rsidRPr="00846B24">
        <w:rPr>
          <w:rFonts w:ascii="Arial" w:eastAsia="Arial" w:hAnsi="Arial" w:cs="Arial"/>
          <w:color w:val="FF0000"/>
          <w:sz w:val="28"/>
          <w:szCs w:val="28"/>
          <w:u w:val="single"/>
          <w:rtl/>
        </w:rPr>
        <w:t xml:space="preserve"> سير العم</w:t>
      </w:r>
      <w:r w:rsidRPr="00846B24">
        <w:rPr>
          <w:rFonts w:ascii="Arial" w:eastAsia="Arial" w:hAnsi="Arial" w:cs="Arial" w:hint="cs"/>
          <w:color w:val="FF0000"/>
          <w:sz w:val="28"/>
          <w:szCs w:val="28"/>
          <w:u w:val="single"/>
          <w:rtl/>
        </w:rPr>
        <w:t>ل</w:t>
      </w:r>
      <w:r w:rsidRPr="00846B24">
        <w:rPr>
          <w:rFonts w:ascii="Arial" w:eastAsia="Arial" w:hAnsi="Arial" w:cs="Arial"/>
          <w:color w:val="FF0000"/>
          <w:sz w:val="28"/>
          <w:szCs w:val="28"/>
          <w:u w:val="single"/>
          <w:rtl/>
        </w:rPr>
        <w:t>ية التع</w:t>
      </w:r>
      <w:r w:rsidRPr="00846B24">
        <w:rPr>
          <w:rFonts w:ascii="Arial" w:eastAsia="Arial" w:hAnsi="Arial" w:cs="Arial" w:hint="cs"/>
          <w:color w:val="FF0000"/>
          <w:sz w:val="28"/>
          <w:szCs w:val="28"/>
          <w:u w:val="single"/>
          <w:rtl/>
        </w:rPr>
        <w:t>ليم</w:t>
      </w:r>
      <w:r w:rsidRPr="00846B24">
        <w:rPr>
          <w:rFonts w:ascii="Arial" w:eastAsia="Arial" w:hAnsi="Arial" w:cs="Arial"/>
          <w:color w:val="FF0000"/>
          <w:sz w:val="28"/>
          <w:szCs w:val="28"/>
          <w:u w:val="single"/>
          <w:rtl/>
        </w:rPr>
        <w:t>ية.</w:t>
      </w:r>
    </w:p>
    <w:p w14:paraId="46111FF1" w14:textId="77777777" w:rsidR="00571EFE" w:rsidRPr="00846B24" w:rsidRDefault="00571EFE" w:rsidP="00571EFE">
      <w:pPr>
        <w:widowControl w:val="0"/>
        <w:bidi/>
        <w:spacing w:before="11"/>
        <w:ind w:right="832"/>
        <w:outlineLvl w:val="0"/>
        <w:rPr>
          <w:rFonts w:ascii="Times New Roman" w:eastAsia="Arial" w:hAnsi="Arial"/>
          <w:b/>
          <w:bCs/>
          <w:color w:val="auto"/>
          <w:sz w:val="28"/>
          <w:szCs w:val="28"/>
          <w:rtl/>
        </w:rPr>
      </w:pPr>
    </w:p>
    <w:p w14:paraId="1A03360C" w14:textId="77777777" w:rsidR="00571EFE" w:rsidRPr="00846B24" w:rsidRDefault="00571EFE" w:rsidP="00571EFE">
      <w:pPr>
        <w:widowControl w:val="0"/>
        <w:bidi/>
        <w:spacing w:before="11"/>
        <w:ind w:left="332"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u w:val="single"/>
          <w:rtl/>
        </w:rPr>
      </w:pP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u w:val="single"/>
          <w:rtl/>
        </w:rPr>
        <w:t>الدور المطلوب من الطالبة:</w:t>
      </w:r>
    </w:p>
    <w:p w14:paraId="083D2781" w14:textId="77777777" w:rsidR="00571EFE" w:rsidRPr="00846B24" w:rsidRDefault="00571EFE" w:rsidP="00571EFE">
      <w:pPr>
        <w:widowControl w:val="0"/>
        <w:bidi/>
        <w:spacing w:before="11"/>
        <w:ind w:left="332"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</w:pP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  <w:t>-1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>احترام أستاذة المادة واحترام زميلاتك.</w:t>
      </w:r>
    </w:p>
    <w:p w14:paraId="2D213BBC" w14:textId="77777777" w:rsidR="00571EFE" w:rsidRPr="00846B24" w:rsidRDefault="00571EFE" w:rsidP="00571EFE">
      <w:pPr>
        <w:widowControl w:val="0"/>
        <w:bidi/>
        <w:spacing w:before="11"/>
        <w:ind w:left="332"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</w:pP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  <w:t>2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>-أن تكون المحاضرة شيقة وذلك بمشاركتك الإيجابية وتفكيرك الناقد.</w:t>
      </w:r>
    </w:p>
    <w:p w14:paraId="6EFD53CA" w14:textId="77777777" w:rsidR="00571EFE" w:rsidRPr="00846B24" w:rsidRDefault="00571EFE" w:rsidP="00571EFE">
      <w:pPr>
        <w:widowControl w:val="0"/>
        <w:tabs>
          <w:tab w:val="left" w:pos="9829"/>
        </w:tabs>
        <w:bidi/>
        <w:spacing w:before="11"/>
        <w:ind w:left="332"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</w:pP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  <w:t>-3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>الحضور والالتزام بموعد المحاضرة والتواجد في القاعة قبل بدء المحاضرة، وفي حالة تأخرك سيتم سيحتسب لك غياب.</w:t>
      </w:r>
    </w:p>
    <w:p w14:paraId="07846AF1" w14:textId="77777777" w:rsidR="00571EFE" w:rsidRDefault="00571EFE" w:rsidP="00571EFE">
      <w:pPr>
        <w:widowControl w:val="0"/>
        <w:tabs>
          <w:tab w:val="num" w:pos="474"/>
        </w:tabs>
        <w:bidi/>
        <w:spacing w:before="11"/>
        <w:ind w:left="332"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</w:pP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  <w:t>4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>-إنجاز المهام المطلوبة وتسليمها في الوقت المحدد.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  <w:t xml:space="preserve">                        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  <w:t>5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>-الاطلاع على مراجع إضافية في موضوعات المقرر.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  <w:t xml:space="preserve">                  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  <w:t>6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>-طرح الأسئلة الاستفسارية لزيادة وتأكيد الفهم.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  <w:t xml:space="preserve">               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  <w:t xml:space="preserve">             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  <w:t>7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>-وضع الجوال على الصامت قبل بدء المحاضرة.</w:t>
      </w:r>
    </w:p>
    <w:p w14:paraId="7E074B15" w14:textId="77777777" w:rsidR="00571EFE" w:rsidRPr="00846B24" w:rsidRDefault="00571EFE" w:rsidP="00571EFE">
      <w:pPr>
        <w:widowControl w:val="0"/>
        <w:tabs>
          <w:tab w:val="num" w:pos="474"/>
        </w:tabs>
        <w:bidi/>
        <w:spacing w:before="11"/>
        <w:ind w:left="332"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</w:pPr>
      <w:r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  <w:t>8</w:t>
      </w:r>
      <w:r>
        <w:rPr>
          <w:rFonts w:ascii="Simplified Arabic" w:eastAsia="Arial" w:hAnsi="Simplified Arabic" w:cs="Simplified Arabic" w:hint="cs"/>
          <w:b/>
          <w:bCs/>
          <w:color w:val="auto"/>
          <w:sz w:val="28"/>
          <w:szCs w:val="28"/>
          <w:rtl/>
        </w:rPr>
        <w:t>-</w:t>
      </w:r>
      <w:r w:rsidRPr="00846B24">
        <w:rPr>
          <w:rFonts w:ascii="Simplified Arabic" w:eastAsia="Calibri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846B24">
        <w:rPr>
          <w:rFonts w:ascii="Simplified Arabic" w:eastAsia="Arial" w:hAnsi="Simplified Arabic" w:cs="Simplified Arabic" w:hint="cs"/>
          <w:b/>
          <w:bCs/>
          <w:color w:val="auto"/>
          <w:sz w:val="28"/>
          <w:szCs w:val="28"/>
          <w:rtl/>
        </w:rPr>
        <w:t>سوف تتعرض الطالبة للحرمان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 xml:space="preserve"> </w:t>
      </w:r>
      <w:r w:rsidRPr="00846B24">
        <w:rPr>
          <w:rFonts w:ascii="Simplified Arabic" w:eastAsia="Arial" w:hAnsi="Simplified Arabic" w:cs="Simplified Arabic" w:hint="cs"/>
          <w:b/>
          <w:bCs/>
          <w:color w:val="auto"/>
          <w:sz w:val="28"/>
          <w:szCs w:val="28"/>
          <w:rtl/>
        </w:rPr>
        <w:t>من المقرر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 xml:space="preserve"> </w:t>
      </w:r>
      <w:r w:rsidRPr="00846B24">
        <w:rPr>
          <w:rFonts w:ascii="Simplified Arabic" w:eastAsia="Arial" w:hAnsi="Simplified Arabic" w:cs="Simplified Arabic" w:hint="cs"/>
          <w:b/>
          <w:bCs/>
          <w:color w:val="auto"/>
          <w:sz w:val="28"/>
          <w:szCs w:val="28"/>
          <w:rtl/>
        </w:rPr>
        <w:t>عند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 xml:space="preserve"> </w:t>
      </w:r>
      <w:r w:rsidRPr="00846B24">
        <w:rPr>
          <w:rFonts w:ascii="Simplified Arabic" w:eastAsia="Arial" w:hAnsi="Simplified Arabic" w:cs="Simplified Arabic" w:hint="cs"/>
          <w:b/>
          <w:bCs/>
          <w:color w:val="auto"/>
          <w:sz w:val="28"/>
          <w:szCs w:val="28"/>
          <w:rtl/>
        </w:rPr>
        <w:t>غيابها بنسبة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 xml:space="preserve"> 25% </w:t>
      </w:r>
      <w:r w:rsidRPr="00846B24">
        <w:rPr>
          <w:rFonts w:ascii="Simplified Arabic" w:eastAsia="Arial" w:hAnsi="Simplified Arabic" w:cs="Simplified Arabic" w:hint="cs"/>
          <w:b/>
          <w:bCs/>
          <w:color w:val="auto"/>
          <w:sz w:val="28"/>
          <w:szCs w:val="28"/>
          <w:rtl/>
        </w:rPr>
        <w:t>من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 xml:space="preserve"> </w:t>
      </w:r>
      <w:r w:rsidRPr="00846B24">
        <w:rPr>
          <w:rFonts w:ascii="Simplified Arabic" w:eastAsia="Arial" w:hAnsi="Simplified Arabic" w:cs="Simplified Arabic" w:hint="cs"/>
          <w:b/>
          <w:bCs/>
          <w:color w:val="auto"/>
          <w:sz w:val="28"/>
          <w:szCs w:val="28"/>
          <w:rtl/>
        </w:rPr>
        <w:t>الساعات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 xml:space="preserve"> </w:t>
      </w:r>
      <w:r w:rsidRPr="00846B24">
        <w:rPr>
          <w:rFonts w:ascii="Simplified Arabic" w:eastAsia="Arial" w:hAnsi="Simplified Arabic" w:cs="Simplified Arabic" w:hint="cs"/>
          <w:b/>
          <w:bCs/>
          <w:color w:val="auto"/>
          <w:sz w:val="28"/>
          <w:szCs w:val="28"/>
          <w:rtl/>
        </w:rPr>
        <w:t xml:space="preserve">المقررة 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 xml:space="preserve"> </w:t>
      </w:r>
    </w:p>
    <w:p w14:paraId="1DF20FF6" w14:textId="113F4612" w:rsidR="00571EFE" w:rsidRDefault="00571EFE" w:rsidP="00571EFE">
      <w:pPr>
        <w:widowControl w:val="0"/>
        <w:tabs>
          <w:tab w:val="num" w:pos="474"/>
        </w:tabs>
        <w:bidi/>
        <w:spacing w:before="11"/>
        <w:ind w:left="332"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</w:pPr>
      <w:r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  <w:t>9</w:t>
      </w:r>
      <w:r>
        <w:rPr>
          <w:rFonts w:ascii="Simplified Arabic" w:eastAsia="Arial" w:hAnsi="Simplified Arabic" w:cs="Simplified Arabic" w:hint="cs"/>
          <w:b/>
          <w:bCs/>
          <w:color w:val="auto"/>
          <w:sz w:val="28"/>
          <w:szCs w:val="28"/>
          <w:rtl/>
        </w:rPr>
        <w:t>-</w:t>
      </w:r>
      <w:r w:rsidRPr="00846B24">
        <w:rPr>
          <w:rFonts w:ascii="Simplified Arabic" w:eastAsia="Arial" w:hAnsi="Simplified Arabic" w:cs="Simplified Arabic" w:hint="cs"/>
          <w:b/>
          <w:bCs/>
          <w:color w:val="auto"/>
          <w:sz w:val="28"/>
          <w:szCs w:val="28"/>
          <w:rtl/>
        </w:rPr>
        <w:t xml:space="preserve"> لن يتم قبول أي اعذار في حالة التغيب عن الاختبارات الفصلية إلا العذر الطبي من مستشفى حكومي.</w:t>
      </w:r>
    </w:p>
    <w:p w14:paraId="6A5B1D51" w14:textId="77777777" w:rsidR="00571EFE" w:rsidRPr="00846B24" w:rsidRDefault="00571EFE" w:rsidP="00571EFE">
      <w:pPr>
        <w:widowControl w:val="0"/>
        <w:tabs>
          <w:tab w:val="num" w:pos="474"/>
        </w:tabs>
        <w:bidi/>
        <w:spacing w:before="11"/>
        <w:ind w:left="332" w:right="832"/>
        <w:outlineLvl w:val="0"/>
        <w:rPr>
          <w:rFonts w:ascii="Simplified Arabic" w:eastAsia="Arial" w:hAnsi="Simplified Arabic" w:cs="Simplified Arabic"/>
          <w:b/>
          <w:bCs/>
          <w:color w:val="FF0000"/>
          <w:sz w:val="28"/>
          <w:szCs w:val="28"/>
          <w:u w:val="single"/>
          <w:rtl/>
        </w:rPr>
      </w:pP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  <w:t xml:space="preserve">                                              </w:t>
      </w:r>
      <w:r w:rsidRPr="00846B24">
        <w:rPr>
          <w:rFonts w:ascii="Simplified Arabic" w:eastAsia="Arial" w:hAnsi="Simplified Arabic" w:cs="Simplified Arabic"/>
          <w:b/>
          <w:bCs/>
          <w:color w:val="FF0000"/>
          <w:sz w:val="28"/>
          <w:szCs w:val="28"/>
          <w:u w:val="single"/>
          <w:rtl/>
        </w:rPr>
        <w:t>تسليم الواجبات:</w:t>
      </w:r>
    </w:p>
    <w:p w14:paraId="44809B2B" w14:textId="77777777" w:rsidR="00571EFE" w:rsidRPr="00846B24" w:rsidRDefault="00571EFE" w:rsidP="00571EFE">
      <w:pPr>
        <w:widowControl w:val="0"/>
        <w:tabs>
          <w:tab w:val="num" w:pos="474"/>
        </w:tabs>
        <w:bidi/>
        <w:spacing w:before="11"/>
        <w:ind w:left="332"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</w:pP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>*الالتزام بالتسليم في الموعد المحدد.</w:t>
      </w:r>
    </w:p>
    <w:p w14:paraId="14CDAC4C" w14:textId="77777777" w:rsidR="00571EFE" w:rsidRPr="00846B24" w:rsidRDefault="00571EFE" w:rsidP="00571EFE">
      <w:pPr>
        <w:widowControl w:val="0"/>
        <w:tabs>
          <w:tab w:val="num" w:pos="474"/>
        </w:tabs>
        <w:bidi/>
        <w:spacing w:before="11"/>
        <w:ind w:left="332"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</w:pP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 xml:space="preserve">*أن يكون نوع وحجم الخط المستخدم في الكتابة كما يلي: ان يكون نوع الخط 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  <w:t>Simplified Arabic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 xml:space="preserve"> وان يكون حجم الخط 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  <w:t>14</w:t>
      </w:r>
    </w:p>
    <w:p w14:paraId="315793C3" w14:textId="77777777" w:rsidR="00571EFE" w:rsidRPr="00846B24" w:rsidRDefault="00571EFE" w:rsidP="00571EFE">
      <w:pPr>
        <w:widowControl w:val="0"/>
        <w:tabs>
          <w:tab w:val="num" w:pos="474"/>
        </w:tabs>
        <w:bidi/>
        <w:spacing w:before="11"/>
        <w:ind w:left="332" w:right="14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</w:pP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lastRenderedPageBreak/>
        <w:t>*أن تحتوي صفحة الغلاف على عنوان الواجب، واسم المقرر، وأستاذة المقرر، واسم الطالبة ورقمها الجامعي والتسلسلي.</w:t>
      </w:r>
    </w:p>
    <w:p w14:paraId="07CC6381" w14:textId="77777777" w:rsidR="00571EFE" w:rsidRPr="00846B24" w:rsidRDefault="00571EFE" w:rsidP="00571EFE">
      <w:pPr>
        <w:widowControl w:val="0"/>
        <w:tabs>
          <w:tab w:val="num" w:pos="474"/>
        </w:tabs>
        <w:bidi/>
        <w:spacing w:before="11"/>
        <w:ind w:left="332"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</w:pP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>*يراعى التنويع في المراجع كالمقالات والدراسات والبحوث والكتب والمواقع الإلكترونية الرسمية.</w:t>
      </w:r>
    </w:p>
    <w:p w14:paraId="4712002A" w14:textId="77777777" w:rsidR="00571EFE" w:rsidRDefault="00571EFE" w:rsidP="00571EFE">
      <w:pPr>
        <w:widowControl w:val="0"/>
        <w:tabs>
          <w:tab w:val="num" w:pos="474"/>
        </w:tabs>
        <w:bidi/>
        <w:spacing w:before="11"/>
        <w:ind w:left="332"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u w:val="single"/>
          <w:rtl/>
        </w:rPr>
      </w:pPr>
    </w:p>
    <w:p w14:paraId="189D1CDC" w14:textId="77777777" w:rsidR="00571EFE" w:rsidRPr="00846B24" w:rsidRDefault="00571EFE" w:rsidP="00571EFE">
      <w:pPr>
        <w:widowControl w:val="0"/>
        <w:tabs>
          <w:tab w:val="num" w:pos="474"/>
        </w:tabs>
        <w:bidi/>
        <w:spacing w:before="11"/>
        <w:ind w:left="332"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u w:val="single"/>
          <w:rtl/>
        </w:rPr>
      </w:pP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u w:val="single"/>
          <w:rtl/>
        </w:rPr>
        <w:t>الدور المتوقع من الأستاذة:</w:t>
      </w:r>
    </w:p>
    <w:p w14:paraId="5E68CFFA" w14:textId="77777777" w:rsidR="00571EFE" w:rsidRPr="00846B24" w:rsidRDefault="00571EFE" w:rsidP="00571EFE">
      <w:pPr>
        <w:widowControl w:val="0"/>
        <w:bidi/>
        <w:spacing w:before="11"/>
        <w:ind w:left="332" w:right="426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</w:pPr>
      <w:r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  <w:t>-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  <w:t>1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>الالتزام بحضور المحاضرات في الوقت المحدد، وفي حال عدم القدرة على حضور المحاضرة سيتم إبلاغك عبر خدمة تواصل.</w:t>
      </w:r>
    </w:p>
    <w:p w14:paraId="75FFA287" w14:textId="77777777" w:rsidR="00571EFE" w:rsidRPr="00846B24" w:rsidRDefault="00571EFE" w:rsidP="00571EFE">
      <w:pPr>
        <w:widowControl w:val="0"/>
        <w:bidi/>
        <w:spacing w:before="11"/>
        <w:ind w:left="332" w:right="426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</w:pP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  <w:t>2</w:t>
      </w:r>
      <w:r>
        <w:rPr>
          <w:rFonts w:ascii="Simplified Arabic" w:eastAsia="Arial" w:hAnsi="Simplified Arabic" w:cs="Simplified Arabic" w:hint="cs"/>
          <w:b/>
          <w:bCs/>
          <w:color w:val="auto"/>
          <w:sz w:val="28"/>
          <w:szCs w:val="28"/>
          <w:rtl/>
        </w:rPr>
        <w:t>-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 xml:space="preserve"> الالتزام بتقديم المعلومة لك بشكل واضح وميسر، والإجابة على تساؤلاتك، وتذليل العقبات والصعوبات التي تواجهك.</w:t>
      </w:r>
    </w:p>
    <w:p w14:paraId="6B0B06C8" w14:textId="77777777" w:rsidR="00571EFE" w:rsidRPr="00846B24" w:rsidRDefault="00571EFE" w:rsidP="00571EFE">
      <w:pPr>
        <w:widowControl w:val="0"/>
        <w:bidi/>
        <w:spacing w:before="11"/>
        <w:ind w:left="332" w:right="426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</w:pP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  <w:t>3</w:t>
      </w:r>
      <w:r>
        <w:rPr>
          <w:rFonts w:ascii="Simplified Arabic" w:eastAsia="Arial" w:hAnsi="Simplified Arabic" w:cs="Simplified Arabic" w:hint="cs"/>
          <w:b/>
          <w:bCs/>
          <w:color w:val="auto"/>
          <w:sz w:val="28"/>
          <w:szCs w:val="28"/>
          <w:rtl/>
        </w:rPr>
        <w:t>-</w:t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 xml:space="preserve"> الإجابة على استفساراتك سواء عن طريق المراسلة عبر البريد الإلكتروني، أو الحضور للمكتب أثناء الساعات المكتبية.</w:t>
      </w:r>
    </w:p>
    <w:p w14:paraId="21101CAC" w14:textId="77777777" w:rsidR="00571EFE" w:rsidRPr="00846B24" w:rsidRDefault="00571EFE" w:rsidP="00571EFE">
      <w:pPr>
        <w:widowControl w:val="0"/>
        <w:tabs>
          <w:tab w:val="num" w:pos="474"/>
        </w:tabs>
        <w:bidi/>
        <w:spacing w:before="11"/>
        <w:ind w:left="332"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</w:pP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 xml:space="preserve"> </w:t>
      </w:r>
    </w:p>
    <w:p w14:paraId="0228A943" w14:textId="77777777" w:rsidR="00571EFE" w:rsidRPr="00846B24" w:rsidRDefault="00571EFE" w:rsidP="00571EFE">
      <w:pPr>
        <w:widowControl w:val="0"/>
        <w:tabs>
          <w:tab w:val="num" w:pos="474"/>
        </w:tabs>
        <w:bidi/>
        <w:spacing w:before="11"/>
        <w:ind w:left="332"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</w:pP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 xml:space="preserve">ثقي تماماً بأني على استعداد لمساعدتك في حالة وجود أي مشكلة تحول دون فهمك واستيعابك لمحتويات المقرر فلا تترددي إطلاقاً في التواصل معي </w:t>
      </w:r>
    </w:p>
    <w:p w14:paraId="05808955" w14:textId="77777777" w:rsidR="00571EFE" w:rsidRPr="00846B24" w:rsidRDefault="00571EFE" w:rsidP="00571EFE">
      <w:pPr>
        <w:widowControl w:val="0"/>
        <w:bidi/>
        <w:spacing w:before="11"/>
        <w:ind w:right="832"/>
        <w:outlineLvl w:val="0"/>
        <w:rPr>
          <w:rFonts w:ascii="Simplified Arabic" w:eastAsia="Arial" w:hAnsi="Simplified Arabic" w:cs="Simplified Arabic"/>
          <w:b/>
          <w:bCs/>
          <w:color w:val="0000FF" w:themeColor="hyperlink"/>
          <w:sz w:val="28"/>
          <w:szCs w:val="28"/>
          <w:u w:val="single"/>
          <w:rtl/>
        </w:rPr>
      </w:pPr>
    </w:p>
    <w:p w14:paraId="2F214311" w14:textId="77777777" w:rsidR="00571EFE" w:rsidRPr="00846B24" w:rsidRDefault="00571EFE" w:rsidP="00571EFE">
      <w:pPr>
        <w:bidi/>
        <w:spacing w:after="160" w:line="256" w:lineRule="auto"/>
        <w:ind w:left="332"/>
        <w:contextualSpacing/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</w:rPr>
      </w:pPr>
      <w:r w:rsidRPr="00846B24"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  <w:rtl/>
        </w:rPr>
        <w:t>أساليب تقويم المقرر:</w:t>
      </w:r>
    </w:p>
    <w:p w14:paraId="2A16BE11" w14:textId="77777777" w:rsidR="00571EFE" w:rsidRPr="00846B24" w:rsidRDefault="00571EFE" w:rsidP="00571EFE">
      <w:pPr>
        <w:widowControl w:val="0"/>
        <w:numPr>
          <w:ilvl w:val="0"/>
          <w:numId w:val="30"/>
        </w:numPr>
        <w:bidi/>
        <w:spacing w:after="160" w:line="256" w:lineRule="auto"/>
        <w:ind w:left="332" w:firstLine="0"/>
        <w:contextualSpacing/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  <w:rtl/>
        </w:rPr>
      </w:pPr>
      <w:r w:rsidRPr="00846B24"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  <w:rtl/>
        </w:rPr>
        <w:t>الاختبارات الفصلية والنهائية</w:t>
      </w:r>
    </w:p>
    <w:p w14:paraId="45865250" w14:textId="77777777" w:rsidR="00571EFE" w:rsidRPr="00846B24" w:rsidRDefault="00571EFE" w:rsidP="00571EFE">
      <w:pPr>
        <w:widowControl w:val="0"/>
        <w:numPr>
          <w:ilvl w:val="0"/>
          <w:numId w:val="30"/>
        </w:numPr>
        <w:bidi/>
        <w:spacing w:after="160" w:line="256" w:lineRule="auto"/>
        <w:ind w:left="474" w:hanging="142"/>
        <w:contextualSpacing/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</w:rPr>
      </w:pPr>
      <w:r w:rsidRPr="00846B24"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  <w:rtl/>
        </w:rPr>
        <w:t>المشاركة في المحاضرة.</w:t>
      </w:r>
    </w:p>
    <w:p w14:paraId="4D10B37C" w14:textId="77777777" w:rsidR="00571EFE" w:rsidRPr="00846B24" w:rsidRDefault="00571EFE" w:rsidP="00571EFE">
      <w:pPr>
        <w:widowControl w:val="0"/>
        <w:numPr>
          <w:ilvl w:val="0"/>
          <w:numId w:val="30"/>
        </w:numPr>
        <w:bidi/>
        <w:spacing w:after="160" w:line="256" w:lineRule="auto"/>
        <w:ind w:left="474" w:hanging="142"/>
        <w:contextualSpacing/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</w:rPr>
      </w:pPr>
      <w:r w:rsidRPr="00846B24"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  <w:rtl/>
        </w:rPr>
        <w:t>العروض والواجبات.</w:t>
      </w:r>
      <w:r w:rsidRPr="00846B24"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  <w:rtl/>
        </w:rPr>
        <w:tab/>
      </w:r>
    </w:p>
    <w:p w14:paraId="14C26F85" w14:textId="77777777" w:rsidR="00571EFE" w:rsidRPr="00846B24" w:rsidRDefault="00571EFE" w:rsidP="00571EFE">
      <w:pPr>
        <w:bidi/>
        <w:spacing w:after="160" w:line="256" w:lineRule="auto"/>
        <w:ind w:left="332"/>
        <w:contextualSpacing/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  <w:rtl/>
        </w:rPr>
      </w:pPr>
      <w:r w:rsidRPr="00846B24"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  <w:rtl/>
        </w:rPr>
        <w:t>توزيع درجات المقرر:</w:t>
      </w:r>
    </w:p>
    <w:p w14:paraId="023D0222" w14:textId="69C53418" w:rsidR="00571EFE" w:rsidRPr="00846B24" w:rsidRDefault="00571EFE" w:rsidP="00571EFE">
      <w:pPr>
        <w:bidi/>
        <w:spacing w:after="160" w:line="256" w:lineRule="auto"/>
        <w:ind w:left="332"/>
        <w:contextualSpacing/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  <w:rtl/>
        </w:rPr>
      </w:pPr>
      <w:r w:rsidRPr="00846B24"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  <w:rtl/>
        </w:rPr>
        <w:t>-اختبارين فصليين (</w:t>
      </w:r>
      <w:r>
        <w:rPr>
          <w:rFonts w:ascii="Simplified Arabic" w:eastAsia="Calibri" w:hAnsi="Simplified Arabic" w:cs="Simplified Arabic" w:hint="cs"/>
          <w:b/>
          <w:bCs/>
          <w:color w:val="auto"/>
          <w:sz w:val="28"/>
          <w:szCs w:val="28"/>
          <w:rtl/>
        </w:rPr>
        <w:t>5</w:t>
      </w:r>
      <w:r w:rsidRPr="00846B24"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  <w:rtl/>
        </w:rPr>
        <w:t>0).</w:t>
      </w:r>
    </w:p>
    <w:p w14:paraId="79878A65" w14:textId="560F9AC2" w:rsidR="00571EFE" w:rsidRPr="00846B24" w:rsidRDefault="00571EFE" w:rsidP="00571EFE">
      <w:pPr>
        <w:bidi/>
        <w:spacing w:after="160" w:line="256" w:lineRule="auto"/>
        <w:ind w:left="332"/>
        <w:contextualSpacing/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  <w:rtl/>
        </w:rPr>
      </w:pPr>
      <w:r w:rsidRPr="00846B24"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  <w:rtl/>
        </w:rPr>
        <w:t>-العروض والواجبات (</w:t>
      </w:r>
      <w:r>
        <w:rPr>
          <w:rFonts w:ascii="Simplified Arabic" w:eastAsia="Calibri" w:hAnsi="Simplified Arabic" w:cs="Simplified Arabic" w:hint="cs"/>
          <w:b/>
          <w:bCs/>
          <w:color w:val="auto"/>
          <w:sz w:val="28"/>
          <w:szCs w:val="28"/>
          <w:rtl/>
        </w:rPr>
        <w:t>1</w:t>
      </w:r>
      <w:r w:rsidRPr="00846B24"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  <w:rtl/>
        </w:rPr>
        <w:t>0درجات).</w:t>
      </w:r>
    </w:p>
    <w:p w14:paraId="5FD53FCD" w14:textId="77777777" w:rsidR="00571EFE" w:rsidRPr="00846B24" w:rsidRDefault="00571EFE" w:rsidP="00571EFE">
      <w:pPr>
        <w:bidi/>
        <w:spacing w:after="160" w:line="256" w:lineRule="auto"/>
        <w:ind w:left="332"/>
        <w:contextualSpacing/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</w:rPr>
      </w:pPr>
      <w:r w:rsidRPr="00846B24">
        <w:rPr>
          <w:rFonts w:ascii="Simplified Arabic" w:eastAsia="Calibri" w:hAnsi="Simplified Arabic" w:cs="Simplified Arabic"/>
          <w:b/>
          <w:bCs/>
          <w:color w:val="auto"/>
          <w:sz w:val="28"/>
          <w:szCs w:val="28"/>
          <w:rtl/>
        </w:rPr>
        <w:t>-الاختبار النهائي (40 درجة).</w:t>
      </w:r>
    </w:p>
    <w:p w14:paraId="12FD76AA" w14:textId="77777777" w:rsidR="00571EFE" w:rsidRPr="00846B24" w:rsidRDefault="00571EFE" w:rsidP="00571EFE">
      <w:pPr>
        <w:widowControl w:val="0"/>
        <w:bidi/>
        <w:spacing w:before="11"/>
        <w:ind w:left="332"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</w:pPr>
    </w:p>
    <w:p w14:paraId="36152AB8" w14:textId="77777777" w:rsidR="00571EFE" w:rsidRPr="00846B24" w:rsidRDefault="00571EFE" w:rsidP="00571EFE">
      <w:pPr>
        <w:widowControl w:val="0"/>
        <w:bidi/>
        <w:spacing w:before="11"/>
        <w:ind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</w:pPr>
    </w:p>
    <w:p w14:paraId="6514A9CF" w14:textId="77777777" w:rsidR="00571EFE" w:rsidRPr="00846B24" w:rsidRDefault="00571EFE" w:rsidP="00571EFE">
      <w:pPr>
        <w:widowControl w:val="0"/>
        <w:bidi/>
        <w:spacing w:before="11"/>
        <w:ind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</w:pPr>
    </w:p>
    <w:p w14:paraId="64C369A6" w14:textId="77777777" w:rsidR="00571EFE" w:rsidRPr="00846B24" w:rsidRDefault="00571EFE" w:rsidP="00571EFE">
      <w:pPr>
        <w:widowControl w:val="0"/>
        <w:spacing w:before="11"/>
        <w:ind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</w:pP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</w:r>
      <w:r w:rsidRPr="00846B24">
        <w:rPr>
          <w:rFonts w:ascii="Simplified Arabic" w:eastAsia="Arial" w:hAnsi="Simplified Arabic" w:cs="Simplified Arabic"/>
          <w:b/>
          <w:bCs/>
          <w:color w:val="auto"/>
          <w:sz w:val="28"/>
          <w:szCs w:val="28"/>
          <w:rtl/>
        </w:rPr>
        <w:tab/>
        <w:t>مع خالص تمنياتي لكن بالتوفيق</w:t>
      </w:r>
    </w:p>
    <w:p w14:paraId="37B90462" w14:textId="77777777" w:rsidR="00571EFE" w:rsidRPr="00846B24" w:rsidRDefault="00571EFE" w:rsidP="00571EFE">
      <w:pPr>
        <w:widowControl w:val="0"/>
        <w:spacing w:before="11"/>
        <w:ind w:right="832"/>
        <w:outlineLvl w:val="0"/>
        <w:rPr>
          <w:rFonts w:ascii="Simplified Arabic" w:eastAsia="Arial" w:hAnsi="Simplified Arabic" w:cs="Simplified Arabic"/>
          <w:b/>
          <w:bCs/>
          <w:color w:val="auto"/>
          <w:sz w:val="28"/>
          <w:szCs w:val="28"/>
        </w:rPr>
      </w:pPr>
    </w:p>
    <w:p w14:paraId="4FE9FFD6" w14:textId="77777777" w:rsidR="00571EFE" w:rsidRPr="00846B24" w:rsidRDefault="00571EFE" w:rsidP="00571EFE">
      <w:pPr>
        <w:pStyle w:val="FreeFormB"/>
        <w:bidi/>
        <w:ind w:left="108"/>
        <w:rPr>
          <w:rFonts w:ascii="Simplified Arabic" w:hAnsi="Simplified Arabic" w:cs="Simplified Arabic"/>
          <w:color w:val="auto"/>
          <w:sz w:val="28"/>
          <w:szCs w:val="28"/>
        </w:rPr>
      </w:pPr>
    </w:p>
    <w:p w14:paraId="6E05222F" w14:textId="77777777" w:rsidR="00C80699" w:rsidRPr="00C80699" w:rsidRDefault="00C80699" w:rsidP="00C80699">
      <w:pPr>
        <w:pStyle w:val="-11"/>
        <w:bidi/>
        <w:spacing w:before="100" w:beforeAutospacing="1" w:after="100" w:afterAutospacing="1" w:line="360" w:lineRule="auto"/>
        <w:ind w:left="0"/>
        <w:rPr>
          <w:sz w:val="24"/>
          <w:szCs w:val="24"/>
          <w:u w:val="single"/>
          <w:lang w:bidi="ar-SA"/>
        </w:rPr>
      </w:pPr>
    </w:p>
    <w:sectPr w:rsidR="00C80699" w:rsidRPr="00C80699" w:rsidSect="00303308">
      <w:pgSz w:w="11900" w:h="16840"/>
      <w:pgMar w:top="720" w:right="720" w:bottom="720" w:left="720" w:header="440" w:footer="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600AA" w14:textId="77777777" w:rsidR="00627A8B" w:rsidRDefault="00627A8B">
      <w:r>
        <w:separator/>
      </w:r>
    </w:p>
  </w:endnote>
  <w:endnote w:type="continuationSeparator" w:id="0">
    <w:p w14:paraId="31D61C00" w14:textId="77777777" w:rsidR="00627A8B" w:rsidRDefault="0062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B2D8A" w14:textId="77777777" w:rsidR="00627A8B" w:rsidRDefault="00627A8B">
      <w:r>
        <w:separator/>
      </w:r>
    </w:p>
  </w:footnote>
  <w:footnote w:type="continuationSeparator" w:id="0">
    <w:p w14:paraId="62453BD9" w14:textId="77777777" w:rsidR="00627A8B" w:rsidRDefault="0062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0D2D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35A6B"/>
    <w:multiLevelType w:val="hybridMultilevel"/>
    <w:tmpl w:val="EFB69A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E3E8C"/>
    <w:multiLevelType w:val="hybridMultilevel"/>
    <w:tmpl w:val="86AE572C"/>
    <w:lvl w:ilvl="0" w:tplc="3A60EA50">
      <w:start w:val="1"/>
      <w:numFmt w:val="decimal"/>
      <w:lvlText w:val="%1-"/>
      <w:lvlJc w:val="left"/>
      <w:pPr>
        <w:ind w:left="50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50A53"/>
    <w:multiLevelType w:val="hybridMultilevel"/>
    <w:tmpl w:val="95CC2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87688"/>
    <w:multiLevelType w:val="hybridMultilevel"/>
    <w:tmpl w:val="DDD0174A"/>
    <w:lvl w:ilvl="0" w:tplc="06A419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41D9F"/>
    <w:multiLevelType w:val="hybridMultilevel"/>
    <w:tmpl w:val="04DA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06DC5"/>
    <w:multiLevelType w:val="hybridMultilevel"/>
    <w:tmpl w:val="CD88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F440B"/>
    <w:multiLevelType w:val="hybridMultilevel"/>
    <w:tmpl w:val="2BDE3D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66599"/>
    <w:multiLevelType w:val="hybridMultilevel"/>
    <w:tmpl w:val="C4A0B4B8"/>
    <w:lvl w:ilvl="0" w:tplc="3A60E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876B6"/>
    <w:multiLevelType w:val="hybridMultilevel"/>
    <w:tmpl w:val="95D21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16A6"/>
    <w:multiLevelType w:val="hybridMultilevel"/>
    <w:tmpl w:val="0FF45E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A5CF7"/>
    <w:multiLevelType w:val="hybridMultilevel"/>
    <w:tmpl w:val="52BC4B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2C7E70"/>
    <w:multiLevelType w:val="hybridMultilevel"/>
    <w:tmpl w:val="EA52F6B6"/>
    <w:lvl w:ilvl="0" w:tplc="B032DD00">
      <w:start w:val="1"/>
      <w:numFmt w:val="decimal"/>
      <w:lvlText w:val="%1-"/>
      <w:lvlJc w:val="left"/>
      <w:pPr>
        <w:ind w:left="302" w:hanging="360"/>
      </w:pPr>
    </w:lvl>
    <w:lvl w:ilvl="1" w:tplc="04090019">
      <w:start w:val="1"/>
      <w:numFmt w:val="lowerLetter"/>
      <w:lvlText w:val="%2."/>
      <w:lvlJc w:val="left"/>
      <w:pPr>
        <w:ind w:left="1022" w:hanging="360"/>
      </w:pPr>
    </w:lvl>
    <w:lvl w:ilvl="2" w:tplc="0409001B">
      <w:start w:val="1"/>
      <w:numFmt w:val="lowerRoman"/>
      <w:lvlText w:val="%3."/>
      <w:lvlJc w:val="right"/>
      <w:pPr>
        <w:ind w:left="1742" w:hanging="180"/>
      </w:pPr>
    </w:lvl>
    <w:lvl w:ilvl="3" w:tplc="0409000F">
      <w:start w:val="1"/>
      <w:numFmt w:val="decimal"/>
      <w:lvlText w:val="%4."/>
      <w:lvlJc w:val="left"/>
      <w:pPr>
        <w:ind w:left="2462" w:hanging="360"/>
      </w:pPr>
    </w:lvl>
    <w:lvl w:ilvl="4" w:tplc="04090019">
      <w:start w:val="1"/>
      <w:numFmt w:val="lowerLetter"/>
      <w:lvlText w:val="%5."/>
      <w:lvlJc w:val="left"/>
      <w:pPr>
        <w:ind w:left="3182" w:hanging="360"/>
      </w:pPr>
    </w:lvl>
    <w:lvl w:ilvl="5" w:tplc="0409001B">
      <w:start w:val="1"/>
      <w:numFmt w:val="lowerRoman"/>
      <w:lvlText w:val="%6."/>
      <w:lvlJc w:val="right"/>
      <w:pPr>
        <w:ind w:left="3902" w:hanging="180"/>
      </w:pPr>
    </w:lvl>
    <w:lvl w:ilvl="6" w:tplc="0409000F">
      <w:start w:val="1"/>
      <w:numFmt w:val="decimal"/>
      <w:lvlText w:val="%7."/>
      <w:lvlJc w:val="left"/>
      <w:pPr>
        <w:ind w:left="4622" w:hanging="360"/>
      </w:pPr>
    </w:lvl>
    <w:lvl w:ilvl="7" w:tplc="04090019">
      <w:start w:val="1"/>
      <w:numFmt w:val="lowerLetter"/>
      <w:lvlText w:val="%8."/>
      <w:lvlJc w:val="left"/>
      <w:pPr>
        <w:ind w:left="5342" w:hanging="360"/>
      </w:pPr>
    </w:lvl>
    <w:lvl w:ilvl="8" w:tplc="0409001B">
      <w:start w:val="1"/>
      <w:numFmt w:val="lowerRoman"/>
      <w:lvlText w:val="%9."/>
      <w:lvlJc w:val="right"/>
      <w:pPr>
        <w:ind w:left="6062" w:hanging="180"/>
      </w:pPr>
    </w:lvl>
  </w:abstractNum>
  <w:abstractNum w:abstractNumId="13" w15:restartNumberingAfterBreak="0">
    <w:nsid w:val="345A2722"/>
    <w:multiLevelType w:val="hybridMultilevel"/>
    <w:tmpl w:val="0484BE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0752B"/>
    <w:multiLevelType w:val="hybridMultilevel"/>
    <w:tmpl w:val="7758E7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9B5B31"/>
    <w:multiLevelType w:val="hybridMultilevel"/>
    <w:tmpl w:val="54DCFCE2"/>
    <w:lvl w:ilvl="0" w:tplc="A19698CC">
      <w:start w:val="1"/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D860E7"/>
    <w:multiLevelType w:val="hybridMultilevel"/>
    <w:tmpl w:val="C3B80656"/>
    <w:lvl w:ilvl="0" w:tplc="120488C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4095CDA"/>
    <w:multiLevelType w:val="hybridMultilevel"/>
    <w:tmpl w:val="1EA29890"/>
    <w:lvl w:ilvl="0" w:tplc="076E56F0">
      <w:start w:val="25"/>
      <w:numFmt w:val="bullet"/>
      <w:lvlText w:val="-"/>
      <w:lvlJc w:val="left"/>
      <w:pPr>
        <w:ind w:left="643" w:hanging="360"/>
      </w:pPr>
      <w:rPr>
        <w:rFonts w:ascii="Simplified Arabic" w:eastAsia="ヒラギノ角ゴ Pro W3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4AD05012"/>
    <w:multiLevelType w:val="hybridMultilevel"/>
    <w:tmpl w:val="08CCF0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C53B1"/>
    <w:multiLevelType w:val="hybridMultilevel"/>
    <w:tmpl w:val="E1842C94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50DF4E1C"/>
    <w:multiLevelType w:val="hybridMultilevel"/>
    <w:tmpl w:val="217869F6"/>
    <w:lvl w:ilvl="0" w:tplc="89C6DEE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D1618"/>
    <w:multiLevelType w:val="hybridMultilevel"/>
    <w:tmpl w:val="78F6F9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53E34"/>
    <w:multiLevelType w:val="hybridMultilevel"/>
    <w:tmpl w:val="2C681786"/>
    <w:lvl w:ilvl="0" w:tplc="E9D2BF16">
      <w:start w:val="1999"/>
      <w:numFmt w:val="bullet"/>
      <w:lvlText w:val="-"/>
      <w:lvlJc w:val="left"/>
      <w:pPr>
        <w:ind w:left="360" w:hanging="360"/>
      </w:pPr>
      <w:rPr>
        <w:rFonts w:ascii="Simplified Arabic" w:eastAsia="ヒラギノ角ゴ Pro W3" w:hAnsi="Simplified Arabic" w:cs="Simplified Arabic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949D8"/>
    <w:multiLevelType w:val="hybridMultilevel"/>
    <w:tmpl w:val="55CE26A8"/>
    <w:lvl w:ilvl="0" w:tplc="521086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022B5"/>
    <w:multiLevelType w:val="hybridMultilevel"/>
    <w:tmpl w:val="6B761D42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CD0F9A"/>
    <w:multiLevelType w:val="hybridMultilevel"/>
    <w:tmpl w:val="9810404C"/>
    <w:lvl w:ilvl="0" w:tplc="DD70C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869E4"/>
    <w:multiLevelType w:val="hybridMultilevel"/>
    <w:tmpl w:val="AED222F4"/>
    <w:lvl w:ilvl="0" w:tplc="C444F5B4">
      <w:numFmt w:val="bullet"/>
      <w:lvlText w:val="-"/>
      <w:lvlJc w:val="left"/>
      <w:pPr>
        <w:ind w:left="720" w:hanging="360"/>
      </w:pPr>
      <w:rPr>
        <w:rFonts w:ascii="Sakkal Majalla" w:eastAsia="ヒラギノ角ゴ Pro W3" w:hAnsi="Sakkal Majalla" w:cs="Sultan norm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559DE"/>
    <w:multiLevelType w:val="hybridMultilevel"/>
    <w:tmpl w:val="B164D3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F7345"/>
    <w:multiLevelType w:val="hybridMultilevel"/>
    <w:tmpl w:val="E1E46BD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9" w15:restartNumberingAfterBreak="0">
    <w:nsid w:val="7D0C7D74"/>
    <w:multiLevelType w:val="hybridMultilevel"/>
    <w:tmpl w:val="57D0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8"/>
  </w:num>
  <w:num w:numId="4">
    <w:abstractNumId w:val="5"/>
  </w:num>
  <w:num w:numId="5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5"/>
  </w:num>
  <w:num w:numId="8">
    <w:abstractNumId w:val="11"/>
  </w:num>
  <w:num w:numId="9">
    <w:abstractNumId w:val="16"/>
  </w:num>
  <w:num w:numId="10">
    <w:abstractNumId w:val="26"/>
  </w:num>
  <w:num w:numId="11">
    <w:abstractNumId w:val="15"/>
  </w:num>
  <w:num w:numId="12">
    <w:abstractNumId w:val="20"/>
  </w:num>
  <w:num w:numId="13">
    <w:abstractNumId w:val="8"/>
  </w:num>
  <w:num w:numId="14">
    <w:abstractNumId w:val="24"/>
  </w:num>
  <w:num w:numId="15">
    <w:abstractNumId w:val="4"/>
  </w:num>
  <w:num w:numId="16">
    <w:abstractNumId w:val="9"/>
  </w:num>
  <w:num w:numId="17">
    <w:abstractNumId w:val="22"/>
  </w:num>
  <w:num w:numId="18">
    <w:abstractNumId w:val="17"/>
  </w:num>
  <w:num w:numId="19">
    <w:abstractNumId w:val="19"/>
  </w:num>
  <w:num w:numId="20">
    <w:abstractNumId w:val="27"/>
  </w:num>
  <w:num w:numId="21">
    <w:abstractNumId w:val="18"/>
  </w:num>
  <w:num w:numId="22">
    <w:abstractNumId w:val="23"/>
  </w:num>
  <w:num w:numId="23">
    <w:abstractNumId w:val="10"/>
  </w:num>
  <w:num w:numId="24">
    <w:abstractNumId w:val="1"/>
  </w:num>
  <w:num w:numId="25">
    <w:abstractNumId w:val="7"/>
  </w:num>
  <w:num w:numId="26">
    <w:abstractNumId w:val="13"/>
  </w:num>
  <w:num w:numId="27">
    <w:abstractNumId w:val="3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B2"/>
    <w:rsid w:val="0000353E"/>
    <w:rsid w:val="00026F4A"/>
    <w:rsid w:val="0003282E"/>
    <w:rsid w:val="000446BE"/>
    <w:rsid w:val="00054973"/>
    <w:rsid w:val="00062747"/>
    <w:rsid w:val="00070A8C"/>
    <w:rsid w:val="0007434D"/>
    <w:rsid w:val="00083B81"/>
    <w:rsid w:val="00092529"/>
    <w:rsid w:val="00096C2A"/>
    <w:rsid w:val="000A13F4"/>
    <w:rsid w:val="000A2DE8"/>
    <w:rsid w:val="000A41C4"/>
    <w:rsid w:val="000B54CD"/>
    <w:rsid w:val="000D1955"/>
    <w:rsid w:val="000E625D"/>
    <w:rsid w:val="000F58DA"/>
    <w:rsid w:val="000F7C4F"/>
    <w:rsid w:val="00102D7B"/>
    <w:rsid w:val="0011495F"/>
    <w:rsid w:val="00134CEF"/>
    <w:rsid w:val="001351F8"/>
    <w:rsid w:val="00141956"/>
    <w:rsid w:val="00156FB4"/>
    <w:rsid w:val="001606C9"/>
    <w:rsid w:val="001615DC"/>
    <w:rsid w:val="00166494"/>
    <w:rsid w:val="00167716"/>
    <w:rsid w:val="00177E3D"/>
    <w:rsid w:val="001803DC"/>
    <w:rsid w:val="00183F69"/>
    <w:rsid w:val="001879B6"/>
    <w:rsid w:val="00197AB9"/>
    <w:rsid w:val="001A63DB"/>
    <w:rsid w:val="001A66BA"/>
    <w:rsid w:val="001B083A"/>
    <w:rsid w:val="001B1D62"/>
    <w:rsid w:val="001B7AEF"/>
    <w:rsid w:val="001C311C"/>
    <w:rsid w:val="001C3D56"/>
    <w:rsid w:val="001F173B"/>
    <w:rsid w:val="001F2EF8"/>
    <w:rsid w:val="00206B8D"/>
    <w:rsid w:val="00225750"/>
    <w:rsid w:val="0022629A"/>
    <w:rsid w:val="0023012C"/>
    <w:rsid w:val="00245B7A"/>
    <w:rsid w:val="002465C3"/>
    <w:rsid w:val="00256819"/>
    <w:rsid w:val="00262961"/>
    <w:rsid w:val="00271AA1"/>
    <w:rsid w:val="0028253C"/>
    <w:rsid w:val="002831DE"/>
    <w:rsid w:val="002A504F"/>
    <w:rsid w:val="002B1602"/>
    <w:rsid w:val="002C12C7"/>
    <w:rsid w:val="002D22D2"/>
    <w:rsid w:val="002D2F9E"/>
    <w:rsid w:val="002D55F6"/>
    <w:rsid w:val="002E5DBF"/>
    <w:rsid w:val="002E5E4F"/>
    <w:rsid w:val="002E7CDF"/>
    <w:rsid w:val="002E7E9C"/>
    <w:rsid w:val="00303308"/>
    <w:rsid w:val="00321A60"/>
    <w:rsid w:val="00323663"/>
    <w:rsid w:val="00331BE0"/>
    <w:rsid w:val="003356E2"/>
    <w:rsid w:val="00343137"/>
    <w:rsid w:val="00345AA3"/>
    <w:rsid w:val="003517D5"/>
    <w:rsid w:val="003529D6"/>
    <w:rsid w:val="003534C4"/>
    <w:rsid w:val="00354DF9"/>
    <w:rsid w:val="00362693"/>
    <w:rsid w:val="003703BC"/>
    <w:rsid w:val="003738D0"/>
    <w:rsid w:val="003942E4"/>
    <w:rsid w:val="003A1486"/>
    <w:rsid w:val="003B034B"/>
    <w:rsid w:val="003B30F8"/>
    <w:rsid w:val="003B47E9"/>
    <w:rsid w:val="003C2A3E"/>
    <w:rsid w:val="003C3409"/>
    <w:rsid w:val="003E2BEB"/>
    <w:rsid w:val="003F564D"/>
    <w:rsid w:val="003F5B15"/>
    <w:rsid w:val="00401DB2"/>
    <w:rsid w:val="00422FEC"/>
    <w:rsid w:val="004269AE"/>
    <w:rsid w:val="004310F6"/>
    <w:rsid w:val="004537BC"/>
    <w:rsid w:val="0045540A"/>
    <w:rsid w:val="004713E8"/>
    <w:rsid w:val="00473315"/>
    <w:rsid w:val="00473762"/>
    <w:rsid w:val="00477E53"/>
    <w:rsid w:val="0048347D"/>
    <w:rsid w:val="004A5B5F"/>
    <w:rsid w:val="004A675B"/>
    <w:rsid w:val="004B314D"/>
    <w:rsid w:val="004B31B5"/>
    <w:rsid w:val="004C003F"/>
    <w:rsid w:val="004C0187"/>
    <w:rsid w:val="004C79F5"/>
    <w:rsid w:val="004D47B5"/>
    <w:rsid w:val="004D520D"/>
    <w:rsid w:val="004D73BA"/>
    <w:rsid w:val="004E3745"/>
    <w:rsid w:val="004E477A"/>
    <w:rsid w:val="004E58C1"/>
    <w:rsid w:val="004E5B97"/>
    <w:rsid w:val="00501626"/>
    <w:rsid w:val="00524EA4"/>
    <w:rsid w:val="00533C1F"/>
    <w:rsid w:val="005353B9"/>
    <w:rsid w:val="00542FB2"/>
    <w:rsid w:val="00547203"/>
    <w:rsid w:val="005527E2"/>
    <w:rsid w:val="00564DEB"/>
    <w:rsid w:val="00566AF3"/>
    <w:rsid w:val="00571EFE"/>
    <w:rsid w:val="005A174F"/>
    <w:rsid w:val="005A45F8"/>
    <w:rsid w:val="005A481C"/>
    <w:rsid w:val="005A690D"/>
    <w:rsid w:val="005B4E1D"/>
    <w:rsid w:val="005C2BD7"/>
    <w:rsid w:val="005C6336"/>
    <w:rsid w:val="005D2185"/>
    <w:rsid w:val="005D33E5"/>
    <w:rsid w:val="005D7097"/>
    <w:rsid w:val="006061E7"/>
    <w:rsid w:val="0061060B"/>
    <w:rsid w:val="006112F5"/>
    <w:rsid w:val="0061149C"/>
    <w:rsid w:val="00614685"/>
    <w:rsid w:val="00621350"/>
    <w:rsid w:val="00627A8B"/>
    <w:rsid w:val="006372AA"/>
    <w:rsid w:val="006420CC"/>
    <w:rsid w:val="0065078C"/>
    <w:rsid w:val="00652B33"/>
    <w:rsid w:val="00661EE2"/>
    <w:rsid w:val="00666B55"/>
    <w:rsid w:val="00684F79"/>
    <w:rsid w:val="00687F53"/>
    <w:rsid w:val="006921EF"/>
    <w:rsid w:val="00694018"/>
    <w:rsid w:val="006B1A9C"/>
    <w:rsid w:val="006B7C05"/>
    <w:rsid w:val="006C2569"/>
    <w:rsid w:val="006C2DA7"/>
    <w:rsid w:val="006C3BE5"/>
    <w:rsid w:val="006D07D9"/>
    <w:rsid w:val="006E064D"/>
    <w:rsid w:val="006E7782"/>
    <w:rsid w:val="006F0D1F"/>
    <w:rsid w:val="00717856"/>
    <w:rsid w:val="00730E25"/>
    <w:rsid w:val="00732E8E"/>
    <w:rsid w:val="007374B6"/>
    <w:rsid w:val="00743269"/>
    <w:rsid w:val="00752711"/>
    <w:rsid w:val="00761483"/>
    <w:rsid w:val="00766CA5"/>
    <w:rsid w:val="00766FD6"/>
    <w:rsid w:val="0076700F"/>
    <w:rsid w:val="007717A8"/>
    <w:rsid w:val="00782615"/>
    <w:rsid w:val="00783552"/>
    <w:rsid w:val="00785ADF"/>
    <w:rsid w:val="00785D72"/>
    <w:rsid w:val="00787BA9"/>
    <w:rsid w:val="00791C83"/>
    <w:rsid w:val="00794A03"/>
    <w:rsid w:val="0079500C"/>
    <w:rsid w:val="007A2700"/>
    <w:rsid w:val="007B644B"/>
    <w:rsid w:val="007E2D5D"/>
    <w:rsid w:val="007E320D"/>
    <w:rsid w:val="007F2722"/>
    <w:rsid w:val="00805E88"/>
    <w:rsid w:val="00812227"/>
    <w:rsid w:val="00821B1A"/>
    <w:rsid w:val="00821C17"/>
    <w:rsid w:val="008269BD"/>
    <w:rsid w:val="00835A98"/>
    <w:rsid w:val="00837DDE"/>
    <w:rsid w:val="00840D46"/>
    <w:rsid w:val="00845571"/>
    <w:rsid w:val="00853464"/>
    <w:rsid w:val="00853C77"/>
    <w:rsid w:val="00855D3B"/>
    <w:rsid w:val="00856707"/>
    <w:rsid w:val="008574E4"/>
    <w:rsid w:val="008648C3"/>
    <w:rsid w:val="008822DD"/>
    <w:rsid w:val="008841AE"/>
    <w:rsid w:val="008846D9"/>
    <w:rsid w:val="00884DD0"/>
    <w:rsid w:val="008A19D0"/>
    <w:rsid w:val="008A27E8"/>
    <w:rsid w:val="008B07AA"/>
    <w:rsid w:val="008C39E0"/>
    <w:rsid w:val="008E3AF0"/>
    <w:rsid w:val="008E55D6"/>
    <w:rsid w:val="008F4219"/>
    <w:rsid w:val="008F4280"/>
    <w:rsid w:val="008F63AA"/>
    <w:rsid w:val="00925377"/>
    <w:rsid w:val="00931959"/>
    <w:rsid w:val="00936FA7"/>
    <w:rsid w:val="00940AF7"/>
    <w:rsid w:val="00944185"/>
    <w:rsid w:val="00955F5D"/>
    <w:rsid w:val="009610F5"/>
    <w:rsid w:val="00973384"/>
    <w:rsid w:val="00976260"/>
    <w:rsid w:val="00993DDA"/>
    <w:rsid w:val="009A4878"/>
    <w:rsid w:val="009A4CE1"/>
    <w:rsid w:val="009B08DE"/>
    <w:rsid w:val="009B202E"/>
    <w:rsid w:val="009E4283"/>
    <w:rsid w:val="009E55B6"/>
    <w:rsid w:val="009F6F73"/>
    <w:rsid w:val="00A118E4"/>
    <w:rsid w:val="00A167A4"/>
    <w:rsid w:val="00A17784"/>
    <w:rsid w:val="00A17B72"/>
    <w:rsid w:val="00A20977"/>
    <w:rsid w:val="00A213BB"/>
    <w:rsid w:val="00A376D0"/>
    <w:rsid w:val="00A6126D"/>
    <w:rsid w:val="00A63D2C"/>
    <w:rsid w:val="00A87D55"/>
    <w:rsid w:val="00A9717C"/>
    <w:rsid w:val="00AA7FAB"/>
    <w:rsid w:val="00AC779F"/>
    <w:rsid w:val="00AD569B"/>
    <w:rsid w:val="00AD5A9C"/>
    <w:rsid w:val="00AE6170"/>
    <w:rsid w:val="00AF3690"/>
    <w:rsid w:val="00AF3D9F"/>
    <w:rsid w:val="00AF42EE"/>
    <w:rsid w:val="00B0006E"/>
    <w:rsid w:val="00B01EE5"/>
    <w:rsid w:val="00B32786"/>
    <w:rsid w:val="00B35AFA"/>
    <w:rsid w:val="00B42097"/>
    <w:rsid w:val="00B44D82"/>
    <w:rsid w:val="00B5103D"/>
    <w:rsid w:val="00B62993"/>
    <w:rsid w:val="00B63A1D"/>
    <w:rsid w:val="00B63EE5"/>
    <w:rsid w:val="00B83E6B"/>
    <w:rsid w:val="00B87887"/>
    <w:rsid w:val="00B9311B"/>
    <w:rsid w:val="00BA7DA7"/>
    <w:rsid w:val="00BB0984"/>
    <w:rsid w:val="00BC47CD"/>
    <w:rsid w:val="00BD3124"/>
    <w:rsid w:val="00BE2C1C"/>
    <w:rsid w:val="00BE67CE"/>
    <w:rsid w:val="00C02411"/>
    <w:rsid w:val="00C024FC"/>
    <w:rsid w:val="00C05E14"/>
    <w:rsid w:val="00C15B49"/>
    <w:rsid w:val="00C24FD8"/>
    <w:rsid w:val="00C54249"/>
    <w:rsid w:val="00C621CF"/>
    <w:rsid w:val="00C77510"/>
    <w:rsid w:val="00C80208"/>
    <w:rsid w:val="00C80699"/>
    <w:rsid w:val="00CA0123"/>
    <w:rsid w:val="00CA0566"/>
    <w:rsid w:val="00CA258E"/>
    <w:rsid w:val="00CC5DE9"/>
    <w:rsid w:val="00CD48E7"/>
    <w:rsid w:val="00CD52C8"/>
    <w:rsid w:val="00CD5A3C"/>
    <w:rsid w:val="00CE08F6"/>
    <w:rsid w:val="00CE52F4"/>
    <w:rsid w:val="00CE5656"/>
    <w:rsid w:val="00CE60F2"/>
    <w:rsid w:val="00D158BC"/>
    <w:rsid w:val="00D166C8"/>
    <w:rsid w:val="00D27939"/>
    <w:rsid w:val="00D2793D"/>
    <w:rsid w:val="00D437A3"/>
    <w:rsid w:val="00D4455C"/>
    <w:rsid w:val="00D4645F"/>
    <w:rsid w:val="00D744C3"/>
    <w:rsid w:val="00D87A98"/>
    <w:rsid w:val="00D92BE9"/>
    <w:rsid w:val="00DA06B7"/>
    <w:rsid w:val="00DB0AB2"/>
    <w:rsid w:val="00DC1B59"/>
    <w:rsid w:val="00DC490B"/>
    <w:rsid w:val="00DF298C"/>
    <w:rsid w:val="00DF5FC5"/>
    <w:rsid w:val="00E106C1"/>
    <w:rsid w:val="00E20228"/>
    <w:rsid w:val="00E32E74"/>
    <w:rsid w:val="00E366D5"/>
    <w:rsid w:val="00E43876"/>
    <w:rsid w:val="00E47E21"/>
    <w:rsid w:val="00E5182F"/>
    <w:rsid w:val="00E72B4D"/>
    <w:rsid w:val="00E7641C"/>
    <w:rsid w:val="00E96B6A"/>
    <w:rsid w:val="00E96BB2"/>
    <w:rsid w:val="00E97F8C"/>
    <w:rsid w:val="00EA1323"/>
    <w:rsid w:val="00EA39F4"/>
    <w:rsid w:val="00ED1EF0"/>
    <w:rsid w:val="00EE5143"/>
    <w:rsid w:val="00EF31B4"/>
    <w:rsid w:val="00F10EC4"/>
    <w:rsid w:val="00F143B2"/>
    <w:rsid w:val="00F27465"/>
    <w:rsid w:val="00F32B37"/>
    <w:rsid w:val="00F36B14"/>
    <w:rsid w:val="00F45D80"/>
    <w:rsid w:val="00F648BD"/>
    <w:rsid w:val="00F71D2B"/>
    <w:rsid w:val="00F75D12"/>
    <w:rsid w:val="00F7703B"/>
    <w:rsid w:val="00FA7588"/>
    <w:rsid w:val="00FC3A4A"/>
    <w:rsid w:val="00FC4284"/>
    <w:rsid w:val="00FC65FF"/>
    <w:rsid w:val="00FC7E93"/>
    <w:rsid w:val="00FE18A7"/>
    <w:rsid w:val="00FE5F94"/>
    <w:rsid w:val="00FF1A12"/>
    <w:rsid w:val="00FF6562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A6FFEEA"/>
  <w15:docId w15:val="{BE951787-0613-4432-AE94-2A15C560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08"/>
    <w:rPr>
      <w:rFonts w:ascii="Lucida Grande" w:eastAsia="ヒラギノ角ゴ Pro W3" w:hAnsi="Lucida Grande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rsid w:val="00303308"/>
    <w:rPr>
      <w:rFonts w:ascii="Lucida Grande" w:eastAsia="ヒラギノ角ゴ Pro W3" w:hAnsi="Lucida Grande"/>
      <w:color w:val="000000"/>
      <w:sz w:val="24"/>
    </w:rPr>
  </w:style>
  <w:style w:type="paragraph" w:customStyle="1" w:styleId="TableGrid1">
    <w:name w:val="Table Grid1"/>
    <w:rsid w:val="00303308"/>
    <w:rPr>
      <w:rFonts w:ascii="Lucida Grande" w:eastAsia="ヒラギノ角ゴ Pro W3" w:hAnsi="Lucida Grande"/>
      <w:color w:val="000000"/>
      <w:sz w:val="24"/>
    </w:rPr>
  </w:style>
  <w:style w:type="paragraph" w:customStyle="1" w:styleId="FreeForm">
    <w:name w:val="Free Form"/>
    <w:rsid w:val="00303308"/>
    <w:rPr>
      <w:rFonts w:eastAsia="ヒラギノ角ゴ Pro W3"/>
      <w:color w:val="000000"/>
    </w:rPr>
  </w:style>
  <w:style w:type="paragraph" w:customStyle="1" w:styleId="FreeFormB">
    <w:name w:val="Free Form B"/>
    <w:rsid w:val="00303308"/>
    <w:rPr>
      <w:rFonts w:eastAsia="ヒラギノ角ゴ Pro W3"/>
      <w:color w:val="000000"/>
    </w:rPr>
  </w:style>
  <w:style w:type="paragraph" w:customStyle="1" w:styleId="-11">
    <w:name w:val="قائمة ملونة - تمييز 11"/>
    <w:basedOn w:val="a"/>
    <w:uiPriority w:val="34"/>
    <w:qFormat/>
    <w:rsid w:val="00805E88"/>
    <w:pPr>
      <w:spacing w:after="200" w:line="276" w:lineRule="auto"/>
      <w:ind w:left="720"/>
      <w:contextualSpacing/>
    </w:pPr>
    <w:rPr>
      <w:rFonts w:ascii="Times New Roman" w:eastAsia="Times New Roman" w:hAnsi="Times New Roman"/>
      <w:color w:val="auto"/>
      <w:sz w:val="22"/>
      <w:szCs w:val="22"/>
      <w:lang w:bidi="en-US"/>
    </w:rPr>
  </w:style>
  <w:style w:type="character" w:styleId="Hyperlink">
    <w:name w:val="Hyperlink"/>
    <w:uiPriority w:val="99"/>
    <w:unhideWhenUsed/>
    <w:locked/>
    <w:rsid w:val="005353B9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D437A3"/>
    <w:pPr>
      <w:ind w:left="720"/>
      <w:contextualSpacing/>
    </w:pPr>
  </w:style>
  <w:style w:type="paragraph" w:styleId="a4">
    <w:name w:val="footer"/>
    <w:basedOn w:val="a"/>
    <w:link w:val="Char"/>
    <w:uiPriority w:val="99"/>
    <w:locked/>
    <w:rsid w:val="00225750"/>
    <w:pPr>
      <w:tabs>
        <w:tab w:val="center" w:pos="4153"/>
        <w:tab w:val="right" w:pos="8306"/>
      </w:tabs>
    </w:pPr>
    <w:rPr>
      <w:rFonts w:ascii="Times New Roman" w:eastAsia="Times New Roman" w:hAnsi="Times New Roman"/>
      <w:color w:val="auto"/>
      <w:lang w:val="en-AU" w:eastAsia="x-none"/>
    </w:rPr>
  </w:style>
  <w:style w:type="character" w:customStyle="1" w:styleId="Char">
    <w:name w:val="تذييل الصفحة Char"/>
    <w:basedOn w:val="a0"/>
    <w:link w:val="a4"/>
    <w:uiPriority w:val="99"/>
    <w:rsid w:val="00225750"/>
    <w:rPr>
      <w:sz w:val="24"/>
      <w:szCs w:val="24"/>
      <w:lang w:val="en-AU" w:eastAsia="x-none"/>
    </w:rPr>
  </w:style>
  <w:style w:type="paragraph" w:styleId="a5">
    <w:name w:val="Balloon Text"/>
    <w:basedOn w:val="a"/>
    <w:link w:val="Char0"/>
    <w:locked/>
    <w:rsid w:val="0078355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rsid w:val="00783552"/>
    <w:rPr>
      <w:rFonts w:ascii="Tahoma" w:eastAsia="ヒラギノ角ゴ Pro W3" w:hAnsi="Tahoma" w:cs="Tahoma"/>
      <w:color w:val="000000"/>
      <w:sz w:val="16"/>
      <w:szCs w:val="16"/>
    </w:rPr>
  </w:style>
  <w:style w:type="table" w:styleId="a6">
    <w:name w:val="Table Grid"/>
    <w:basedOn w:val="a1"/>
    <w:locked/>
    <w:rsid w:val="00611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A6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lrasheed@ksu.edu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68F0B1-7CBB-4EF9-9648-33244D8E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4908</CharactersWithSpaces>
  <SharedDoc>false</SharedDoc>
  <HLinks>
    <vt:vector size="6" baseType="variant"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http://www.amazon.com/Interactions-II-Reading-Elaine-Kirn/dp/0072331054/ref=sr_1_4?ie=UTF8&amp;s=books&amp;qid=1223834653&amp;sr=1-4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AlAmeel</dc:creator>
  <cp:lastModifiedBy>benayeh</cp:lastModifiedBy>
  <cp:revision>7</cp:revision>
  <cp:lastPrinted>2019-09-11T21:38:00Z</cp:lastPrinted>
  <dcterms:created xsi:type="dcterms:W3CDTF">2020-09-01T11:33:00Z</dcterms:created>
  <dcterms:modified xsi:type="dcterms:W3CDTF">2020-09-02T04:55:00Z</dcterms:modified>
</cp:coreProperties>
</file>