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4E61" w14:textId="77777777" w:rsidR="00222565" w:rsidRPr="00026F4A" w:rsidRDefault="00222565" w:rsidP="00222565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75B4EE0" wp14:editId="075B4EE1">
            <wp:simplePos x="0" y="0"/>
            <wp:positionH relativeFrom="page">
              <wp:posOffset>3146425</wp:posOffset>
            </wp:positionH>
            <wp:positionV relativeFrom="page">
              <wp:posOffset>432985</wp:posOffset>
            </wp:positionV>
            <wp:extent cx="1212850" cy="69532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695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6F4A">
        <w:rPr>
          <w:rFonts w:ascii="Times New Roman" w:hAnsi="Times New Roman" w:hint="cs"/>
          <w:bCs/>
          <w:color w:val="auto"/>
          <w:rtl/>
        </w:rPr>
        <w:t>جامعة الملك سعود</w:t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 w:rsidRPr="00026F4A">
        <w:rPr>
          <w:rFonts w:ascii="Times New Roman" w:hAnsi="Times New Roman"/>
          <w:bCs/>
          <w:color w:val="auto"/>
        </w:rPr>
        <w:tab/>
      </w:r>
      <w:r>
        <w:rPr>
          <w:rFonts w:ascii="Times New Roman" w:hAnsi="Times New Roman" w:hint="cs"/>
          <w:bCs/>
          <w:color w:val="auto"/>
          <w:rtl/>
        </w:rPr>
        <w:t xml:space="preserve">                                        مفردات المقرر</w:t>
      </w:r>
    </w:p>
    <w:p w14:paraId="075B4E62" w14:textId="77777777" w:rsidR="00222565" w:rsidRPr="00B837CF" w:rsidRDefault="00222565" w:rsidP="00222565">
      <w:pPr>
        <w:bidi/>
        <w:spacing w:line="480" w:lineRule="auto"/>
        <w:jc w:val="both"/>
        <w:rPr>
          <w:rFonts w:ascii="Simplified Arabic" w:hAnsi="Simplified Arabic" w:cs="Simplified Arabic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         الفصل الدراسي: </w:t>
      </w:r>
      <w:r>
        <w:rPr>
          <w:rFonts w:ascii="Simplified Arabic" w:hAnsi="Simplified Arabic" w:cs="Simplified Arabic" w:hint="cs"/>
          <w:bCs/>
          <w:color w:val="auto"/>
          <w:rtl/>
        </w:rPr>
        <w:t>الثاني</w:t>
      </w:r>
    </w:p>
    <w:p w14:paraId="075B4E63" w14:textId="42F82018" w:rsidR="00222565" w:rsidRDefault="00222565" w:rsidP="00D31ACE">
      <w:pPr>
        <w:bidi/>
        <w:spacing w:line="480" w:lineRule="auto"/>
        <w:jc w:val="both"/>
        <w:rPr>
          <w:rFonts w:ascii="Simplified Arabic" w:hAnsi="Simplified Arabic" w:cs="Simplified Arabic"/>
          <w:bCs/>
          <w:color w:val="auto"/>
          <w:rtl/>
        </w:rPr>
      </w:pPr>
      <w:r w:rsidRPr="00026F4A">
        <w:rPr>
          <w:rFonts w:ascii="Times New Roman" w:hAnsi="Times New Roman"/>
          <w:bCs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>
        <w:rPr>
          <w:rFonts w:ascii="Times New Roman" w:hAnsi="Times New Roman" w:hint="cs"/>
          <w:b/>
          <w:color w:val="auto"/>
          <w:rtl/>
        </w:rPr>
        <w:t xml:space="preserve">                        </w:t>
      </w:r>
      <w:r w:rsidRPr="001A63DB">
        <w:rPr>
          <w:rFonts w:ascii="Times New Roman" w:hAnsi="Times New Roman" w:hint="cs"/>
          <w:bCs/>
          <w:color w:val="auto"/>
          <w:rtl/>
        </w:rPr>
        <w:t xml:space="preserve">السنة </w:t>
      </w:r>
      <w:proofErr w:type="gramStart"/>
      <w:r w:rsidRPr="001A63DB">
        <w:rPr>
          <w:rFonts w:ascii="Times New Roman" w:hAnsi="Times New Roman" w:hint="cs"/>
          <w:bCs/>
          <w:color w:val="auto"/>
          <w:rtl/>
        </w:rPr>
        <w:t xml:space="preserve">الدراسية: </w:t>
      </w:r>
      <w:r>
        <w:rPr>
          <w:rFonts w:ascii="Simplified Arabic" w:hAnsi="Simplified Arabic" w:cs="Simplified Arabic" w:hint="cs"/>
          <w:bCs/>
          <w:color w:val="auto"/>
          <w:rtl/>
        </w:rPr>
        <w:t xml:space="preserve"> </w:t>
      </w:r>
      <w:r w:rsidR="00D31ACE">
        <w:rPr>
          <w:rFonts w:ascii="Simplified Arabic" w:hAnsi="Simplified Arabic" w:cs="Simplified Arabic" w:hint="cs"/>
          <w:bCs/>
          <w:color w:val="auto"/>
          <w:rtl/>
        </w:rPr>
        <w:t>1442</w:t>
      </w:r>
      <w:proofErr w:type="gramEnd"/>
      <w:r w:rsidR="00D31ACE">
        <w:rPr>
          <w:rFonts w:ascii="Simplified Arabic" w:hAnsi="Simplified Arabic" w:cs="Simplified Arabic" w:hint="cs"/>
          <w:bCs/>
          <w:color w:val="auto"/>
          <w:rtl/>
        </w:rPr>
        <w:t>ه</w:t>
      </w:r>
    </w:p>
    <w:p w14:paraId="075B4E64" w14:textId="77777777" w:rsidR="00222565" w:rsidRPr="00026F4A" w:rsidRDefault="00222565" w:rsidP="00222565">
      <w:pPr>
        <w:bidi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معلومات المحاضر:</w:t>
      </w:r>
    </w:p>
    <w:p w14:paraId="075B4E65" w14:textId="77777777" w:rsidR="00222565" w:rsidRPr="00026F4A" w:rsidRDefault="00222565" w:rsidP="00222565">
      <w:pPr>
        <w:bidi/>
        <w:rPr>
          <w:rFonts w:ascii="Times New Roman" w:hAnsi="Times New Roman"/>
          <w:bCs/>
          <w:color w:val="auto"/>
        </w:rPr>
      </w:pPr>
    </w:p>
    <w:tbl>
      <w:tblPr>
        <w:tblW w:w="10484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374"/>
        <w:gridCol w:w="2110"/>
      </w:tblGrid>
      <w:tr w:rsidR="00222565" w:rsidRPr="00026F4A" w14:paraId="075B4E68" w14:textId="77777777" w:rsidTr="00D31ACE">
        <w:trPr>
          <w:cantSplit/>
          <w:trHeight w:val="470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66" w14:textId="63EF2F86" w:rsidR="00222565" w:rsidRPr="00A43A41" w:rsidRDefault="00D31ACE" w:rsidP="00D31ACE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بنية المحمد الرشيد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67" w14:textId="77777777" w:rsidR="00222565" w:rsidRPr="00026F4A" w:rsidRDefault="00222565" w:rsidP="00E37B3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222565" w:rsidRPr="00026F4A" w14:paraId="075B4E6B" w14:textId="77777777" w:rsidTr="00D31ACE">
        <w:trPr>
          <w:cantSplit/>
          <w:trHeight w:val="470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69" w14:textId="77777777" w:rsidR="00222565" w:rsidRPr="00A43A41" w:rsidRDefault="00222565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4ساعات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6A" w14:textId="77777777" w:rsidR="00222565" w:rsidRPr="00026F4A" w:rsidRDefault="00222565" w:rsidP="00E37B3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222565" w:rsidRPr="00026F4A" w14:paraId="075B4E6E" w14:textId="77777777" w:rsidTr="00D31ACE">
        <w:trPr>
          <w:cantSplit/>
          <w:trHeight w:val="435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6C" w14:textId="3F8BFBDB" w:rsidR="00222565" w:rsidRPr="00A43A41" w:rsidRDefault="00D31ACE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48</w:t>
            </w:r>
            <w:r w:rsidR="00222565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 xml:space="preserve"> الدور الثالث مبنى كلية الآداب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6D" w14:textId="77777777" w:rsidR="00222565" w:rsidRPr="00026F4A" w:rsidRDefault="00222565" w:rsidP="00E37B3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222565" w:rsidRPr="00026F4A" w14:paraId="075B4E71" w14:textId="77777777" w:rsidTr="00D31ACE">
        <w:trPr>
          <w:cantSplit/>
          <w:trHeight w:val="509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6F" w14:textId="2105668B" w:rsidR="00222565" w:rsidRPr="00A43A41" w:rsidRDefault="00D31ACE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/>
                <w:bCs/>
                <w:szCs w:val="24"/>
              </w:rPr>
              <w:t>Balrasheed</w:t>
            </w:r>
            <w:r w:rsidR="00222565">
              <w:rPr>
                <w:rFonts w:ascii="Simplified Arabic" w:hAnsi="Simplified Arabic" w:cs="Simplified Arabic"/>
                <w:bCs/>
                <w:szCs w:val="24"/>
              </w:rPr>
              <w:t>@ksu.edu.sa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70" w14:textId="77777777" w:rsidR="00222565" w:rsidRPr="00026F4A" w:rsidRDefault="00222565" w:rsidP="00E37B3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 البريدي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14:paraId="075B4E72" w14:textId="77777777" w:rsidR="00222565" w:rsidRPr="007E320D" w:rsidRDefault="00222565" w:rsidP="00222565">
      <w:pPr>
        <w:bidi/>
        <w:rPr>
          <w:rFonts w:ascii="Times New Roman" w:hAnsi="Times New Roman"/>
          <w:bCs/>
          <w:color w:val="auto"/>
          <w:rtl/>
        </w:rPr>
      </w:pPr>
      <w:r w:rsidRPr="007E320D">
        <w:rPr>
          <w:rFonts w:ascii="Times New Roman" w:hAnsi="Times New Roman" w:hint="cs"/>
          <w:bCs/>
          <w:color w:val="auto"/>
          <w:rtl/>
        </w:rPr>
        <w:t>معلومات المقرر:</w:t>
      </w:r>
    </w:p>
    <w:tbl>
      <w:tblPr>
        <w:tblW w:w="10474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364"/>
        <w:gridCol w:w="2110"/>
      </w:tblGrid>
      <w:tr w:rsidR="00222565" w:rsidRPr="007E320D" w14:paraId="075B4E75" w14:textId="77777777" w:rsidTr="00D31ACE">
        <w:trPr>
          <w:cantSplit/>
          <w:trHeight w:val="473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73" w14:textId="77777777" w:rsidR="00222565" w:rsidRPr="00A43A41" w:rsidRDefault="00222565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الخدمة الاجتماعية العيادية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74" w14:textId="77777777" w:rsidR="00222565" w:rsidRPr="007E320D" w:rsidRDefault="00222565" w:rsidP="00E37B37">
            <w:pPr>
              <w:bidi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rtl/>
                <w:lang w:val="en-GB"/>
              </w:rPr>
              <w:t>اسم المقرر</w:t>
            </w:r>
          </w:p>
        </w:tc>
      </w:tr>
      <w:tr w:rsidR="00222565" w:rsidRPr="007E320D" w14:paraId="075B4E78" w14:textId="77777777" w:rsidTr="00D31ACE">
        <w:trPr>
          <w:cantSplit/>
          <w:trHeight w:val="473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76" w14:textId="29629313" w:rsidR="00222565" w:rsidRPr="00A43A41" w:rsidRDefault="00222565" w:rsidP="006777B5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47</w:t>
            </w:r>
            <w:r w:rsidR="006777B5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1</w:t>
            </w:r>
            <w:r w:rsidRPr="002F5A9C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جمع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77" w14:textId="77777777" w:rsidR="00222565" w:rsidRPr="007E320D" w:rsidRDefault="00222565" w:rsidP="00E37B3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المقرر</w:t>
            </w:r>
          </w:p>
        </w:tc>
      </w:tr>
      <w:tr w:rsidR="00222565" w:rsidRPr="007E320D" w14:paraId="075B4E7B" w14:textId="77777777" w:rsidTr="00D31ACE">
        <w:trPr>
          <w:cantSplit/>
          <w:trHeight w:val="106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79" w14:textId="77777777" w:rsidR="00222565" w:rsidRPr="00712009" w:rsidRDefault="00222565" w:rsidP="00E37B3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يساعد هذا المقرر في التعرف على الخدمة الاجتماعية العيادية والتطور التاريخي لها وفلسفة الخدمة الاجتماعية الإكلينيكي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وخصائصها، والنماذج النظرية ودورها في الخدمة الاجتماعية العيادية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كيفية دراسة الحالة من منظور اكلينيكي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الطرق المختلفة للتشخيص- نماذج الممارسة المهنية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عملية المساعدة المهنية.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7A" w14:textId="77777777" w:rsidR="00222565" w:rsidRPr="007E320D" w:rsidRDefault="00222565" w:rsidP="00E37B37">
            <w:pPr>
              <w:bidi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7E320D">
              <w:rPr>
                <w:rFonts w:ascii="Times New Roman" w:eastAsia="Times New Roman" w:hAnsi="Times New Roman" w:hint="cs"/>
                <w:bCs/>
                <w:color w:val="auto"/>
                <w:rtl/>
              </w:rPr>
              <w:t>توصيف المقرر</w:t>
            </w:r>
          </w:p>
        </w:tc>
      </w:tr>
      <w:tr w:rsidR="00222565" w:rsidRPr="005353B9" w14:paraId="075B4E80" w14:textId="77777777" w:rsidTr="00D31ACE">
        <w:trPr>
          <w:cantSplit/>
          <w:trHeight w:val="120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7C" w14:textId="77777777" w:rsidR="00222565" w:rsidRDefault="00222565" w:rsidP="00E37B37">
            <w:pPr>
              <w:jc w:val="right"/>
              <w:rPr>
                <w:rFonts w:ascii="Simplified Arabic" w:hAnsi="Simplified Arabic" w:cs="Simplified Arabic"/>
                <w:b/>
                <w:bCs/>
                <w:noProof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rtl/>
              </w:rPr>
              <w:t xml:space="preserve">   - التعرف على الخدمة الاجتماعية العيادية وفلسفتها واهدافها.</w:t>
            </w:r>
          </w:p>
          <w:p w14:paraId="075B4E7D" w14:textId="77777777" w:rsidR="00222565" w:rsidRDefault="00222565" w:rsidP="00E37B37">
            <w:pPr>
              <w:jc w:val="right"/>
              <w:rPr>
                <w:rFonts w:ascii="Simplified Arabic" w:hAnsi="Simplified Arabic" w:cs="Simplified Arabic"/>
                <w:b/>
                <w:bCs/>
                <w:noProof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rtl/>
              </w:rPr>
              <w:t xml:space="preserve">   - التعرف على كيفية دراسة الحالة من منظور اكلينيكي ومعرفة طرق التشخيص.</w:t>
            </w:r>
          </w:p>
          <w:p w14:paraId="075B4E7E" w14:textId="77777777" w:rsidR="00222565" w:rsidRPr="00FF006F" w:rsidRDefault="00222565" w:rsidP="00E37B37">
            <w:pPr>
              <w:jc w:val="right"/>
              <w:rPr>
                <w:rFonts w:ascii="Simplified Arabic" w:hAnsi="Simplified Arabic" w:cs="Simplified Arabic"/>
                <w:b/>
                <w:bCs/>
                <w:noProof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rtl/>
              </w:rPr>
              <w:t xml:space="preserve">    - </w:t>
            </w:r>
            <w:bookmarkStart w:id="0" w:name="_GoBack"/>
            <w:r>
              <w:rPr>
                <w:rFonts w:ascii="Simplified Arabic" w:hAnsi="Simplified Arabic" w:cs="Simplified Arabic" w:hint="cs"/>
                <w:b/>
                <w:bCs/>
                <w:noProof/>
                <w:rtl/>
              </w:rPr>
              <w:t>التعرف على نماج التدخل المهني لعلاج الحالات.</w:t>
            </w:r>
            <w:bookmarkEnd w:id="0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7F" w14:textId="77777777" w:rsidR="00222565" w:rsidRPr="00477E53" w:rsidRDefault="00222565" w:rsidP="00E37B37">
            <w:pPr>
              <w:bidi/>
              <w:contextualSpacing/>
              <w:jc w:val="center"/>
              <w:rPr>
                <w:rFonts w:ascii="Times New Roman" w:hAnsi="Times New Roman"/>
                <w:bCs/>
                <w:color w:val="auto"/>
                <w:lang w:val="en-AU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نواتج التعلم (المنصوص عليها في توصيف المقرر)</w:t>
            </w:r>
          </w:p>
        </w:tc>
      </w:tr>
      <w:tr w:rsidR="00222565" w:rsidRPr="005353B9" w14:paraId="075B4E85" w14:textId="77777777" w:rsidTr="00D31ACE">
        <w:trPr>
          <w:cantSplit/>
          <w:trHeight w:val="473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81" w14:textId="77777777" w:rsidR="00222565" w:rsidRDefault="00222565" w:rsidP="00E37B37">
            <w:pPr>
              <w:pStyle w:val="TableGrid1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السنهوري, عبدالمنعم( 2009), خدمة الفرد الاكلينيكية, المكتب الجامعي الحديث, القاهرة, مصر.</w:t>
            </w:r>
          </w:p>
          <w:p w14:paraId="075B4E82" w14:textId="77777777" w:rsidR="00222565" w:rsidRDefault="00222565" w:rsidP="00E37B37">
            <w:pPr>
              <w:pStyle w:val="TableGrid1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محمد, رافت عبد الرحمن(2004), الخدمة الاجتماعية العيادية, دار العلوم للنشر والتوزيع, القاهرة, مصر.</w:t>
            </w:r>
          </w:p>
          <w:p w14:paraId="154D9269" w14:textId="467AF40E" w:rsidR="00222565" w:rsidRDefault="00D31ACE" w:rsidP="00222565">
            <w:pPr>
              <w:pStyle w:val="TableGrid1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منصور،</w:t>
            </w:r>
            <w:r w:rsidR="00222565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 xml:space="preserve"> حمدي محمد(</w:t>
            </w: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2003)،</w:t>
            </w:r>
            <w:r w:rsidR="00222565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 xml:space="preserve"> الخدمة الاجتماعية </w:t>
            </w: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الاكلينيكية،</w:t>
            </w:r>
            <w:r w:rsidR="00222565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 xml:space="preserve"> مكتبة </w:t>
            </w: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الرشد،</w:t>
            </w:r>
            <w:r w:rsidR="00222565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الرياض،</w:t>
            </w:r>
            <w:r w:rsidR="00222565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 xml:space="preserve"> المملكة العربية السعودية.</w:t>
            </w:r>
          </w:p>
          <w:p w14:paraId="319FA9E9" w14:textId="775CCC94" w:rsidR="00D31ACE" w:rsidRPr="00D31ACE" w:rsidRDefault="00D31ACE" w:rsidP="00D31ACE">
            <w:pPr>
              <w:ind w:left="360"/>
              <w:jc w:val="right"/>
              <w:rPr>
                <w:rFonts w:ascii="Simplified Arabic" w:hAnsi="Simplified Arabic" w:cs="Simplified Arabic"/>
                <w:bCs/>
                <w:color w:val="auto"/>
              </w:rPr>
            </w:pPr>
            <w:r w:rsidRPr="00D31ACE">
              <w:rPr>
                <w:rFonts w:ascii="Simplified Arabic" w:hAnsi="Simplified Arabic" w:cs="Simplified Arabic" w:hint="cs"/>
                <w:bCs/>
                <w:color w:val="auto"/>
                <w:rtl/>
              </w:rPr>
              <w:t xml:space="preserve">     -  مقالات</w:t>
            </w:r>
            <w:r w:rsidRPr="00D31ACE">
              <w:rPr>
                <w:rFonts w:ascii="Simplified Arabic" w:hAnsi="Simplified Arabic" w:cs="Simplified Arabic"/>
                <w:bCs/>
                <w:color w:val="auto"/>
                <w:rtl/>
              </w:rPr>
              <w:t xml:space="preserve"> </w:t>
            </w:r>
            <w:r w:rsidRPr="00D31ACE">
              <w:rPr>
                <w:rFonts w:ascii="Simplified Arabic" w:hAnsi="Simplified Arabic" w:cs="Simplified Arabic" w:hint="cs"/>
                <w:bCs/>
                <w:color w:val="auto"/>
                <w:rtl/>
              </w:rPr>
              <w:t>سامي، الدامغ</w:t>
            </w:r>
            <w:r w:rsidRPr="00D31ACE">
              <w:rPr>
                <w:rFonts w:ascii="Simplified Arabic" w:hAnsi="Simplified Arabic" w:cs="Simplified Arabic"/>
                <w:bCs/>
                <w:color w:val="auto"/>
                <w:rtl/>
              </w:rPr>
              <w:t xml:space="preserve">: </w:t>
            </w:r>
            <w:r w:rsidRPr="00D31ACE">
              <w:rPr>
                <w:rFonts w:ascii="Simplified Arabic" w:hAnsi="Simplified Arabic" w:cs="Simplified Arabic" w:hint="cs"/>
                <w:bCs/>
                <w:color w:val="auto"/>
                <w:rtl/>
              </w:rPr>
              <w:t>الخدمة</w:t>
            </w:r>
            <w:r w:rsidRPr="00D31ACE">
              <w:rPr>
                <w:rFonts w:ascii="Simplified Arabic" w:hAnsi="Simplified Arabic" w:cs="Simplified Arabic"/>
                <w:bCs/>
                <w:color w:val="auto"/>
                <w:rtl/>
              </w:rPr>
              <w:t xml:space="preserve"> </w:t>
            </w:r>
            <w:r w:rsidRPr="00D31ACE">
              <w:rPr>
                <w:rFonts w:ascii="Simplified Arabic" w:hAnsi="Simplified Arabic" w:cs="Simplified Arabic" w:hint="cs"/>
                <w:bCs/>
                <w:color w:val="auto"/>
                <w:rtl/>
              </w:rPr>
              <w:t>الاجتماعية</w:t>
            </w:r>
            <w:r w:rsidRPr="00D31ACE">
              <w:rPr>
                <w:rFonts w:ascii="Simplified Arabic" w:hAnsi="Simplified Arabic" w:cs="Simplified Arabic"/>
                <w:bCs/>
                <w:color w:val="auto"/>
                <w:rtl/>
              </w:rPr>
              <w:t xml:space="preserve"> </w:t>
            </w:r>
            <w:r w:rsidRPr="00D31ACE">
              <w:rPr>
                <w:rFonts w:ascii="Simplified Arabic" w:hAnsi="Simplified Arabic" w:cs="Simplified Arabic" w:hint="cs"/>
                <w:bCs/>
                <w:color w:val="auto"/>
                <w:rtl/>
              </w:rPr>
              <w:t>الإكلينيكية،</w:t>
            </w:r>
            <w:r w:rsidRPr="00D31ACE">
              <w:rPr>
                <w:rFonts w:ascii="Simplified Arabic" w:hAnsi="Simplified Arabic" w:cs="Simplified Arabic"/>
                <w:bCs/>
                <w:color w:val="auto"/>
                <w:rtl/>
              </w:rPr>
              <w:t xml:space="preserve"> </w:t>
            </w:r>
            <w:r w:rsidRPr="00D31ACE">
              <w:rPr>
                <w:rFonts w:ascii="Simplified Arabic" w:hAnsi="Simplified Arabic" w:cs="Simplified Arabic" w:hint="cs"/>
                <w:bCs/>
                <w:color w:val="auto"/>
                <w:rtl/>
              </w:rPr>
              <w:t>الانتقائية،</w:t>
            </w:r>
            <w:r w:rsidRPr="00D31ACE">
              <w:rPr>
                <w:rFonts w:ascii="Simplified Arabic" w:hAnsi="Simplified Arabic" w:cs="Simplified Arabic"/>
                <w:bCs/>
                <w:color w:val="auto"/>
                <w:rtl/>
              </w:rPr>
              <w:t xml:space="preserve"> </w:t>
            </w:r>
            <w:r w:rsidRPr="00D31ACE">
              <w:rPr>
                <w:rFonts w:ascii="Simplified Arabic" w:hAnsi="Simplified Arabic" w:cs="Simplified Arabic" w:hint="cs"/>
                <w:bCs/>
                <w:color w:val="auto"/>
                <w:rtl/>
              </w:rPr>
              <w:t>التصميمات</w:t>
            </w:r>
            <w:r w:rsidRPr="00D31ACE">
              <w:rPr>
                <w:rFonts w:ascii="Simplified Arabic" w:hAnsi="Simplified Arabic" w:cs="Simplified Arabic"/>
                <w:bCs/>
                <w:color w:val="auto"/>
                <w:rtl/>
              </w:rPr>
              <w:t xml:space="preserve"> </w:t>
            </w:r>
            <w:r w:rsidRPr="00D31ACE">
              <w:rPr>
                <w:rFonts w:ascii="Simplified Arabic" w:hAnsi="Simplified Arabic" w:cs="Simplified Arabic" w:hint="cs"/>
                <w:bCs/>
                <w:color w:val="auto"/>
                <w:rtl/>
              </w:rPr>
              <w:t>التجريبية</w:t>
            </w:r>
            <w:r w:rsidRPr="00D31ACE">
              <w:rPr>
                <w:rFonts w:ascii="Simplified Arabic" w:hAnsi="Simplified Arabic" w:cs="Simplified Arabic"/>
                <w:bCs/>
                <w:color w:val="auto"/>
                <w:rtl/>
              </w:rPr>
              <w:t xml:space="preserve"> </w:t>
            </w:r>
            <w:r w:rsidRPr="00D31ACE">
              <w:rPr>
                <w:rFonts w:ascii="Simplified Arabic" w:hAnsi="Simplified Arabic" w:cs="Simplified Arabic" w:hint="cs"/>
                <w:bCs/>
                <w:color w:val="auto"/>
                <w:rtl/>
              </w:rPr>
              <w:t>مع</w:t>
            </w:r>
            <w:r w:rsidRPr="00D31ACE">
              <w:rPr>
                <w:rFonts w:ascii="Simplified Arabic" w:hAnsi="Simplified Arabic" w:cs="Simplified Arabic"/>
                <w:bCs/>
                <w:color w:val="auto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color w:val="auto"/>
                <w:rtl/>
              </w:rPr>
              <w:t xml:space="preserve">  الحالات الفردية.    </w:t>
            </w:r>
          </w:p>
          <w:p w14:paraId="075B4E83" w14:textId="77777777" w:rsidR="00D31ACE" w:rsidRPr="00222565" w:rsidRDefault="00D31ACE" w:rsidP="00D31ACE">
            <w:pPr>
              <w:ind w:left="360"/>
              <w:jc w:val="center"/>
              <w:rPr>
                <w:rFonts w:ascii="Simplified Arabic" w:hAnsi="Simplified Arabic" w:cs="Simplified Arabic"/>
                <w:bCs/>
                <w:color w:val="auto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84" w14:textId="77777777" w:rsidR="00222565" w:rsidRPr="005A690D" w:rsidRDefault="00222565" w:rsidP="00E37B37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rtl/>
              </w:rPr>
              <w:t>الكتب الرئيسية</w:t>
            </w:r>
          </w:p>
        </w:tc>
      </w:tr>
      <w:tr w:rsidR="00222565" w:rsidRPr="00D74BFE" w14:paraId="075B4E89" w14:textId="77777777" w:rsidTr="00D31ACE">
        <w:trPr>
          <w:cantSplit/>
          <w:trHeight w:val="144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86" w14:textId="1324F50A" w:rsidR="00222565" w:rsidRDefault="00222565" w:rsidP="00D31ACE">
            <w:pPr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35191">
              <w:rPr>
                <w:rFonts w:ascii="Simplified Arabic" w:hAnsi="Simplified Arabic" w:cs="Simplified Arabic"/>
                <w:b/>
                <w:bCs/>
                <w:rtl/>
              </w:rPr>
              <w:lastRenderedPageBreak/>
              <w:t xml:space="preserve">- أن </w:t>
            </w:r>
            <w:r w:rsidR="00D31ACE">
              <w:rPr>
                <w:rFonts w:ascii="Simplified Arabic" w:hAnsi="Simplified Arabic" w:cs="Simplified Arabic" w:hint="cs"/>
                <w:b/>
                <w:bCs/>
                <w:rtl/>
              </w:rPr>
              <w:t>ت</w:t>
            </w:r>
            <w:r w:rsidRPr="00935191">
              <w:rPr>
                <w:rFonts w:ascii="Simplified Arabic" w:hAnsi="Simplified Arabic" w:cs="Simplified Arabic"/>
                <w:b/>
                <w:bCs/>
                <w:rtl/>
              </w:rPr>
              <w:t>كوْن الطالب</w:t>
            </w:r>
            <w:r w:rsidR="00D31ACE">
              <w:rPr>
                <w:rFonts w:ascii="Simplified Arabic" w:hAnsi="Simplified Arabic" w:cs="Simplified Arabic" w:hint="cs"/>
                <w:b/>
                <w:bCs/>
                <w:rtl/>
              </w:rPr>
              <w:t>ة</w:t>
            </w:r>
            <w:r w:rsidRPr="00935191">
              <w:rPr>
                <w:rFonts w:ascii="Simplified Arabic" w:hAnsi="Simplified Arabic" w:cs="Simplified Arabic"/>
                <w:b/>
                <w:bCs/>
                <w:rtl/>
              </w:rPr>
              <w:t xml:space="preserve"> قادر</w:t>
            </w:r>
            <w:r w:rsidR="00D31ACE">
              <w:rPr>
                <w:rFonts w:ascii="Simplified Arabic" w:hAnsi="Simplified Arabic" w:cs="Simplified Arabic" w:hint="cs"/>
                <w:b/>
                <w:bCs/>
                <w:rtl/>
              </w:rPr>
              <w:t>ة</w:t>
            </w:r>
            <w:r w:rsidRPr="00935191">
              <w:rPr>
                <w:rFonts w:ascii="Simplified Arabic" w:hAnsi="Simplified Arabic" w:cs="Simplified Arabic"/>
                <w:b/>
                <w:bCs/>
                <w:rtl/>
              </w:rPr>
              <w:t xml:space="preserve"> على تطبيق هذه المعرفة في صياغة استراتيجيات </w:t>
            </w:r>
            <w:proofErr w:type="gramStart"/>
            <w:r w:rsidRPr="00935191">
              <w:rPr>
                <w:rFonts w:ascii="Simplified Arabic" w:hAnsi="Simplified Arabic" w:cs="Simplified Arabic"/>
                <w:b/>
                <w:bCs/>
                <w:rtl/>
              </w:rPr>
              <w:t>التقييم,</w:t>
            </w:r>
            <w:proofErr w:type="gramEnd"/>
            <w:r w:rsidRPr="00935191">
              <w:rPr>
                <w:rFonts w:ascii="Simplified Arabic" w:hAnsi="Simplified Arabic" w:cs="Simplified Arabic"/>
                <w:b/>
                <w:bCs/>
                <w:rtl/>
              </w:rPr>
              <w:t xml:space="preserve"> والتدخّ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ل</w:t>
            </w:r>
            <w:r w:rsidRPr="00935191">
              <w:rPr>
                <w:rFonts w:ascii="Simplified Arabic" w:hAnsi="Simplified Arabic" w:cs="Simplified Arabic"/>
                <w:b/>
                <w:bCs/>
                <w:rtl/>
              </w:rPr>
              <w:t xml:space="preserve"> مع الأفراد،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و</w:t>
            </w:r>
            <w:r w:rsidRPr="00935191">
              <w:rPr>
                <w:rFonts w:ascii="Simplified Arabic" w:hAnsi="Simplified Arabic" w:cs="Simplified Arabic"/>
                <w:b/>
                <w:bCs/>
                <w:rtl/>
              </w:rPr>
              <w:t xml:space="preserve">العائلات, والجماعات, والمجتمعات, والمؤسسات.                        </w:t>
            </w:r>
          </w:p>
          <w:p w14:paraId="075B4E87" w14:textId="77777777" w:rsidR="00222565" w:rsidRPr="007714B3" w:rsidRDefault="00222565" w:rsidP="00E37B37">
            <w:pPr>
              <w:jc w:val="right"/>
              <w:rPr>
                <w:rFonts w:ascii="Simplified Arabic" w:hAnsi="Simplified Arabic" w:cs="Simplified Arabic"/>
                <w:b/>
                <w:bCs/>
                <w:noProof/>
              </w:rPr>
            </w:pPr>
            <w:r w:rsidRPr="00935191">
              <w:rPr>
                <w:rFonts w:ascii="Simplified Arabic" w:hAnsi="Simplified Arabic" w:cs="Simplified Arabic"/>
                <w:b/>
                <w:bCs/>
                <w:rtl/>
              </w:rPr>
              <w:t>-  التركيز على سبل تعزيز أو كبح النظم الاجتماعية لتحقيق الصحة والرفاهية</w:t>
            </w:r>
            <w:r w:rsidRPr="0048355A">
              <w:rPr>
                <w:rFonts w:ascii="Simplified Arabic" w:hAnsi="Simplified Arabic" w:cs="Simplified Arabic"/>
                <w:b/>
                <w:bCs/>
                <w:noProof/>
                <w:rtl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88" w14:textId="77777777" w:rsidR="00222565" w:rsidRPr="00D74BFE" w:rsidRDefault="00222565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Cs w:val="24"/>
              </w:rPr>
            </w:pPr>
            <w:r w:rsidRPr="00D74BFE">
              <w:rPr>
                <w:rFonts w:ascii="Simplified Arabic" w:hAnsi="Simplified Arabic" w:cs="Simplified Arabic"/>
                <w:b/>
                <w:bCs/>
                <w:color w:val="auto"/>
                <w:szCs w:val="24"/>
                <w:rtl/>
              </w:rPr>
              <w:t>مخرجات التعليم</w:t>
            </w:r>
          </w:p>
        </w:tc>
      </w:tr>
      <w:tr w:rsidR="00222565" w:rsidRPr="00D74BFE" w14:paraId="075B4E8F" w14:textId="77777777" w:rsidTr="00D31ACE">
        <w:trPr>
          <w:cantSplit/>
          <w:trHeight w:val="55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8A" w14:textId="77777777" w:rsidR="00222565" w:rsidRDefault="00222565" w:rsidP="00E37B37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- المحاضرات والحوار والمناقشات الجماعية.</w:t>
            </w:r>
          </w:p>
          <w:p w14:paraId="075B4E8B" w14:textId="77777777" w:rsidR="00222565" w:rsidRDefault="00222565" w:rsidP="00E37B37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- التفكير والمشاركة المزدوجة.</w:t>
            </w:r>
          </w:p>
          <w:p w14:paraId="075B4E8D" w14:textId="77777777" w:rsidR="00222565" w:rsidRPr="00B837CF" w:rsidRDefault="00222565" w:rsidP="00E37B37">
            <w:pPr>
              <w:pStyle w:val="TableGrid1"/>
              <w:bidi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- العصف الذهني.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8E" w14:textId="77777777" w:rsidR="00222565" w:rsidRPr="00D74BFE" w:rsidRDefault="00222565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Cs w:val="24"/>
              </w:rPr>
            </w:pPr>
            <w:r w:rsidRPr="00D74BFE">
              <w:rPr>
                <w:rFonts w:ascii="Simplified Arabic" w:hAnsi="Simplified Arabic" w:cs="Simplified Arabic"/>
                <w:b/>
                <w:bCs/>
                <w:color w:val="auto"/>
                <w:szCs w:val="24"/>
                <w:rtl/>
              </w:rPr>
              <w:t>استراتيجيات التعليم</w:t>
            </w:r>
          </w:p>
        </w:tc>
      </w:tr>
    </w:tbl>
    <w:p w14:paraId="3D63B7C9" w14:textId="77777777" w:rsidR="00851049" w:rsidRDefault="00222565" w:rsidP="00851049">
      <w:pPr>
        <w:bidi/>
        <w:rPr>
          <w:rFonts w:ascii="Times New Roman" w:hAnsi="Times New Roman"/>
          <w:bCs/>
          <w:color w:val="auto"/>
          <w:rtl/>
        </w:rPr>
      </w:pPr>
      <w:r>
        <w:rPr>
          <w:rFonts w:ascii="Simplified Arabic" w:hAnsi="Simplified Arabic" w:cs="Simplified Arabic" w:hint="cs"/>
          <w:bCs/>
          <w:color w:val="auto"/>
          <w:rtl/>
        </w:rPr>
        <w:t xml:space="preserve">           </w:t>
      </w:r>
    </w:p>
    <w:p w14:paraId="075B4EAE" w14:textId="358E6506" w:rsidR="00222565" w:rsidRPr="00851049" w:rsidRDefault="00222565" w:rsidP="00851049">
      <w:pPr>
        <w:bidi/>
        <w:rPr>
          <w:rFonts w:ascii="Times New Roman" w:hAnsi="Times New Roman"/>
          <w:bCs/>
          <w:color w:val="auto"/>
          <w:sz w:val="40"/>
          <w:szCs w:val="40"/>
          <w:rtl/>
        </w:rPr>
      </w:pPr>
      <w:r w:rsidRPr="00851049">
        <w:rPr>
          <w:rFonts w:ascii="Times New Roman" w:hAnsi="Times New Roman" w:hint="cs"/>
          <w:bCs/>
          <w:color w:val="auto"/>
          <w:sz w:val="40"/>
          <w:szCs w:val="40"/>
          <w:rtl/>
        </w:rPr>
        <w:t>الخطة الأسبوعية:</w:t>
      </w:r>
    </w:p>
    <w:p w14:paraId="075B4EAF" w14:textId="77777777" w:rsidR="00222565" w:rsidRPr="005353B9" w:rsidRDefault="00222565" w:rsidP="00222565">
      <w:pPr>
        <w:bidi/>
        <w:rPr>
          <w:rFonts w:ascii="Times New Roman" w:hAnsi="Times New Roman"/>
          <w:b/>
          <w:color w:val="auto"/>
        </w:rPr>
      </w:pPr>
    </w:p>
    <w:tbl>
      <w:tblPr>
        <w:tblW w:w="1019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212"/>
        <w:gridCol w:w="1984"/>
      </w:tblGrid>
      <w:tr w:rsidR="00222565" w:rsidRPr="005353B9" w14:paraId="075B4EB2" w14:textId="77777777" w:rsidTr="00851049">
        <w:trPr>
          <w:cantSplit/>
          <w:trHeight w:val="440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B0" w14:textId="77777777" w:rsidR="00222565" w:rsidRPr="003F564D" w:rsidRDefault="00222565" w:rsidP="00E37B3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العـنـوان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B1" w14:textId="77777777" w:rsidR="00222565" w:rsidRPr="005A481C" w:rsidRDefault="00222565" w:rsidP="00E37B3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</w:t>
            </w:r>
          </w:p>
        </w:tc>
      </w:tr>
      <w:tr w:rsidR="00222565" w:rsidRPr="005353B9" w14:paraId="075B4EB5" w14:textId="77777777" w:rsidTr="00851049">
        <w:trPr>
          <w:cantSplit/>
          <w:trHeight w:val="440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B3" w14:textId="48F940E6" w:rsidR="00222565" w:rsidRPr="00932959" w:rsidRDefault="00222565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مقدمة عن المقرر والتعرف على الطالبات</w:t>
            </w:r>
            <w:r w:rsidR="004E5212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 xml:space="preserve"> وتحديد مواعيد الاختبارات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4EB4" w14:textId="7138531C" w:rsidR="00222565" w:rsidRPr="005A481C" w:rsidRDefault="004D12A8" w:rsidP="00E37B3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</w:p>
        </w:tc>
      </w:tr>
      <w:tr w:rsidR="00222565" w:rsidRPr="005353B9" w14:paraId="075B4EB8" w14:textId="77777777" w:rsidTr="00851049">
        <w:trPr>
          <w:cantSplit/>
          <w:trHeight w:val="440"/>
        </w:trPr>
        <w:tc>
          <w:tcPr>
            <w:tcW w:w="8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B6" w14:textId="77777777" w:rsidR="00222565" w:rsidRPr="00932959" w:rsidRDefault="00222565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التعريف بالخدمة الاجتماعية العيادية (ماهيتها , فلسفتها, أهدافها)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B7" w14:textId="63CB1AB1" w:rsidR="00222565" w:rsidRPr="005A481C" w:rsidRDefault="004D12A8" w:rsidP="00E37B3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2</w:t>
            </w:r>
          </w:p>
        </w:tc>
      </w:tr>
      <w:tr w:rsidR="00222565" w:rsidRPr="005353B9" w14:paraId="075B4EBB" w14:textId="77777777" w:rsidTr="00851049">
        <w:trPr>
          <w:cantSplit/>
          <w:trHeight w:val="70"/>
        </w:trPr>
        <w:tc>
          <w:tcPr>
            <w:tcW w:w="8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B9" w14:textId="77777777" w:rsidR="00222565" w:rsidRPr="00932959" w:rsidRDefault="00222565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BA" w14:textId="054C099B" w:rsidR="00222565" w:rsidRPr="005A481C" w:rsidRDefault="004D12A8" w:rsidP="00E37B3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3</w:t>
            </w:r>
          </w:p>
        </w:tc>
      </w:tr>
      <w:tr w:rsidR="00222565" w:rsidRPr="005353B9" w14:paraId="075B4EBE" w14:textId="77777777" w:rsidTr="00851049">
        <w:trPr>
          <w:cantSplit/>
          <w:trHeight w:val="440"/>
        </w:trPr>
        <w:tc>
          <w:tcPr>
            <w:tcW w:w="8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BC" w14:textId="77777777" w:rsidR="00222565" w:rsidRPr="00932959" w:rsidRDefault="00222565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الأسس التي تقوم عليها الخدمة الاجتماعية الاكلينيكية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BD" w14:textId="4D5CA197" w:rsidR="00222565" w:rsidRPr="005A481C" w:rsidRDefault="004D12A8" w:rsidP="00E37B3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4</w:t>
            </w:r>
          </w:p>
        </w:tc>
      </w:tr>
      <w:tr w:rsidR="00222565" w:rsidRPr="005353B9" w14:paraId="075B4EC1" w14:textId="77777777" w:rsidTr="00851049">
        <w:trPr>
          <w:cantSplit/>
          <w:trHeight w:val="188"/>
        </w:trPr>
        <w:tc>
          <w:tcPr>
            <w:tcW w:w="8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BF" w14:textId="77777777" w:rsidR="00222565" w:rsidRPr="00932959" w:rsidRDefault="00222565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C0" w14:textId="7DFFD3D4" w:rsidR="00222565" w:rsidRPr="005A481C" w:rsidRDefault="004D12A8" w:rsidP="00E37B3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5</w:t>
            </w:r>
          </w:p>
        </w:tc>
      </w:tr>
      <w:tr w:rsidR="00222565" w:rsidRPr="005353B9" w14:paraId="075B4EC4" w14:textId="77777777" w:rsidTr="00851049">
        <w:trPr>
          <w:cantSplit/>
          <w:trHeight w:val="440"/>
        </w:trPr>
        <w:tc>
          <w:tcPr>
            <w:tcW w:w="8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C2" w14:textId="77777777" w:rsidR="00222565" w:rsidRPr="00932959" w:rsidRDefault="00222565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تصنيف المشكلات الاكلينيكية التي يمكن للأخصائي الاجتماعي التعامل معها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C3" w14:textId="5848FCF4" w:rsidR="00222565" w:rsidRPr="005A481C" w:rsidRDefault="004D12A8" w:rsidP="00E37B3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6</w:t>
            </w:r>
          </w:p>
        </w:tc>
      </w:tr>
      <w:tr w:rsidR="00222565" w:rsidRPr="005353B9" w14:paraId="075B4EC7" w14:textId="77777777" w:rsidTr="00851049">
        <w:trPr>
          <w:cantSplit/>
          <w:trHeight w:val="80"/>
        </w:trPr>
        <w:tc>
          <w:tcPr>
            <w:tcW w:w="82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C5" w14:textId="77777777" w:rsidR="00222565" w:rsidRPr="00932959" w:rsidRDefault="00222565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C6" w14:textId="0A45318E" w:rsidR="00222565" w:rsidRPr="005A481C" w:rsidRDefault="004D12A8" w:rsidP="00E37B3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7</w:t>
            </w:r>
          </w:p>
        </w:tc>
      </w:tr>
      <w:tr w:rsidR="00222565" w:rsidRPr="005353B9" w14:paraId="075B4ECA" w14:textId="77777777" w:rsidTr="00851049">
        <w:trPr>
          <w:cantSplit/>
          <w:trHeight w:val="440"/>
        </w:trPr>
        <w:tc>
          <w:tcPr>
            <w:tcW w:w="8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C8" w14:textId="4CE717B2" w:rsidR="00222565" w:rsidRPr="00932959" w:rsidRDefault="00222565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عمليات الخدمة الاجتماعية الاكلينيكية-الدراسة</w:t>
            </w:r>
            <w:r w:rsidR="004E5212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 xml:space="preserve"> من منظور اكلينيكي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C9" w14:textId="38323F12" w:rsidR="00222565" w:rsidRPr="005A481C" w:rsidRDefault="004D12A8" w:rsidP="00E37B3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8</w:t>
            </w:r>
          </w:p>
        </w:tc>
      </w:tr>
      <w:tr w:rsidR="00222565" w:rsidRPr="005353B9" w14:paraId="075B4ECD" w14:textId="77777777" w:rsidTr="00851049">
        <w:trPr>
          <w:cantSplit/>
          <w:trHeight w:val="440"/>
        </w:trPr>
        <w:tc>
          <w:tcPr>
            <w:tcW w:w="8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CB" w14:textId="77777777" w:rsidR="00222565" w:rsidRPr="00932959" w:rsidRDefault="00222565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التشخيص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CC" w14:textId="76FCE3C1" w:rsidR="00222565" w:rsidRPr="005A481C" w:rsidRDefault="004D12A8" w:rsidP="00E37B3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9</w:t>
            </w:r>
          </w:p>
        </w:tc>
      </w:tr>
      <w:tr w:rsidR="00222565" w:rsidRPr="005353B9" w14:paraId="075B4ED0" w14:textId="77777777" w:rsidTr="00851049">
        <w:trPr>
          <w:cantSplit/>
          <w:trHeight w:val="440"/>
        </w:trPr>
        <w:tc>
          <w:tcPr>
            <w:tcW w:w="8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CE" w14:textId="1FFD20FC" w:rsidR="00222565" w:rsidRPr="00932959" w:rsidRDefault="00222565" w:rsidP="004E5212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العلاج</w:t>
            </w:r>
            <w:r w:rsidR="004E5212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المعرفي السلوكي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CF" w14:textId="2E4A7A24" w:rsidR="00222565" w:rsidRPr="005A481C" w:rsidRDefault="004D12A8" w:rsidP="00E37B3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10</w:t>
            </w:r>
          </w:p>
        </w:tc>
      </w:tr>
      <w:tr w:rsidR="00222565" w:rsidRPr="005353B9" w14:paraId="075B4ED3" w14:textId="77777777" w:rsidTr="00851049">
        <w:trPr>
          <w:cantSplit/>
          <w:trHeight w:val="440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D1" w14:textId="77777777" w:rsidR="00222565" w:rsidRPr="00932959" w:rsidRDefault="00222565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العلاج الواقعي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D2" w14:textId="7F40082C" w:rsidR="00222565" w:rsidRPr="005A481C" w:rsidRDefault="004D12A8" w:rsidP="00E37B37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11</w:t>
            </w:r>
          </w:p>
        </w:tc>
      </w:tr>
      <w:tr w:rsidR="00222565" w:rsidRPr="005353B9" w14:paraId="075B4ED6" w14:textId="77777777" w:rsidTr="00851049">
        <w:trPr>
          <w:cantSplit/>
          <w:trHeight w:val="413"/>
        </w:trPr>
        <w:tc>
          <w:tcPr>
            <w:tcW w:w="8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D4" w14:textId="77777777" w:rsidR="00222565" w:rsidRPr="00932959" w:rsidRDefault="00222565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نموج التركيز على المهام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D5" w14:textId="7E66E069" w:rsidR="00222565" w:rsidRPr="005A481C" w:rsidRDefault="00222565" w:rsidP="004D12A8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  <w:r w:rsidR="004D12A8">
              <w:rPr>
                <w:rFonts w:ascii="Times New Roman" w:hAnsi="Times New Roman" w:hint="cs"/>
                <w:bCs/>
                <w:color w:val="auto"/>
                <w:rtl/>
              </w:rPr>
              <w:t>2</w:t>
            </w:r>
          </w:p>
        </w:tc>
      </w:tr>
      <w:tr w:rsidR="00222565" w:rsidRPr="005353B9" w14:paraId="075B4ED9" w14:textId="77777777" w:rsidTr="00851049">
        <w:trPr>
          <w:cantSplit/>
          <w:trHeight w:val="440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D7" w14:textId="77777777" w:rsidR="00222565" w:rsidRPr="00932959" w:rsidRDefault="00222565" w:rsidP="00E37B37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 xml:space="preserve">نموذج حل المشكلة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D8" w14:textId="076AD89B" w:rsidR="00222565" w:rsidRPr="005A481C" w:rsidRDefault="00222565" w:rsidP="004D12A8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  <w:r w:rsidR="004D12A8">
              <w:rPr>
                <w:rFonts w:ascii="Times New Roman" w:hAnsi="Times New Roman" w:hint="cs"/>
                <w:bCs/>
                <w:color w:val="auto"/>
                <w:rtl/>
              </w:rPr>
              <w:t>3</w:t>
            </w:r>
          </w:p>
        </w:tc>
      </w:tr>
      <w:tr w:rsidR="00222565" w:rsidRPr="005353B9" w14:paraId="075B4EDC" w14:textId="77777777" w:rsidTr="00851049">
        <w:trPr>
          <w:cantSplit/>
          <w:trHeight w:val="440"/>
        </w:trPr>
        <w:tc>
          <w:tcPr>
            <w:tcW w:w="8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DA" w14:textId="77777777" w:rsidR="00222565" w:rsidRPr="003F564D" w:rsidRDefault="00222565" w:rsidP="00E37B3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الممارسة المبنية على البراهين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DB" w14:textId="2AFDA7F5" w:rsidR="00222565" w:rsidRPr="005A481C" w:rsidRDefault="00222565" w:rsidP="004D12A8">
            <w:pPr>
              <w:bidi/>
              <w:jc w:val="center"/>
              <w:rPr>
                <w:rFonts w:ascii="Times New Roman" w:hAnsi="Times New Roman"/>
                <w:bCs/>
                <w:color w:val="auto"/>
                <w:rtl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  <w:r w:rsidR="004D12A8">
              <w:rPr>
                <w:rFonts w:ascii="Times New Roman" w:hAnsi="Times New Roman" w:hint="cs"/>
                <w:bCs/>
                <w:color w:val="auto"/>
                <w:rtl/>
              </w:rPr>
              <w:t>4</w:t>
            </w:r>
          </w:p>
        </w:tc>
      </w:tr>
      <w:tr w:rsidR="00222565" w:rsidRPr="005353B9" w14:paraId="075B4EDE" w14:textId="77777777" w:rsidTr="00851049">
        <w:trPr>
          <w:cantSplit/>
          <w:trHeight w:val="440"/>
        </w:trPr>
        <w:tc>
          <w:tcPr>
            <w:tcW w:w="10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EDD" w14:textId="714A5293" w:rsidR="00222565" w:rsidRPr="003F564D" w:rsidRDefault="00851049" w:rsidP="00E37B37">
            <w:pPr>
              <w:tabs>
                <w:tab w:val="left" w:pos="2980"/>
              </w:tabs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                               </w:t>
            </w:r>
            <w:r w:rsidR="00222565" w:rsidRPr="003F564D">
              <w:rPr>
                <w:rFonts w:ascii="Times New Roman" w:hAnsi="Times New Roman" w:hint="cs"/>
                <w:bCs/>
                <w:color w:val="auto"/>
                <w:rtl/>
              </w:rPr>
              <w:t xml:space="preserve">أسبوع المراجعة </w:t>
            </w:r>
          </w:p>
        </w:tc>
      </w:tr>
    </w:tbl>
    <w:p w14:paraId="075B4EDF" w14:textId="77777777" w:rsidR="00222565" w:rsidRDefault="00222565" w:rsidP="00222565">
      <w:pPr>
        <w:bidi/>
        <w:jc w:val="center"/>
        <w:rPr>
          <w:rFonts w:ascii="Times New Roman" w:hAnsi="Times New Roman"/>
          <w:b/>
          <w:color w:val="00B050"/>
          <w:sz w:val="32"/>
          <w:szCs w:val="32"/>
          <w:u w:val="single"/>
          <w:rtl/>
        </w:rPr>
      </w:pPr>
      <w:r w:rsidRPr="003160FF">
        <w:rPr>
          <w:rFonts w:ascii="Times New Roman" w:hAnsi="Times New Roman" w:hint="cs"/>
          <w:b/>
          <w:color w:val="00B050"/>
          <w:sz w:val="32"/>
          <w:szCs w:val="32"/>
          <w:u w:val="single"/>
          <w:rtl/>
        </w:rPr>
        <w:t>الخطة قابلة للتعديل والتغيير</w:t>
      </w:r>
    </w:p>
    <w:p w14:paraId="67231828" w14:textId="77777777" w:rsidR="00851049" w:rsidRDefault="00851049" w:rsidP="00851049">
      <w:pPr>
        <w:bidi/>
        <w:jc w:val="center"/>
        <w:rPr>
          <w:rFonts w:ascii="Times New Roman" w:hAnsi="Times New Roman"/>
          <w:b/>
          <w:color w:val="00B050"/>
          <w:sz w:val="32"/>
          <w:szCs w:val="32"/>
          <w:u w:val="single"/>
          <w:rtl/>
        </w:rPr>
      </w:pPr>
    </w:p>
    <w:p w14:paraId="02BB68B4" w14:textId="77777777" w:rsidR="00851049" w:rsidRPr="00851049" w:rsidRDefault="00851049" w:rsidP="00851049">
      <w:pPr>
        <w:widowControl w:val="0"/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u w:val="single"/>
          <w:rtl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u w:val="single"/>
          <w:rtl/>
        </w:rPr>
        <w:t>الدور المطلوب من الطالبة:</w:t>
      </w:r>
    </w:p>
    <w:p w14:paraId="6AAC6C66" w14:textId="77777777" w:rsidR="00851049" w:rsidRPr="00851049" w:rsidRDefault="00851049" w:rsidP="00851049">
      <w:pPr>
        <w:widowControl w:val="0"/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  <w:t>-1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>احترام أستاذة المادة واحترام زميلاتك.</w:t>
      </w:r>
    </w:p>
    <w:p w14:paraId="73C768EF" w14:textId="77777777" w:rsidR="00851049" w:rsidRPr="00851049" w:rsidRDefault="00851049" w:rsidP="00851049">
      <w:pPr>
        <w:widowControl w:val="0"/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  <w:t>2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>-أن تكون المحاضرة شيقة وذلك بمشاركتك الإيجابية وتفكيرك الناقد.</w:t>
      </w:r>
    </w:p>
    <w:p w14:paraId="44118E89" w14:textId="77777777" w:rsidR="00851049" w:rsidRPr="00851049" w:rsidRDefault="00851049" w:rsidP="00851049">
      <w:pPr>
        <w:widowControl w:val="0"/>
        <w:tabs>
          <w:tab w:val="left" w:pos="9829"/>
        </w:tabs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  <w:lastRenderedPageBreak/>
        <w:t>-3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>الحضور والالتزام بموعد المحاضرة والتواجد في القاعة قبل بدء المحاضرة، وفي حالة تأخرك سيتم سيحتسب لك غياب.</w:t>
      </w:r>
    </w:p>
    <w:p w14:paraId="70960565" w14:textId="502B5144" w:rsidR="00851049" w:rsidRPr="00851049" w:rsidRDefault="00851049" w:rsidP="00851049">
      <w:pPr>
        <w:widowControl w:val="0"/>
        <w:tabs>
          <w:tab w:val="num" w:pos="474"/>
        </w:tabs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  <w:t>4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>-إنجاز المهام المطلوبة وتسليمها في الوقت المحدد.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ab/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ab/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ab/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ab/>
      </w:r>
      <w:r>
        <w:rPr>
          <w:rFonts w:ascii="Simplified Arabic" w:eastAsia="Arial" w:hAnsi="Simplified Arabic" w:cs="Simplified Arabic" w:hint="cs"/>
          <w:b/>
          <w:bCs/>
          <w:color w:val="auto"/>
          <w:sz w:val="28"/>
          <w:szCs w:val="28"/>
          <w:rtl/>
        </w:rPr>
        <w:t xml:space="preserve">                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  <w:t>5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>-الاطلاع على مراجع إضافية في موضوعات المقرر.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ab/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ab/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ab/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ab/>
      </w:r>
      <w:r>
        <w:rPr>
          <w:rFonts w:ascii="Simplified Arabic" w:eastAsia="Arial" w:hAnsi="Simplified Arabic" w:cs="Simplified Arabic" w:hint="cs"/>
          <w:b/>
          <w:bCs/>
          <w:color w:val="auto"/>
          <w:sz w:val="28"/>
          <w:szCs w:val="28"/>
          <w:rtl/>
        </w:rPr>
        <w:t xml:space="preserve">           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  <w:t>6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>-طرح الأسئلة الاستفسارية لزيادة وتأكيد الفهم.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ab/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ab/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ab/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ab/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ab/>
        <w:t xml:space="preserve">               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  <w:t>7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>-وضع الجوال على الصامت قبل بدء المحاضرة.</w:t>
      </w:r>
    </w:p>
    <w:p w14:paraId="4659D58C" w14:textId="77777777" w:rsidR="00851049" w:rsidRPr="00851049" w:rsidRDefault="00851049" w:rsidP="00851049">
      <w:pPr>
        <w:widowControl w:val="0"/>
        <w:tabs>
          <w:tab w:val="num" w:pos="474"/>
        </w:tabs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  <w:t>8</w:t>
      </w:r>
      <w:r w:rsidRPr="00851049">
        <w:rPr>
          <w:rFonts w:ascii="Simplified Arabic" w:eastAsia="Arial" w:hAnsi="Simplified Arabic" w:cs="Simplified Arabic" w:hint="cs"/>
          <w:b/>
          <w:bCs/>
          <w:color w:val="auto"/>
          <w:sz w:val="28"/>
          <w:szCs w:val="28"/>
          <w:rtl/>
        </w:rPr>
        <w:t>-</w:t>
      </w:r>
      <w:r w:rsidRPr="00851049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51049">
        <w:rPr>
          <w:rFonts w:ascii="Simplified Arabic" w:eastAsia="Arial" w:hAnsi="Simplified Arabic" w:cs="Simplified Arabic" w:hint="cs"/>
          <w:b/>
          <w:bCs/>
          <w:color w:val="auto"/>
          <w:sz w:val="28"/>
          <w:szCs w:val="28"/>
          <w:rtl/>
        </w:rPr>
        <w:t>سوف تتعرض الطالبة للحرمان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 xml:space="preserve"> </w:t>
      </w:r>
      <w:r w:rsidRPr="00851049">
        <w:rPr>
          <w:rFonts w:ascii="Simplified Arabic" w:eastAsia="Arial" w:hAnsi="Simplified Arabic" w:cs="Simplified Arabic" w:hint="cs"/>
          <w:b/>
          <w:bCs/>
          <w:color w:val="auto"/>
          <w:sz w:val="28"/>
          <w:szCs w:val="28"/>
          <w:rtl/>
        </w:rPr>
        <w:t>من المقرر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 xml:space="preserve"> </w:t>
      </w:r>
      <w:r w:rsidRPr="00851049">
        <w:rPr>
          <w:rFonts w:ascii="Simplified Arabic" w:eastAsia="Arial" w:hAnsi="Simplified Arabic" w:cs="Simplified Arabic" w:hint="cs"/>
          <w:b/>
          <w:bCs/>
          <w:color w:val="auto"/>
          <w:sz w:val="28"/>
          <w:szCs w:val="28"/>
          <w:rtl/>
        </w:rPr>
        <w:t>عند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 xml:space="preserve"> </w:t>
      </w:r>
      <w:r w:rsidRPr="00851049">
        <w:rPr>
          <w:rFonts w:ascii="Simplified Arabic" w:eastAsia="Arial" w:hAnsi="Simplified Arabic" w:cs="Simplified Arabic" w:hint="cs"/>
          <w:b/>
          <w:bCs/>
          <w:color w:val="auto"/>
          <w:sz w:val="28"/>
          <w:szCs w:val="28"/>
          <w:rtl/>
        </w:rPr>
        <w:t>غيابها بنسبة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 xml:space="preserve"> 25% </w:t>
      </w:r>
      <w:r w:rsidRPr="00851049">
        <w:rPr>
          <w:rFonts w:ascii="Simplified Arabic" w:eastAsia="Arial" w:hAnsi="Simplified Arabic" w:cs="Simplified Arabic" w:hint="cs"/>
          <w:b/>
          <w:bCs/>
          <w:color w:val="auto"/>
          <w:sz w:val="28"/>
          <w:szCs w:val="28"/>
          <w:rtl/>
        </w:rPr>
        <w:t>من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 xml:space="preserve"> </w:t>
      </w:r>
      <w:r w:rsidRPr="00851049">
        <w:rPr>
          <w:rFonts w:ascii="Simplified Arabic" w:eastAsia="Arial" w:hAnsi="Simplified Arabic" w:cs="Simplified Arabic" w:hint="cs"/>
          <w:b/>
          <w:bCs/>
          <w:color w:val="auto"/>
          <w:sz w:val="28"/>
          <w:szCs w:val="28"/>
          <w:rtl/>
        </w:rPr>
        <w:t>الساعات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 xml:space="preserve"> </w:t>
      </w:r>
      <w:r w:rsidRPr="00851049">
        <w:rPr>
          <w:rFonts w:ascii="Simplified Arabic" w:eastAsia="Arial" w:hAnsi="Simplified Arabic" w:cs="Simplified Arabic" w:hint="cs"/>
          <w:b/>
          <w:bCs/>
          <w:color w:val="auto"/>
          <w:sz w:val="28"/>
          <w:szCs w:val="28"/>
          <w:rtl/>
        </w:rPr>
        <w:t xml:space="preserve">المقررة 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 xml:space="preserve"> </w:t>
      </w:r>
    </w:p>
    <w:p w14:paraId="7F623E63" w14:textId="77777777" w:rsidR="00851049" w:rsidRPr="00851049" w:rsidRDefault="00851049" w:rsidP="00851049">
      <w:pPr>
        <w:widowControl w:val="0"/>
        <w:tabs>
          <w:tab w:val="num" w:pos="474"/>
        </w:tabs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  <w:t>9</w:t>
      </w:r>
      <w:r w:rsidRPr="00851049">
        <w:rPr>
          <w:rFonts w:ascii="Simplified Arabic" w:eastAsia="Arial" w:hAnsi="Simplified Arabic" w:cs="Simplified Arabic" w:hint="cs"/>
          <w:b/>
          <w:bCs/>
          <w:color w:val="auto"/>
          <w:sz w:val="28"/>
          <w:szCs w:val="28"/>
          <w:rtl/>
        </w:rPr>
        <w:t>- لن يتم قبول أي اعذار في حالة التغيب عن الاختبارات الفصلية إلا العذر الطبي من مستشفى حكومي.</w:t>
      </w:r>
    </w:p>
    <w:p w14:paraId="770056B2" w14:textId="77777777" w:rsidR="00851049" w:rsidRPr="00851049" w:rsidRDefault="00851049" w:rsidP="00851049">
      <w:pPr>
        <w:widowControl w:val="0"/>
        <w:tabs>
          <w:tab w:val="num" w:pos="474"/>
        </w:tabs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ab/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ab/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ab/>
      </w:r>
    </w:p>
    <w:p w14:paraId="630AD8E2" w14:textId="77777777" w:rsidR="00851049" w:rsidRPr="00851049" w:rsidRDefault="00851049" w:rsidP="00851049">
      <w:pPr>
        <w:widowControl w:val="0"/>
        <w:tabs>
          <w:tab w:val="num" w:pos="474"/>
        </w:tabs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FF0000"/>
          <w:sz w:val="28"/>
          <w:szCs w:val="28"/>
          <w:u w:val="single"/>
          <w:rtl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ab/>
        <w:t xml:space="preserve">                                              </w:t>
      </w:r>
      <w:r w:rsidRPr="00851049">
        <w:rPr>
          <w:rFonts w:ascii="Simplified Arabic" w:eastAsia="Arial" w:hAnsi="Simplified Arabic" w:cs="Simplified Arabic"/>
          <w:b/>
          <w:bCs/>
          <w:color w:val="FF0000"/>
          <w:sz w:val="28"/>
          <w:szCs w:val="28"/>
          <w:u w:val="single"/>
          <w:rtl/>
        </w:rPr>
        <w:t>تسليم الواجبات:</w:t>
      </w:r>
    </w:p>
    <w:p w14:paraId="322F376F" w14:textId="77777777" w:rsidR="00851049" w:rsidRPr="00851049" w:rsidRDefault="00851049" w:rsidP="00851049">
      <w:pPr>
        <w:widowControl w:val="0"/>
        <w:tabs>
          <w:tab w:val="num" w:pos="474"/>
        </w:tabs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>*الالتزام بالتسليم في الموعد المحدد.</w:t>
      </w:r>
    </w:p>
    <w:p w14:paraId="586E754A" w14:textId="77777777" w:rsidR="00851049" w:rsidRPr="00851049" w:rsidRDefault="00851049" w:rsidP="00851049">
      <w:pPr>
        <w:widowControl w:val="0"/>
        <w:tabs>
          <w:tab w:val="num" w:pos="474"/>
        </w:tabs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 xml:space="preserve">*أن يكون نوع وحجم الخط المستخدم في الكتابة كما يلي: ان يكون نوع الخط 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  <w:t>Simplified Arabic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 xml:space="preserve"> وان يكون حجم الخط 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  <w:t>14</w:t>
      </w:r>
    </w:p>
    <w:p w14:paraId="20967B2A" w14:textId="77777777" w:rsidR="00851049" w:rsidRPr="00851049" w:rsidRDefault="00851049" w:rsidP="00851049">
      <w:pPr>
        <w:widowControl w:val="0"/>
        <w:tabs>
          <w:tab w:val="num" w:pos="474"/>
        </w:tabs>
        <w:bidi/>
        <w:spacing w:before="11"/>
        <w:ind w:left="332" w:right="14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>*أن تحتوي صفحة الغلاف على عنوان الواجب، واسم المقرر، وأستاذة المقرر، واسم الطالبة ورقمها الجامعي والتسلسلي.</w:t>
      </w:r>
    </w:p>
    <w:p w14:paraId="47FFC795" w14:textId="77777777" w:rsidR="00851049" w:rsidRPr="00851049" w:rsidRDefault="00851049" w:rsidP="00851049">
      <w:pPr>
        <w:widowControl w:val="0"/>
        <w:tabs>
          <w:tab w:val="num" w:pos="474"/>
        </w:tabs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>*يراعى التنويع في المراجع كالمقالات والدراسات والبحوث والكتب والمواقع الإلكترونية الرسمية.</w:t>
      </w:r>
    </w:p>
    <w:p w14:paraId="3A988A5A" w14:textId="77777777" w:rsidR="00851049" w:rsidRPr="00851049" w:rsidRDefault="00851049" w:rsidP="00851049">
      <w:pPr>
        <w:widowControl w:val="0"/>
        <w:tabs>
          <w:tab w:val="num" w:pos="474"/>
        </w:tabs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u w:val="single"/>
          <w:rtl/>
        </w:rPr>
      </w:pPr>
    </w:p>
    <w:p w14:paraId="090075C4" w14:textId="77777777" w:rsidR="00851049" w:rsidRPr="00851049" w:rsidRDefault="00851049" w:rsidP="00851049">
      <w:pPr>
        <w:widowControl w:val="0"/>
        <w:tabs>
          <w:tab w:val="num" w:pos="474"/>
        </w:tabs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u w:val="single"/>
          <w:rtl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u w:val="single"/>
          <w:rtl/>
        </w:rPr>
        <w:t>الدور المتوقع من الأستاذة:</w:t>
      </w:r>
    </w:p>
    <w:p w14:paraId="71B29639" w14:textId="77777777" w:rsidR="00851049" w:rsidRPr="00851049" w:rsidRDefault="00851049" w:rsidP="00851049">
      <w:pPr>
        <w:widowControl w:val="0"/>
        <w:bidi/>
        <w:spacing w:before="11"/>
        <w:ind w:left="332" w:right="426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  <w:t>-1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>الالتزام بحضور المحاضرات في الوقت المحدد، وفي حال عدم القدرة على حضور المحاضرة سيتم إبلاغك عبر خدمة تواصل.</w:t>
      </w:r>
    </w:p>
    <w:p w14:paraId="6B3A077C" w14:textId="77777777" w:rsidR="00851049" w:rsidRPr="00851049" w:rsidRDefault="00851049" w:rsidP="00851049">
      <w:pPr>
        <w:widowControl w:val="0"/>
        <w:bidi/>
        <w:spacing w:before="11"/>
        <w:ind w:left="332" w:right="426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  <w:t>2</w:t>
      </w:r>
      <w:r w:rsidRPr="00851049">
        <w:rPr>
          <w:rFonts w:ascii="Simplified Arabic" w:eastAsia="Arial" w:hAnsi="Simplified Arabic" w:cs="Simplified Arabic" w:hint="cs"/>
          <w:b/>
          <w:bCs/>
          <w:color w:val="auto"/>
          <w:sz w:val="28"/>
          <w:szCs w:val="28"/>
          <w:rtl/>
        </w:rPr>
        <w:t>-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 xml:space="preserve"> الالتزام بتقديم المعلومة لك بشكل واضح وميسر، والإجابة على تساؤلاتك، وتذليل العقبات والصعوبات التي تواجهك.</w:t>
      </w:r>
    </w:p>
    <w:p w14:paraId="2C3E06C6" w14:textId="77777777" w:rsidR="00851049" w:rsidRPr="00851049" w:rsidRDefault="00851049" w:rsidP="00851049">
      <w:pPr>
        <w:widowControl w:val="0"/>
        <w:bidi/>
        <w:spacing w:before="11"/>
        <w:ind w:left="332" w:right="426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  <w:t>3</w:t>
      </w:r>
      <w:r w:rsidRPr="00851049">
        <w:rPr>
          <w:rFonts w:ascii="Simplified Arabic" w:eastAsia="Arial" w:hAnsi="Simplified Arabic" w:cs="Simplified Arabic" w:hint="cs"/>
          <w:b/>
          <w:bCs/>
          <w:color w:val="auto"/>
          <w:sz w:val="28"/>
          <w:szCs w:val="28"/>
          <w:rtl/>
        </w:rPr>
        <w:t>-</w:t>
      </w: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 xml:space="preserve"> الإجابة على استفساراتك سواء عن طريق المراسلة عبر البريد الإلكتروني، أو الحضور للمكتب أثناء الساعات المكتبية.</w:t>
      </w:r>
    </w:p>
    <w:p w14:paraId="6296B4F7" w14:textId="77777777" w:rsidR="00851049" w:rsidRPr="00851049" w:rsidRDefault="00851049" w:rsidP="00851049">
      <w:pPr>
        <w:widowControl w:val="0"/>
        <w:tabs>
          <w:tab w:val="num" w:pos="474"/>
        </w:tabs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lastRenderedPageBreak/>
        <w:t xml:space="preserve"> </w:t>
      </w:r>
    </w:p>
    <w:p w14:paraId="4AA95C2B" w14:textId="77777777" w:rsidR="00851049" w:rsidRPr="00851049" w:rsidRDefault="00851049" w:rsidP="00851049">
      <w:pPr>
        <w:widowControl w:val="0"/>
        <w:tabs>
          <w:tab w:val="num" w:pos="474"/>
        </w:tabs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</w:pPr>
      <w:r w:rsidRPr="00851049"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  <w:t xml:space="preserve">ثقي تماماً بأني على استعداد لمساعدتك في حالة وجود أي مشكلة تحول دون فهمك واستيعابك لمحتويات المقرر فلا تترددي إطلاقاً في التواصل معي </w:t>
      </w:r>
    </w:p>
    <w:p w14:paraId="5E41C1CC" w14:textId="77777777" w:rsidR="00851049" w:rsidRPr="00851049" w:rsidRDefault="00851049" w:rsidP="00851049">
      <w:pPr>
        <w:widowControl w:val="0"/>
        <w:tabs>
          <w:tab w:val="num" w:pos="474"/>
        </w:tabs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  <w:rtl/>
        </w:rPr>
      </w:pPr>
    </w:p>
    <w:p w14:paraId="1BB4A9B2" w14:textId="77777777" w:rsidR="00851049" w:rsidRPr="00851049" w:rsidRDefault="00BE3F6E" w:rsidP="00851049">
      <w:pPr>
        <w:widowControl w:val="0"/>
        <w:bidi/>
        <w:spacing w:before="11"/>
        <w:ind w:right="832"/>
        <w:jc w:val="center"/>
        <w:outlineLvl w:val="0"/>
        <w:rPr>
          <w:rFonts w:ascii="Simplified Arabic" w:eastAsia="Arial" w:hAnsi="Simplified Arabic" w:cs="Simplified Arabic"/>
          <w:b/>
          <w:bCs/>
          <w:color w:val="0000FF"/>
          <w:sz w:val="28"/>
          <w:szCs w:val="28"/>
          <w:u w:val="single"/>
        </w:rPr>
      </w:pPr>
      <w:hyperlink r:id="rId6" w:history="1">
        <w:r w:rsidR="00851049" w:rsidRPr="00851049">
          <w:rPr>
            <w:rFonts w:ascii="Simplified Arabic" w:eastAsia="Arial" w:hAnsi="Simplified Arabic" w:cs="Simplified Arabic"/>
            <w:b/>
            <w:bCs/>
            <w:color w:val="0000FF"/>
            <w:sz w:val="28"/>
            <w:szCs w:val="28"/>
            <w:u w:val="single"/>
          </w:rPr>
          <w:t>Balrasheed@ksu.edu.sa</w:t>
        </w:r>
      </w:hyperlink>
    </w:p>
    <w:p w14:paraId="7CDECB6E" w14:textId="77777777" w:rsidR="00851049" w:rsidRPr="00851049" w:rsidRDefault="00851049" w:rsidP="00851049">
      <w:pPr>
        <w:widowControl w:val="0"/>
        <w:bidi/>
        <w:spacing w:before="11"/>
        <w:ind w:left="474" w:right="832"/>
        <w:outlineLvl w:val="0"/>
        <w:rPr>
          <w:rFonts w:ascii="Simplified Arabic" w:eastAsia="Arial" w:hAnsi="Simplified Arabic" w:cs="Simplified Arabic"/>
          <w:b/>
          <w:bCs/>
          <w:color w:val="0000FF"/>
          <w:sz w:val="28"/>
          <w:szCs w:val="28"/>
          <w:u w:val="single"/>
          <w:rtl/>
        </w:rPr>
      </w:pPr>
    </w:p>
    <w:p w14:paraId="0A2F3CE4" w14:textId="77777777" w:rsidR="00851049" w:rsidRPr="00851049" w:rsidRDefault="00851049" w:rsidP="00851049">
      <w:pPr>
        <w:bidi/>
        <w:spacing w:after="160" w:line="256" w:lineRule="auto"/>
        <w:ind w:left="332"/>
        <w:contextualSpacing/>
        <w:rPr>
          <w:rFonts w:ascii="Simplified Arabic" w:eastAsia="Calibri" w:hAnsi="Simplified Arabic" w:cs="Simplified Arabic"/>
          <w:b/>
          <w:bCs/>
          <w:color w:val="auto"/>
          <w:sz w:val="28"/>
          <w:szCs w:val="28"/>
        </w:rPr>
      </w:pPr>
      <w:r w:rsidRPr="00851049">
        <w:rPr>
          <w:rFonts w:ascii="Simplified Arabic" w:eastAsia="Calibri" w:hAnsi="Simplified Arabic" w:cs="Simplified Arabic"/>
          <w:b/>
          <w:bCs/>
          <w:color w:val="auto"/>
          <w:sz w:val="28"/>
          <w:szCs w:val="28"/>
          <w:rtl/>
        </w:rPr>
        <w:t>أساليب تقويم المقرر:</w:t>
      </w:r>
    </w:p>
    <w:p w14:paraId="513FA91B" w14:textId="77777777" w:rsidR="00851049" w:rsidRPr="00851049" w:rsidRDefault="00851049" w:rsidP="00851049">
      <w:pPr>
        <w:widowControl w:val="0"/>
        <w:numPr>
          <w:ilvl w:val="0"/>
          <w:numId w:val="2"/>
        </w:numPr>
        <w:bidi/>
        <w:spacing w:after="160" w:line="256" w:lineRule="auto"/>
        <w:ind w:left="332"/>
        <w:contextualSpacing/>
        <w:rPr>
          <w:rFonts w:ascii="Simplified Arabic" w:eastAsia="Calibri" w:hAnsi="Simplified Arabic" w:cs="Simplified Arabic"/>
          <w:b/>
          <w:bCs/>
          <w:color w:val="auto"/>
          <w:sz w:val="28"/>
          <w:szCs w:val="28"/>
          <w:rtl/>
        </w:rPr>
      </w:pPr>
      <w:r w:rsidRPr="00851049">
        <w:rPr>
          <w:rFonts w:ascii="Simplified Arabic" w:eastAsia="Calibri" w:hAnsi="Simplified Arabic" w:cs="Simplified Arabic"/>
          <w:b/>
          <w:bCs/>
          <w:color w:val="auto"/>
          <w:sz w:val="28"/>
          <w:szCs w:val="28"/>
          <w:rtl/>
        </w:rPr>
        <w:t>الاختبارات الفصلية والنهائية</w:t>
      </w:r>
    </w:p>
    <w:p w14:paraId="12474615" w14:textId="77777777" w:rsidR="00851049" w:rsidRPr="00851049" w:rsidRDefault="00851049" w:rsidP="00851049">
      <w:pPr>
        <w:widowControl w:val="0"/>
        <w:numPr>
          <w:ilvl w:val="0"/>
          <w:numId w:val="2"/>
        </w:numPr>
        <w:bidi/>
        <w:spacing w:after="160" w:line="256" w:lineRule="auto"/>
        <w:ind w:left="474" w:hanging="142"/>
        <w:contextualSpacing/>
        <w:rPr>
          <w:rFonts w:ascii="Simplified Arabic" w:eastAsia="Calibri" w:hAnsi="Simplified Arabic" w:cs="Simplified Arabic"/>
          <w:b/>
          <w:bCs/>
          <w:color w:val="auto"/>
          <w:sz w:val="28"/>
          <w:szCs w:val="28"/>
        </w:rPr>
      </w:pPr>
      <w:r w:rsidRPr="00851049">
        <w:rPr>
          <w:rFonts w:ascii="Simplified Arabic" w:eastAsia="Calibri" w:hAnsi="Simplified Arabic" w:cs="Simplified Arabic"/>
          <w:b/>
          <w:bCs/>
          <w:color w:val="auto"/>
          <w:sz w:val="28"/>
          <w:szCs w:val="28"/>
          <w:rtl/>
        </w:rPr>
        <w:t>المشاركة في المحاضرة.</w:t>
      </w:r>
    </w:p>
    <w:p w14:paraId="53583BDD" w14:textId="77777777" w:rsidR="00851049" w:rsidRPr="00851049" w:rsidRDefault="00851049" w:rsidP="00851049">
      <w:pPr>
        <w:widowControl w:val="0"/>
        <w:numPr>
          <w:ilvl w:val="0"/>
          <w:numId w:val="2"/>
        </w:numPr>
        <w:bidi/>
        <w:spacing w:after="160" w:line="256" w:lineRule="auto"/>
        <w:ind w:left="474" w:hanging="142"/>
        <w:contextualSpacing/>
        <w:rPr>
          <w:rFonts w:ascii="Simplified Arabic" w:eastAsia="Calibri" w:hAnsi="Simplified Arabic" w:cs="Simplified Arabic"/>
          <w:b/>
          <w:bCs/>
          <w:color w:val="auto"/>
          <w:sz w:val="28"/>
          <w:szCs w:val="28"/>
        </w:rPr>
      </w:pPr>
      <w:r w:rsidRPr="00851049">
        <w:rPr>
          <w:rFonts w:ascii="Simplified Arabic" w:eastAsia="Calibri" w:hAnsi="Simplified Arabic" w:cs="Simplified Arabic"/>
          <w:b/>
          <w:bCs/>
          <w:color w:val="auto"/>
          <w:sz w:val="28"/>
          <w:szCs w:val="28"/>
          <w:rtl/>
        </w:rPr>
        <w:t>العروض والواجبات.</w:t>
      </w:r>
      <w:r w:rsidRPr="00851049">
        <w:rPr>
          <w:rFonts w:ascii="Simplified Arabic" w:eastAsia="Calibri" w:hAnsi="Simplified Arabic" w:cs="Simplified Arabic"/>
          <w:b/>
          <w:bCs/>
          <w:color w:val="auto"/>
          <w:sz w:val="28"/>
          <w:szCs w:val="28"/>
          <w:rtl/>
        </w:rPr>
        <w:tab/>
      </w:r>
    </w:p>
    <w:p w14:paraId="7AFD7BE0" w14:textId="77777777" w:rsidR="00851049" w:rsidRPr="00851049" w:rsidRDefault="00851049" w:rsidP="00851049">
      <w:pPr>
        <w:bidi/>
        <w:spacing w:after="160" w:line="256" w:lineRule="auto"/>
        <w:ind w:left="332"/>
        <w:contextualSpacing/>
        <w:rPr>
          <w:rFonts w:ascii="Simplified Arabic" w:eastAsia="Calibri" w:hAnsi="Simplified Arabic" w:cs="Simplified Arabic"/>
          <w:b/>
          <w:bCs/>
          <w:color w:val="auto"/>
          <w:sz w:val="28"/>
          <w:szCs w:val="28"/>
          <w:rtl/>
        </w:rPr>
      </w:pPr>
      <w:r w:rsidRPr="00851049">
        <w:rPr>
          <w:rFonts w:ascii="Simplified Arabic" w:eastAsia="Calibri" w:hAnsi="Simplified Arabic" w:cs="Simplified Arabic"/>
          <w:b/>
          <w:bCs/>
          <w:color w:val="auto"/>
          <w:sz w:val="28"/>
          <w:szCs w:val="28"/>
          <w:rtl/>
        </w:rPr>
        <w:t>توزيع درجات المقرر:</w:t>
      </w:r>
    </w:p>
    <w:p w14:paraId="69864479" w14:textId="77777777" w:rsidR="00851049" w:rsidRPr="00851049" w:rsidRDefault="00851049" w:rsidP="00851049">
      <w:pPr>
        <w:bidi/>
        <w:spacing w:after="160" w:line="256" w:lineRule="auto"/>
        <w:ind w:left="332"/>
        <w:contextualSpacing/>
        <w:rPr>
          <w:rFonts w:ascii="Simplified Arabic" w:eastAsia="Calibri" w:hAnsi="Simplified Arabic" w:cs="Simplified Arabic"/>
          <w:b/>
          <w:bCs/>
          <w:color w:val="auto"/>
          <w:sz w:val="28"/>
          <w:szCs w:val="28"/>
          <w:rtl/>
        </w:rPr>
      </w:pPr>
      <w:r w:rsidRPr="00851049">
        <w:rPr>
          <w:rFonts w:ascii="Simplified Arabic" w:eastAsia="Calibri" w:hAnsi="Simplified Arabic" w:cs="Simplified Arabic"/>
          <w:b/>
          <w:bCs/>
          <w:color w:val="auto"/>
          <w:sz w:val="28"/>
          <w:szCs w:val="28"/>
          <w:rtl/>
        </w:rPr>
        <w:t>-اختبارين فصليين (40).</w:t>
      </w:r>
    </w:p>
    <w:p w14:paraId="5EFDB8C9" w14:textId="77777777" w:rsidR="00851049" w:rsidRPr="00851049" w:rsidRDefault="00851049" w:rsidP="00851049">
      <w:pPr>
        <w:bidi/>
        <w:spacing w:after="160" w:line="256" w:lineRule="auto"/>
        <w:ind w:left="332"/>
        <w:contextualSpacing/>
        <w:rPr>
          <w:rFonts w:ascii="Simplified Arabic" w:eastAsia="Calibri" w:hAnsi="Simplified Arabic" w:cs="Simplified Arabic"/>
          <w:b/>
          <w:bCs/>
          <w:color w:val="auto"/>
          <w:sz w:val="28"/>
          <w:szCs w:val="28"/>
          <w:rtl/>
        </w:rPr>
      </w:pPr>
      <w:r w:rsidRPr="00851049">
        <w:rPr>
          <w:rFonts w:ascii="Simplified Arabic" w:eastAsia="Calibri" w:hAnsi="Simplified Arabic" w:cs="Simplified Arabic"/>
          <w:b/>
          <w:bCs/>
          <w:color w:val="auto"/>
          <w:sz w:val="28"/>
          <w:szCs w:val="28"/>
          <w:rtl/>
        </w:rPr>
        <w:t>-العروض والواجبات (20درجات).</w:t>
      </w:r>
    </w:p>
    <w:p w14:paraId="46A6E743" w14:textId="77777777" w:rsidR="00851049" w:rsidRPr="00851049" w:rsidRDefault="00851049" w:rsidP="00851049">
      <w:pPr>
        <w:bidi/>
        <w:spacing w:after="160" w:line="256" w:lineRule="auto"/>
        <w:ind w:left="332"/>
        <w:contextualSpacing/>
        <w:rPr>
          <w:rFonts w:ascii="Simplified Arabic" w:eastAsia="Calibri" w:hAnsi="Simplified Arabic" w:cs="Simplified Arabic"/>
          <w:b/>
          <w:bCs/>
          <w:color w:val="auto"/>
          <w:sz w:val="28"/>
          <w:szCs w:val="28"/>
        </w:rPr>
      </w:pPr>
      <w:r w:rsidRPr="00851049">
        <w:rPr>
          <w:rFonts w:ascii="Simplified Arabic" w:eastAsia="Calibri" w:hAnsi="Simplified Arabic" w:cs="Simplified Arabic"/>
          <w:b/>
          <w:bCs/>
          <w:color w:val="auto"/>
          <w:sz w:val="28"/>
          <w:szCs w:val="28"/>
          <w:rtl/>
        </w:rPr>
        <w:t>-الاختبار النهائي (40 درجة).</w:t>
      </w:r>
    </w:p>
    <w:p w14:paraId="0C02D2EE" w14:textId="77777777" w:rsidR="00851049" w:rsidRPr="00851049" w:rsidRDefault="00851049" w:rsidP="00851049">
      <w:pPr>
        <w:widowControl w:val="0"/>
        <w:bidi/>
        <w:spacing w:before="11"/>
        <w:ind w:left="332" w:right="832"/>
        <w:outlineLvl w:val="0"/>
        <w:rPr>
          <w:rFonts w:ascii="Simplified Arabic" w:eastAsia="Arial" w:hAnsi="Simplified Arabic" w:cs="Simplified Arabic"/>
          <w:b/>
          <w:bCs/>
          <w:color w:val="auto"/>
          <w:sz w:val="28"/>
          <w:szCs w:val="28"/>
        </w:rPr>
      </w:pPr>
    </w:p>
    <w:p w14:paraId="48629AC9" w14:textId="77777777" w:rsidR="00851049" w:rsidRPr="003160FF" w:rsidRDefault="00851049" w:rsidP="00851049">
      <w:pPr>
        <w:bidi/>
        <w:rPr>
          <w:rFonts w:ascii="Times New Roman" w:hAnsi="Times New Roman"/>
          <w:b/>
          <w:color w:val="00B050"/>
          <w:sz w:val="32"/>
          <w:szCs w:val="32"/>
          <w:u w:val="single"/>
        </w:rPr>
      </w:pPr>
    </w:p>
    <w:sectPr w:rsidR="00851049" w:rsidRPr="00316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C7E70"/>
    <w:multiLevelType w:val="hybridMultilevel"/>
    <w:tmpl w:val="EA52F6B6"/>
    <w:lvl w:ilvl="0" w:tplc="B032DD00">
      <w:start w:val="1"/>
      <w:numFmt w:val="decimal"/>
      <w:lvlText w:val="%1-"/>
      <w:lvlJc w:val="left"/>
      <w:pPr>
        <w:ind w:left="302" w:hanging="360"/>
      </w:pPr>
    </w:lvl>
    <w:lvl w:ilvl="1" w:tplc="04090019">
      <w:start w:val="1"/>
      <w:numFmt w:val="lowerLetter"/>
      <w:lvlText w:val="%2."/>
      <w:lvlJc w:val="left"/>
      <w:pPr>
        <w:ind w:left="1022" w:hanging="360"/>
      </w:pPr>
    </w:lvl>
    <w:lvl w:ilvl="2" w:tplc="0409001B">
      <w:start w:val="1"/>
      <w:numFmt w:val="lowerRoman"/>
      <w:lvlText w:val="%3."/>
      <w:lvlJc w:val="right"/>
      <w:pPr>
        <w:ind w:left="1742" w:hanging="180"/>
      </w:pPr>
    </w:lvl>
    <w:lvl w:ilvl="3" w:tplc="0409000F">
      <w:start w:val="1"/>
      <w:numFmt w:val="decimal"/>
      <w:lvlText w:val="%4."/>
      <w:lvlJc w:val="left"/>
      <w:pPr>
        <w:ind w:left="2462" w:hanging="360"/>
      </w:pPr>
    </w:lvl>
    <w:lvl w:ilvl="4" w:tplc="04090019">
      <w:start w:val="1"/>
      <w:numFmt w:val="lowerLetter"/>
      <w:lvlText w:val="%5."/>
      <w:lvlJc w:val="left"/>
      <w:pPr>
        <w:ind w:left="3182" w:hanging="360"/>
      </w:pPr>
    </w:lvl>
    <w:lvl w:ilvl="5" w:tplc="0409001B">
      <w:start w:val="1"/>
      <w:numFmt w:val="lowerRoman"/>
      <w:lvlText w:val="%6."/>
      <w:lvlJc w:val="right"/>
      <w:pPr>
        <w:ind w:left="3902" w:hanging="180"/>
      </w:pPr>
    </w:lvl>
    <w:lvl w:ilvl="6" w:tplc="0409000F">
      <w:start w:val="1"/>
      <w:numFmt w:val="decimal"/>
      <w:lvlText w:val="%7."/>
      <w:lvlJc w:val="left"/>
      <w:pPr>
        <w:ind w:left="4622" w:hanging="360"/>
      </w:pPr>
    </w:lvl>
    <w:lvl w:ilvl="7" w:tplc="04090019">
      <w:start w:val="1"/>
      <w:numFmt w:val="lowerLetter"/>
      <w:lvlText w:val="%8."/>
      <w:lvlJc w:val="left"/>
      <w:pPr>
        <w:ind w:left="5342" w:hanging="360"/>
      </w:pPr>
    </w:lvl>
    <w:lvl w:ilvl="8" w:tplc="0409001B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67DD4CFA"/>
    <w:multiLevelType w:val="hybridMultilevel"/>
    <w:tmpl w:val="B2EED33E"/>
    <w:lvl w:ilvl="0" w:tplc="640E0C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65"/>
    <w:rsid w:val="00065B37"/>
    <w:rsid w:val="0013283C"/>
    <w:rsid w:val="00222565"/>
    <w:rsid w:val="003A517B"/>
    <w:rsid w:val="004D12A8"/>
    <w:rsid w:val="004E5212"/>
    <w:rsid w:val="005F7E67"/>
    <w:rsid w:val="006777B5"/>
    <w:rsid w:val="00851049"/>
    <w:rsid w:val="00BE3F6E"/>
    <w:rsid w:val="00D31ACE"/>
    <w:rsid w:val="00E2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B4E61"/>
  <w15:docId w15:val="{D2025F15-EE53-4A95-ACCA-9A00303C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65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222565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customStyle="1" w:styleId="TableGrid1">
    <w:name w:val="Table Grid1"/>
    <w:rsid w:val="00222565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styleId="a3">
    <w:name w:val="List Paragraph"/>
    <w:basedOn w:val="a"/>
    <w:uiPriority w:val="34"/>
    <w:qFormat/>
    <w:rsid w:val="00D3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rasheed@ksu.edu.s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benayeh</cp:lastModifiedBy>
  <cp:revision>7</cp:revision>
  <cp:lastPrinted>2016-01-22T10:54:00Z</cp:lastPrinted>
  <dcterms:created xsi:type="dcterms:W3CDTF">2020-09-01T11:11:00Z</dcterms:created>
  <dcterms:modified xsi:type="dcterms:W3CDTF">2020-12-29T11:30:00Z</dcterms:modified>
</cp:coreProperties>
</file>