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DD" w:rsidRDefault="00EB75C0">
      <w:hyperlink r:id="rId4" w:history="1">
        <w:r w:rsidRPr="0022288F">
          <w:rPr>
            <w:rStyle w:val="Hyperlink"/>
          </w:rPr>
          <w:t>https://www.mathworks.com/videos/matlab-overview-61923.html</w:t>
        </w:r>
      </w:hyperlink>
    </w:p>
    <w:p w:rsidR="00EB75C0" w:rsidRDefault="00EB75C0"/>
    <w:sectPr w:rsidR="00EB75C0" w:rsidSect="000C1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5C0"/>
    <w:rsid w:val="000C12DD"/>
    <w:rsid w:val="0082064B"/>
    <w:rsid w:val="00EB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hworks.com/videos/matlab-overview-619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malammari</dc:creator>
  <cp:lastModifiedBy>malammari</cp:lastModifiedBy>
  <cp:revision>1</cp:revision>
  <dcterms:created xsi:type="dcterms:W3CDTF">2017-09-12T09:19:00Z</dcterms:created>
  <dcterms:modified xsi:type="dcterms:W3CDTF">2017-09-12T09:20:00Z</dcterms:modified>
</cp:coreProperties>
</file>