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093F" w14:textId="77777777" w:rsidR="009E4BDA" w:rsidRDefault="009E4BDA" w:rsidP="009E4BDA">
      <w:pPr>
        <w:pStyle w:val="a3"/>
        <w:jc w:val="center"/>
        <w:rPr>
          <w:sz w:val="28"/>
          <w:szCs w:val="28"/>
          <w:rtl/>
        </w:rPr>
      </w:pPr>
      <w:r w:rsidRPr="00EC10C4">
        <w:rPr>
          <w:rFonts w:hint="cs"/>
          <w:noProof/>
          <w:sz w:val="28"/>
          <w:szCs w:val="28"/>
          <w:rtl/>
        </w:rPr>
        <w:drawing>
          <wp:anchor distT="0" distB="0" distL="114300" distR="114300" simplePos="0" relativeHeight="251659264" behindDoc="1" locked="0" layoutInCell="1" allowOverlap="1" wp14:anchorId="02B367E2" wp14:editId="37A504F8">
            <wp:simplePos x="0" y="0"/>
            <wp:positionH relativeFrom="column">
              <wp:posOffset>-561975</wp:posOffset>
            </wp:positionH>
            <wp:positionV relativeFrom="paragraph">
              <wp:posOffset>98425</wp:posOffset>
            </wp:positionV>
            <wp:extent cx="1738630" cy="676275"/>
            <wp:effectExtent l="0" t="0" r="0" b="9525"/>
            <wp:wrapTight wrapText="bothSides">
              <wp:wrapPolygon edited="0">
                <wp:start x="0" y="0"/>
                <wp:lineTo x="0" y="21296"/>
                <wp:lineTo x="21300" y="21296"/>
                <wp:lineTo x="21300"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ديد.jpg"/>
                    <pic:cNvPicPr/>
                  </pic:nvPicPr>
                  <pic:blipFill>
                    <a:blip r:embed="rId5">
                      <a:extLst>
                        <a:ext uri="{28A0092B-C50C-407E-A947-70E740481C1C}">
                          <a14:useLocalDpi xmlns:a14="http://schemas.microsoft.com/office/drawing/2010/main" val="0"/>
                        </a:ext>
                      </a:extLst>
                    </a:blip>
                    <a:stretch>
                      <a:fillRect/>
                    </a:stretch>
                  </pic:blipFill>
                  <pic:spPr>
                    <a:xfrm>
                      <a:off x="0" y="0"/>
                      <a:ext cx="1738630" cy="676275"/>
                    </a:xfrm>
                    <a:prstGeom prst="rect">
                      <a:avLst/>
                    </a:prstGeom>
                  </pic:spPr>
                </pic:pic>
              </a:graphicData>
            </a:graphic>
            <wp14:sizeRelH relativeFrom="page">
              <wp14:pctWidth>0</wp14:pctWidth>
            </wp14:sizeRelH>
            <wp14:sizeRelV relativeFrom="page">
              <wp14:pctHeight>0</wp14:pctHeight>
            </wp14:sizeRelV>
          </wp:anchor>
        </w:drawing>
      </w:r>
    </w:p>
    <w:p w14:paraId="30908E9A" w14:textId="77777777" w:rsidR="009E4BDA" w:rsidRDefault="009E4BDA" w:rsidP="009E4BDA">
      <w:pPr>
        <w:pStyle w:val="a3"/>
        <w:jc w:val="center"/>
        <w:rPr>
          <w:sz w:val="28"/>
          <w:szCs w:val="28"/>
          <w:rtl/>
        </w:rPr>
      </w:pPr>
    </w:p>
    <w:p w14:paraId="34BB862F" w14:textId="77777777" w:rsidR="009E4BDA" w:rsidRDefault="009E4BDA" w:rsidP="009E4BDA">
      <w:pPr>
        <w:pStyle w:val="a3"/>
        <w:jc w:val="center"/>
        <w:rPr>
          <w:sz w:val="28"/>
          <w:szCs w:val="28"/>
          <w:rtl/>
        </w:rPr>
      </w:pPr>
    </w:p>
    <w:p w14:paraId="1917838E" w14:textId="77777777" w:rsidR="009E4BDA" w:rsidRPr="001439CC" w:rsidRDefault="009E4BDA" w:rsidP="009E4BDA">
      <w:pPr>
        <w:pStyle w:val="a3"/>
        <w:jc w:val="center"/>
        <w:rPr>
          <w:color w:val="000000" w:themeColor="text1"/>
          <w:sz w:val="28"/>
          <w:szCs w:val="28"/>
          <w:rtl/>
        </w:rPr>
      </w:pPr>
    </w:p>
    <w:p w14:paraId="361EA731" w14:textId="77777777" w:rsidR="009E4BDA" w:rsidRPr="001439CC" w:rsidRDefault="009E4BDA" w:rsidP="009E4BDA">
      <w:pPr>
        <w:pStyle w:val="a3"/>
        <w:jc w:val="center"/>
        <w:rPr>
          <w:color w:val="000000" w:themeColor="text1"/>
          <w:sz w:val="28"/>
          <w:szCs w:val="28"/>
          <w:rtl/>
        </w:rPr>
      </w:pPr>
    </w:p>
    <w:p w14:paraId="5100DD04" w14:textId="77777777" w:rsidR="0050387D" w:rsidRPr="001439CC" w:rsidRDefault="009E4BDA" w:rsidP="009E4BDA">
      <w:pPr>
        <w:pStyle w:val="a3"/>
        <w:spacing w:line="360" w:lineRule="auto"/>
        <w:jc w:val="center"/>
        <w:rPr>
          <w:rFonts w:asciiTheme="minorHAnsi" w:hAnsiTheme="minorHAnsi" w:cstheme="minorHAnsi"/>
          <w:b/>
          <w:bCs/>
          <w:color w:val="000000" w:themeColor="text1"/>
          <w:sz w:val="28"/>
          <w:szCs w:val="28"/>
          <w:u w:val="single"/>
          <w:rtl/>
        </w:rPr>
      </w:pPr>
      <w:r w:rsidRPr="001439CC">
        <w:rPr>
          <w:rFonts w:asciiTheme="minorHAnsi" w:hAnsiTheme="minorHAnsi"/>
          <w:b/>
          <w:bCs/>
          <w:color w:val="000000" w:themeColor="text1"/>
          <w:sz w:val="28"/>
          <w:szCs w:val="28"/>
          <w:u w:val="single"/>
          <w:rtl/>
        </w:rPr>
        <w:t>المقرر ورمزه</w:t>
      </w:r>
      <w:r w:rsidRPr="001439CC">
        <w:rPr>
          <w:rFonts w:asciiTheme="minorHAnsi" w:hAnsiTheme="minorHAnsi" w:cstheme="minorHAnsi"/>
          <w:b/>
          <w:bCs/>
          <w:color w:val="000000" w:themeColor="text1"/>
          <w:sz w:val="28"/>
          <w:szCs w:val="28"/>
          <w:u w:val="single"/>
          <w:rtl/>
        </w:rPr>
        <w:t xml:space="preserve">: </w:t>
      </w:r>
      <w:r w:rsidRPr="001439CC">
        <w:rPr>
          <w:rFonts w:asciiTheme="minorHAnsi" w:hAnsiTheme="minorHAnsi"/>
          <w:b/>
          <w:bCs/>
          <w:color w:val="000000" w:themeColor="text1"/>
          <w:sz w:val="28"/>
          <w:szCs w:val="28"/>
          <w:u w:val="single"/>
          <w:rtl/>
        </w:rPr>
        <w:t>تعديل وبناء السلوك</w:t>
      </w:r>
      <w:r w:rsidR="0085658A">
        <w:rPr>
          <w:rFonts w:asciiTheme="minorHAnsi" w:hAnsiTheme="minorHAnsi" w:hint="cs"/>
          <w:b/>
          <w:bCs/>
          <w:color w:val="000000" w:themeColor="text1"/>
          <w:sz w:val="28"/>
          <w:szCs w:val="28"/>
          <w:u w:val="single"/>
          <w:rtl/>
        </w:rPr>
        <w:t xml:space="preserve"> وتطبيقاته</w:t>
      </w:r>
      <w:r w:rsidRPr="001439CC">
        <w:rPr>
          <w:rFonts w:asciiTheme="minorHAnsi" w:hAnsiTheme="minorHAnsi" w:cstheme="minorHAnsi"/>
          <w:b/>
          <w:bCs/>
          <w:color w:val="000000" w:themeColor="text1"/>
          <w:sz w:val="28"/>
          <w:szCs w:val="28"/>
          <w:u w:val="single"/>
          <w:rtl/>
        </w:rPr>
        <w:t xml:space="preserve"> -2</w:t>
      </w:r>
      <w:r w:rsidR="0085658A">
        <w:rPr>
          <w:rFonts w:asciiTheme="minorHAnsi" w:hAnsiTheme="minorHAnsi" w:cstheme="minorHAnsi" w:hint="cs"/>
          <w:b/>
          <w:bCs/>
          <w:color w:val="000000" w:themeColor="text1"/>
          <w:sz w:val="28"/>
          <w:szCs w:val="28"/>
          <w:u w:val="single"/>
          <w:rtl/>
        </w:rPr>
        <w:t>10</w:t>
      </w:r>
      <w:r w:rsidRPr="001439CC">
        <w:rPr>
          <w:rFonts w:asciiTheme="minorHAnsi" w:hAnsiTheme="minorHAnsi"/>
          <w:b/>
          <w:bCs/>
          <w:color w:val="000000" w:themeColor="text1"/>
          <w:sz w:val="28"/>
          <w:szCs w:val="28"/>
          <w:u w:val="single"/>
          <w:rtl/>
        </w:rPr>
        <w:t xml:space="preserve"> خاص</w:t>
      </w:r>
    </w:p>
    <w:p w14:paraId="292BB09B" w14:textId="0E30AFDD" w:rsidR="009E4BDA" w:rsidRPr="001439CC" w:rsidRDefault="009E4BDA" w:rsidP="006D2302">
      <w:pPr>
        <w:pStyle w:val="a3"/>
        <w:spacing w:line="360" w:lineRule="auto"/>
        <w:jc w:val="center"/>
        <w:rPr>
          <w:rFonts w:asciiTheme="minorHAnsi" w:hAnsiTheme="minorHAnsi" w:cstheme="minorHAnsi"/>
          <w:color w:val="000000" w:themeColor="text1"/>
          <w:sz w:val="28"/>
          <w:szCs w:val="28"/>
          <w:rtl/>
        </w:rPr>
      </w:pPr>
      <w:r w:rsidRPr="001439CC">
        <w:rPr>
          <w:rFonts w:asciiTheme="minorHAnsi" w:hAnsiTheme="minorHAnsi"/>
          <w:color w:val="000000" w:themeColor="text1"/>
          <w:sz w:val="28"/>
          <w:szCs w:val="28"/>
          <w:rtl/>
        </w:rPr>
        <w:t xml:space="preserve">الفصل الدراسي </w:t>
      </w:r>
      <w:r w:rsidR="006D2302">
        <w:rPr>
          <w:rFonts w:asciiTheme="minorHAnsi" w:hAnsiTheme="minorHAnsi" w:hint="cs"/>
          <w:color w:val="000000" w:themeColor="text1"/>
          <w:sz w:val="28"/>
          <w:szCs w:val="28"/>
          <w:rtl/>
        </w:rPr>
        <w:t>الثاني</w:t>
      </w:r>
      <w:r w:rsidRPr="001439CC">
        <w:rPr>
          <w:rFonts w:asciiTheme="minorHAnsi" w:hAnsiTheme="minorHAnsi"/>
          <w:color w:val="000000" w:themeColor="text1"/>
          <w:sz w:val="28"/>
          <w:szCs w:val="28"/>
          <w:rtl/>
        </w:rPr>
        <w:t xml:space="preserve"> من العام </w:t>
      </w:r>
      <w:r w:rsidRPr="001439CC">
        <w:rPr>
          <w:rFonts w:asciiTheme="minorHAnsi" w:hAnsiTheme="minorHAnsi" w:cstheme="minorHAnsi"/>
          <w:color w:val="000000" w:themeColor="text1"/>
          <w:sz w:val="28"/>
          <w:szCs w:val="28"/>
          <w:rtl/>
        </w:rPr>
        <w:t xml:space="preserve">1440 </w:t>
      </w:r>
      <w:r w:rsidRPr="001439CC">
        <w:rPr>
          <w:rFonts w:asciiTheme="minorHAnsi" w:hAnsiTheme="minorHAnsi"/>
          <w:color w:val="000000" w:themeColor="text1"/>
          <w:sz w:val="28"/>
          <w:szCs w:val="28"/>
          <w:rtl/>
        </w:rPr>
        <w:t>هــ</w:t>
      </w:r>
    </w:p>
    <w:p w14:paraId="0C22EF19" w14:textId="79E8405B" w:rsidR="0050387D" w:rsidRPr="001439CC" w:rsidRDefault="009E4BDA" w:rsidP="006D2302">
      <w:pPr>
        <w:spacing w:line="360" w:lineRule="auto"/>
        <w:jc w:val="center"/>
        <w:rPr>
          <w:rFonts w:asciiTheme="minorHAnsi" w:hAnsiTheme="minorHAnsi" w:cstheme="minorHAnsi"/>
          <w:color w:val="000000" w:themeColor="text1"/>
          <w:sz w:val="28"/>
          <w:szCs w:val="28"/>
          <w:rtl/>
        </w:rPr>
      </w:pPr>
      <w:proofErr w:type="gramStart"/>
      <w:r w:rsidRPr="001439CC">
        <w:rPr>
          <w:rFonts w:asciiTheme="minorHAnsi" w:hAnsiTheme="minorHAnsi"/>
          <w:color w:val="000000" w:themeColor="text1"/>
          <w:sz w:val="28"/>
          <w:szCs w:val="28"/>
          <w:rtl/>
        </w:rPr>
        <w:t>الأ</w:t>
      </w:r>
      <w:r w:rsidR="0085658A">
        <w:rPr>
          <w:rFonts w:asciiTheme="minorHAnsi" w:hAnsiTheme="minorHAnsi" w:hint="cs"/>
          <w:color w:val="000000" w:themeColor="text1"/>
          <w:sz w:val="28"/>
          <w:szCs w:val="28"/>
          <w:rtl/>
        </w:rPr>
        <w:t>ثنين</w:t>
      </w:r>
      <w:proofErr w:type="gramEnd"/>
      <w:r w:rsidRPr="001439CC">
        <w:rPr>
          <w:rFonts w:asciiTheme="minorHAnsi" w:hAnsiTheme="minorHAnsi" w:cstheme="minorHAnsi"/>
          <w:color w:val="000000" w:themeColor="text1"/>
          <w:sz w:val="28"/>
          <w:szCs w:val="28"/>
          <w:rtl/>
        </w:rPr>
        <w:t xml:space="preserve"> </w:t>
      </w:r>
      <w:r w:rsidR="006D2302">
        <w:rPr>
          <w:rFonts w:asciiTheme="minorHAnsi" w:hAnsiTheme="minorHAnsi" w:cs="Tahoma" w:hint="cs"/>
          <w:color w:val="000000" w:themeColor="text1"/>
          <w:sz w:val="28"/>
          <w:szCs w:val="28"/>
          <w:rtl/>
        </w:rPr>
        <w:t>١٠</w:t>
      </w:r>
      <w:r w:rsidR="0085658A">
        <w:rPr>
          <w:rFonts w:asciiTheme="minorHAnsi" w:hAnsiTheme="minorHAnsi" w:cstheme="minorHAnsi" w:hint="cs"/>
          <w:color w:val="000000" w:themeColor="text1"/>
          <w:sz w:val="28"/>
          <w:szCs w:val="28"/>
          <w:rtl/>
        </w:rPr>
        <w:t>-</w:t>
      </w:r>
      <w:r w:rsidR="006D2302">
        <w:rPr>
          <w:rFonts w:asciiTheme="minorHAnsi" w:hAnsiTheme="minorHAnsi" w:cs="Tahoma" w:hint="cs"/>
          <w:color w:val="000000" w:themeColor="text1"/>
          <w:sz w:val="28"/>
          <w:szCs w:val="28"/>
          <w:rtl/>
        </w:rPr>
        <w:t>١٢</w:t>
      </w:r>
      <w:r w:rsidRPr="001439CC">
        <w:rPr>
          <w:rFonts w:asciiTheme="minorHAnsi" w:hAnsiTheme="minorHAnsi" w:cstheme="minorHAnsi"/>
          <w:color w:val="000000" w:themeColor="text1"/>
          <w:sz w:val="28"/>
          <w:szCs w:val="28"/>
          <w:rtl/>
        </w:rPr>
        <w:t xml:space="preserve"> –</w:t>
      </w:r>
      <w:r w:rsidR="006D2302">
        <w:rPr>
          <w:rFonts w:asciiTheme="minorHAnsi" w:hAnsiTheme="minorHAnsi" w:cs="Tahoma" w:hint="cs"/>
          <w:color w:val="000000" w:themeColor="text1"/>
          <w:sz w:val="28"/>
          <w:szCs w:val="28"/>
          <w:rtl/>
        </w:rPr>
        <w:t>١-٢</w:t>
      </w:r>
      <w:r w:rsidRPr="001439CC">
        <w:rPr>
          <w:rFonts w:asciiTheme="minorHAnsi" w:hAnsiTheme="minorHAnsi" w:cstheme="minorHAnsi"/>
          <w:color w:val="000000" w:themeColor="text1"/>
          <w:sz w:val="28"/>
          <w:szCs w:val="28"/>
          <w:rtl/>
        </w:rPr>
        <w:t xml:space="preserve"> </w:t>
      </w:r>
      <w:r w:rsidRPr="001439CC">
        <w:rPr>
          <w:rFonts w:asciiTheme="minorHAnsi" w:hAnsiTheme="minorHAnsi"/>
          <w:color w:val="000000" w:themeColor="text1"/>
          <w:sz w:val="28"/>
          <w:szCs w:val="28"/>
          <w:rtl/>
        </w:rPr>
        <w:t xml:space="preserve">شعبة </w:t>
      </w:r>
      <w:r w:rsidRPr="001439CC">
        <w:rPr>
          <w:rFonts w:asciiTheme="minorHAnsi" w:hAnsiTheme="minorHAnsi" w:cstheme="minorHAnsi"/>
          <w:color w:val="000000" w:themeColor="text1"/>
          <w:sz w:val="28"/>
          <w:szCs w:val="28"/>
          <w:rtl/>
        </w:rPr>
        <w:t>(</w:t>
      </w:r>
      <w:r w:rsidR="006D2302">
        <w:rPr>
          <w:rFonts w:asciiTheme="minorHAnsi" w:hAnsiTheme="minorHAnsi" w:cs="Tahoma" w:hint="cs"/>
          <w:color w:val="000000" w:themeColor="text1"/>
          <w:sz w:val="28"/>
          <w:szCs w:val="28"/>
          <w:rtl/>
        </w:rPr>
        <w:t>٥٣١٠٢</w:t>
      </w:r>
      <w:r w:rsidRPr="001439CC">
        <w:rPr>
          <w:rFonts w:asciiTheme="minorHAnsi" w:hAnsiTheme="minorHAnsi" w:cstheme="minorHAnsi"/>
          <w:color w:val="000000" w:themeColor="text1"/>
          <w:sz w:val="28"/>
          <w:szCs w:val="28"/>
          <w:rtl/>
        </w:rPr>
        <w:t>)</w:t>
      </w:r>
    </w:p>
    <w:p w14:paraId="333B3BD1" w14:textId="32C79272" w:rsidR="009E4BDA" w:rsidRDefault="009E4BDA" w:rsidP="006D2302">
      <w:pPr>
        <w:spacing w:line="360" w:lineRule="auto"/>
        <w:jc w:val="center"/>
        <w:rPr>
          <w:rFonts w:asciiTheme="minorHAnsi" w:hAnsiTheme="minorHAnsi" w:cstheme="minorHAnsi"/>
          <w:color w:val="000000" w:themeColor="text1"/>
          <w:sz w:val="28"/>
          <w:szCs w:val="28"/>
          <w:rtl/>
        </w:rPr>
      </w:pPr>
      <w:r w:rsidRPr="001439CC">
        <w:rPr>
          <w:rFonts w:asciiTheme="minorHAnsi" w:hAnsiTheme="minorHAnsi"/>
          <w:color w:val="000000" w:themeColor="text1"/>
          <w:sz w:val="28"/>
          <w:szCs w:val="28"/>
          <w:rtl/>
        </w:rPr>
        <w:t>أستاذة المقرر</w:t>
      </w:r>
      <w:r w:rsidRPr="001439CC">
        <w:rPr>
          <w:rFonts w:asciiTheme="minorHAnsi" w:hAnsiTheme="minorHAnsi" w:cstheme="minorHAnsi"/>
          <w:color w:val="000000" w:themeColor="text1"/>
          <w:sz w:val="28"/>
          <w:szCs w:val="28"/>
          <w:rtl/>
        </w:rPr>
        <w:t xml:space="preserve">: </w:t>
      </w:r>
      <w:r w:rsidR="006D2302">
        <w:rPr>
          <w:rFonts w:asciiTheme="minorHAnsi" w:hAnsiTheme="minorHAnsi" w:hint="cs"/>
          <w:color w:val="000000" w:themeColor="text1"/>
          <w:sz w:val="28"/>
          <w:szCs w:val="28"/>
          <w:rtl/>
        </w:rPr>
        <w:t>غادة الراشد</w:t>
      </w:r>
    </w:p>
    <w:p w14:paraId="040DA3FF" w14:textId="51B21B03" w:rsidR="006D2302" w:rsidRPr="006D2302" w:rsidRDefault="001439CC" w:rsidP="00637F49">
      <w:pPr>
        <w:spacing w:line="360" w:lineRule="auto"/>
        <w:jc w:val="center"/>
        <w:rPr>
          <w:rFonts w:asciiTheme="majorBidi" w:hAnsiTheme="majorBidi" w:cstheme="majorBidi"/>
          <w:sz w:val="28"/>
          <w:szCs w:val="28"/>
          <w:rtl/>
        </w:rPr>
      </w:pPr>
      <w:r w:rsidRPr="006D2302">
        <w:rPr>
          <w:rFonts w:asciiTheme="majorBidi" w:hAnsiTheme="majorBidi" w:cstheme="majorBidi"/>
          <w:color w:val="000000" w:themeColor="text1"/>
          <w:sz w:val="28"/>
          <w:szCs w:val="28"/>
          <w:rtl/>
        </w:rPr>
        <w:t>الساعات المكتبية:</w:t>
      </w:r>
      <w:r w:rsidR="00637F49">
        <w:rPr>
          <w:rFonts w:asciiTheme="majorBidi" w:hAnsiTheme="majorBidi" w:cstheme="majorBidi" w:hint="cs"/>
          <w:color w:val="000000" w:themeColor="text1"/>
          <w:sz w:val="28"/>
          <w:szCs w:val="28"/>
          <w:rtl/>
        </w:rPr>
        <w:t xml:space="preserve"> يوم الأحد (١١-١)</w:t>
      </w:r>
      <w:r w:rsidRPr="006D2302">
        <w:rPr>
          <w:rFonts w:asciiTheme="majorBidi" w:hAnsiTheme="majorBidi" w:cstheme="majorBidi"/>
          <w:color w:val="000000" w:themeColor="text1"/>
          <w:sz w:val="28"/>
          <w:szCs w:val="28"/>
          <w:rtl/>
        </w:rPr>
        <w:t xml:space="preserve"> </w:t>
      </w:r>
      <w:r w:rsidR="006D2302" w:rsidRPr="006D2302">
        <w:rPr>
          <w:rFonts w:asciiTheme="majorBidi" w:hAnsiTheme="majorBidi" w:cstheme="majorBidi"/>
          <w:sz w:val="28"/>
          <w:szCs w:val="28"/>
          <w:rtl/>
        </w:rPr>
        <w:t>يوم الاثنين (١٢-١</w:t>
      </w:r>
      <w:proofErr w:type="gramStart"/>
      <w:r w:rsidR="006D2302" w:rsidRPr="006D2302">
        <w:rPr>
          <w:rFonts w:asciiTheme="majorBidi" w:hAnsiTheme="majorBidi" w:cstheme="majorBidi"/>
          <w:sz w:val="28"/>
          <w:szCs w:val="28"/>
          <w:rtl/>
        </w:rPr>
        <w:t>)  /</w:t>
      </w:r>
      <w:proofErr w:type="gramEnd"/>
      <w:r w:rsidR="006D2302" w:rsidRPr="006D2302">
        <w:rPr>
          <w:rFonts w:asciiTheme="majorBidi" w:hAnsiTheme="majorBidi" w:cstheme="majorBidi"/>
          <w:sz w:val="28"/>
          <w:szCs w:val="28"/>
          <w:rtl/>
        </w:rPr>
        <w:t xml:space="preserve">  يوم الثلاثاء (</w:t>
      </w:r>
      <w:r w:rsidR="00637F49">
        <w:rPr>
          <w:rFonts w:asciiTheme="majorBidi" w:hAnsiTheme="majorBidi" w:cstheme="majorBidi" w:hint="cs"/>
          <w:sz w:val="28"/>
          <w:szCs w:val="28"/>
          <w:rtl/>
        </w:rPr>
        <w:t>١٠</w:t>
      </w:r>
      <w:r w:rsidR="006D2302" w:rsidRPr="006D2302">
        <w:rPr>
          <w:rFonts w:asciiTheme="majorBidi" w:hAnsiTheme="majorBidi" w:cstheme="majorBidi"/>
          <w:sz w:val="28"/>
          <w:szCs w:val="28"/>
          <w:rtl/>
        </w:rPr>
        <w:t>-١)  مكتب (271)</w:t>
      </w:r>
    </w:p>
    <w:p w14:paraId="02A7F75E" w14:textId="57FB8E49" w:rsidR="009E4BDA" w:rsidRPr="006D2302" w:rsidRDefault="009E4BDA" w:rsidP="006D2302">
      <w:pPr>
        <w:spacing w:line="360" w:lineRule="auto"/>
        <w:jc w:val="center"/>
        <w:rPr>
          <w:rFonts w:asciiTheme="majorBidi" w:hAnsiTheme="majorBidi" w:cstheme="majorBidi"/>
          <w:color w:val="000000" w:themeColor="text1"/>
          <w:sz w:val="28"/>
          <w:szCs w:val="28"/>
          <w:rtl/>
        </w:rPr>
      </w:pPr>
      <w:r w:rsidRPr="006D2302">
        <w:rPr>
          <w:rFonts w:asciiTheme="majorBidi" w:hAnsiTheme="majorBidi" w:cstheme="majorBidi"/>
          <w:color w:val="000000" w:themeColor="text1"/>
          <w:sz w:val="28"/>
          <w:szCs w:val="28"/>
          <w:rtl/>
        </w:rPr>
        <w:t>للتواصل عبر البر</w:t>
      </w:r>
      <w:r w:rsidR="001439CC" w:rsidRPr="006D2302">
        <w:rPr>
          <w:rFonts w:asciiTheme="majorBidi" w:hAnsiTheme="majorBidi" w:cstheme="majorBidi"/>
          <w:color w:val="000000" w:themeColor="text1"/>
          <w:sz w:val="28"/>
          <w:szCs w:val="28"/>
          <w:rtl/>
        </w:rPr>
        <w:t>يد</w:t>
      </w:r>
      <w:r w:rsidRPr="006D2302">
        <w:rPr>
          <w:rFonts w:asciiTheme="majorBidi" w:hAnsiTheme="majorBidi" w:cstheme="majorBidi"/>
          <w:color w:val="000000" w:themeColor="text1"/>
          <w:sz w:val="28"/>
          <w:szCs w:val="28"/>
          <w:rtl/>
        </w:rPr>
        <w:t xml:space="preserve"> الالكتروني:</w:t>
      </w:r>
      <w:r w:rsidR="006D2302" w:rsidRPr="006D2302">
        <w:rPr>
          <w:rFonts w:asciiTheme="majorBidi" w:hAnsiTheme="majorBidi" w:cstheme="majorBidi"/>
          <w:sz w:val="28"/>
          <w:szCs w:val="28"/>
        </w:rPr>
        <w:t xml:space="preserve"> galrashed@ksu.edu.sa</w:t>
      </w:r>
    </w:p>
    <w:p w14:paraId="00C9950A" w14:textId="77777777" w:rsidR="009E4BDA" w:rsidRPr="001439CC" w:rsidRDefault="009E4BDA" w:rsidP="009E4BDA">
      <w:pPr>
        <w:spacing w:line="360" w:lineRule="auto"/>
        <w:rPr>
          <w:rFonts w:asciiTheme="minorHAnsi" w:hAnsiTheme="minorHAnsi" w:cstheme="minorHAnsi"/>
          <w:color w:val="000000" w:themeColor="text1"/>
          <w:sz w:val="28"/>
          <w:szCs w:val="28"/>
          <w:rtl/>
        </w:rPr>
      </w:pPr>
    </w:p>
    <w:p w14:paraId="50675A79" w14:textId="76AC9922" w:rsidR="009E4BDA" w:rsidRPr="0085658A" w:rsidRDefault="009E4BDA" w:rsidP="0085658A">
      <w:pPr>
        <w:spacing w:line="360" w:lineRule="auto"/>
        <w:rPr>
          <w:rFonts w:asciiTheme="minorHAnsi" w:hAnsiTheme="minorHAnsi" w:cstheme="minorHAnsi"/>
          <w:color w:val="000000" w:themeColor="text1"/>
          <w:rtl/>
        </w:rPr>
      </w:pPr>
      <w:r w:rsidRPr="0085658A">
        <w:rPr>
          <w:rFonts w:asciiTheme="minorHAnsi" w:hAnsiTheme="minorHAnsi" w:hint="cs"/>
          <w:color w:val="000000" w:themeColor="text1"/>
          <w:rtl/>
        </w:rPr>
        <w:t>الهدف من المقرر</w:t>
      </w:r>
      <w:r w:rsidRPr="0085658A">
        <w:rPr>
          <w:rFonts w:asciiTheme="minorHAnsi" w:hAnsiTheme="minorHAnsi" w:cstheme="minorHAnsi" w:hint="cs"/>
          <w:color w:val="000000" w:themeColor="text1"/>
          <w:rtl/>
        </w:rPr>
        <w:t xml:space="preserve">: </w:t>
      </w:r>
      <w:r w:rsidR="0085658A" w:rsidRPr="0085658A">
        <w:rPr>
          <w:rFonts w:asciiTheme="minorHAnsi" w:hAnsiTheme="minorHAnsi" w:hint="cs"/>
          <w:color w:val="000000" w:themeColor="text1"/>
          <w:rtl/>
        </w:rPr>
        <w:t xml:space="preserve">يهتم المقرر بالتعرف على مفهوم السلوك، ومفهوم تعديل السلوك، والأسس التي يستند إليها منحى تعديل السلوك، كما يتناول المقرر المصطلحات والمفاهيم الأساسية، والتطور التاريخي لمنحى تعديل السلوك، والخصائص والخطوات الرئيسة لتعديل السلوك، كما يتناول المقرر أساليب تعميم وزيادة السلوك المرغوب فيه، مثل </w:t>
      </w:r>
      <w:r w:rsidR="0085658A" w:rsidRPr="0085658A">
        <w:rPr>
          <w:rFonts w:asciiTheme="minorHAnsi" w:hAnsiTheme="minorHAnsi" w:cs="Calibri" w:hint="cs"/>
          <w:color w:val="000000" w:themeColor="text1"/>
          <w:rtl/>
        </w:rPr>
        <w:t xml:space="preserve">( </w:t>
      </w:r>
      <w:r w:rsidR="0085658A" w:rsidRPr="0085658A">
        <w:rPr>
          <w:rFonts w:asciiTheme="minorHAnsi" w:hAnsiTheme="minorHAnsi" w:hint="cs"/>
          <w:color w:val="000000" w:themeColor="text1"/>
          <w:rtl/>
        </w:rPr>
        <w:t xml:space="preserve">التعزيز وأنواعه، ومبدأ بريماك، والتعاقد السلوكي، </w:t>
      </w:r>
      <w:proofErr w:type="spellStart"/>
      <w:r w:rsidR="0085658A" w:rsidRPr="0085658A">
        <w:rPr>
          <w:rFonts w:asciiTheme="minorHAnsi" w:hAnsiTheme="minorHAnsi" w:hint="cs"/>
          <w:color w:val="000000" w:themeColor="text1"/>
          <w:rtl/>
        </w:rPr>
        <w:t>والنمذجة</w:t>
      </w:r>
      <w:proofErr w:type="spellEnd"/>
      <w:r w:rsidR="0085658A" w:rsidRPr="0085658A">
        <w:rPr>
          <w:rFonts w:asciiTheme="minorHAnsi" w:hAnsiTheme="minorHAnsi" w:hint="cs"/>
          <w:color w:val="000000" w:themeColor="text1"/>
          <w:rtl/>
        </w:rPr>
        <w:t xml:space="preserve">، والاقتصاد الرمزي، والتعميم، والتقليد والمحاكاة  </w:t>
      </w:r>
      <w:r w:rsidR="0085658A" w:rsidRPr="0085658A">
        <w:rPr>
          <w:rFonts w:asciiTheme="minorHAnsi" w:hAnsiTheme="minorHAnsi" w:cs="Calibri" w:hint="cs"/>
          <w:color w:val="000000" w:themeColor="text1"/>
          <w:rtl/>
        </w:rPr>
        <w:t>)</w:t>
      </w:r>
      <w:r w:rsidR="0085658A" w:rsidRPr="0085658A">
        <w:rPr>
          <w:rFonts w:asciiTheme="minorHAnsi" w:hAnsiTheme="minorHAnsi" w:hint="cs"/>
          <w:color w:val="000000" w:themeColor="text1"/>
          <w:rtl/>
        </w:rPr>
        <w:t xml:space="preserve">، وكذلك يهتم المقرر بتعريف وتحديد أساليب خفض السلوك غير المرغوب فيه، مثل  </w:t>
      </w:r>
      <w:r w:rsidR="0085658A" w:rsidRPr="0085658A">
        <w:rPr>
          <w:rFonts w:asciiTheme="minorHAnsi" w:hAnsiTheme="minorHAnsi" w:cs="Calibri"/>
          <w:color w:val="000000" w:themeColor="text1"/>
          <w:lang w:val="en-AU"/>
        </w:rPr>
        <w:t xml:space="preserve"> </w:t>
      </w:r>
      <w:r w:rsidR="0085658A" w:rsidRPr="0085658A">
        <w:rPr>
          <w:rFonts w:asciiTheme="minorHAnsi" w:hAnsiTheme="minorHAnsi" w:cs="Calibri" w:hint="cs"/>
          <w:color w:val="000000" w:themeColor="text1"/>
          <w:rtl/>
        </w:rPr>
        <w:t>(</w:t>
      </w:r>
      <w:r w:rsidR="0085658A" w:rsidRPr="0085658A">
        <w:rPr>
          <w:rFonts w:asciiTheme="minorHAnsi" w:hAnsiTheme="minorHAnsi" w:cs="Calibri"/>
          <w:color w:val="000000" w:themeColor="text1"/>
          <w:lang w:val="en-AU"/>
        </w:rPr>
        <w:t xml:space="preserve"> </w:t>
      </w:r>
      <w:r w:rsidR="0085658A" w:rsidRPr="0085658A">
        <w:rPr>
          <w:rFonts w:asciiTheme="minorHAnsi" w:hAnsiTheme="minorHAnsi" w:hint="cs"/>
          <w:color w:val="000000" w:themeColor="text1"/>
          <w:rtl/>
        </w:rPr>
        <w:t>العقاب، وإجراءات التقليل المستندة إلى التعزيز</w:t>
      </w:r>
      <w:r w:rsidR="0085658A" w:rsidRPr="0085658A">
        <w:rPr>
          <w:rFonts w:asciiTheme="minorHAnsi" w:hAnsiTheme="minorHAnsi" w:cs="Calibri" w:hint="cs"/>
          <w:color w:val="000000" w:themeColor="text1"/>
          <w:rtl/>
        </w:rPr>
        <w:t xml:space="preserve">, </w:t>
      </w:r>
      <w:r w:rsidR="0085658A" w:rsidRPr="0085658A">
        <w:rPr>
          <w:rFonts w:asciiTheme="minorHAnsi" w:hAnsiTheme="minorHAnsi" w:hint="cs"/>
          <w:color w:val="000000" w:themeColor="text1"/>
          <w:rtl/>
        </w:rPr>
        <w:t>وبدائل العقاب، والإقصاء عن التعزيز، وتكلفة الاستجابة، والتصحيح الزائد،</w:t>
      </w:r>
      <w:r w:rsidR="0085658A">
        <w:rPr>
          <w:rFonts w:asciiTheme="minorHAnsi" w:hAnsiTheme="minorHAnsi" w:cs="Calibri" w:hint="cs"/>
          <w:color w:val="000000" w:themeColor="text1"/>
          <w:rtl/>
        </w:rPr>
        <w:t xml:space="preserve"> </w:t>
      </w:r>
      <w:r w:rsidR="0085658A" w:rsidRPr="0085658A">
        <w:rPr>
          <w:rFonts w:asciiTheme="minorHAnsi" w:hAnsiTheme="minorHAnsi" w:hint="cs"/>
          <w:color w:val="000000" w:themeColor="text1"/>
          <w:rtl/>
        </w:rPr>
        <w:t xml:space="preserve">و التوبيخ، والإطفاء الحسي </w:t>
      </w:r>
      <w:r w:rsidR="0085658A" w:rsidRPr="0085658A">
        <w:rPr>
          <w:rFonts w:asciiTheme="minorHAnsi" w:hAnsiTheme="minorHAnsi" w:cs="Calibri" w:hint="cs"/>
          <w:color w:val="000000" w:themeColor="text1"/>
          <w:rtl/>
        </w:rPr>
        <w:t>)</w:t>
      </w:r>
      <w:r w:rsidR="0085658A" w:rsidRPr="0085658A">
        <w:rPr>
          <w:rFonts w:asciiTheme="minorHAnsi" w:hAnsiTheme="minorHAnsi" w:hint="cs"/>
          <w:color w:val="000000" w:themeColor="text1"/>
          <w:rtl/>
        </w:rPr>
        <w:t xml:space="preserve">، وكذلك يهتم المقرر بتوضيح أساليب تعليم السلوكيات جديدة، مثل </w:t>
      </w:r>
      <w:r w:rsidR="0085658A" w:rsidRPr="0085658A">
        <w:rPr>
          <w:rFonts w:asciiTheme="minorHAnsi" w:hAnsiTheme="minorHAnsi" w:cs="Calibri"/>
          <w:color w:val="000000" w:themeColor="text1"/>
          <w:lang w:val="en-AU"/>
        </w:rPr>
        <w:t>)</w:t>
      </w:r>
      <w:r w:rsidR="0085658A" w:rsidRPr="0085658A">
        <w:rPr>
          <w:rFonts w:asciiTheme="minorHAnsi" w:hAnsiTheme="minorHAnsi" w:hint="cs"/>
          <w:color w:val="000000" w:themeColor="text1"/>
          <w:rtl/>
        </w:rPr>
        <w:t xml:space="preserve"> تشكيل السلوك، وتسلسل السلوك، وتحليل المهام، </w:t>
      </w:r>
      <w:proofErr w:type="spellStart"/>
      <w:r w:rsidR="0085658A" w:rsidRPr="0085658A">
        <w:rPr>
          <w:rFonts w:asciiTheme="minorHAnsi" w:hAnsiTheme="minorHAnsi" w:hint="cs"/>
          <w:color w:val="000000" w:themeColor="text1"/>
          <w:rtl/>
        </w:rPr>
        <w:t>والنمذجة</w:t>
      </w:r>
      <w:proofErr w:type="spellEnd"/>
      <w:r w:rsidR="0085658A" w:rsidRPr="0085658A">
        <w:rPr>
          <w:rFonts w:asciiTheme="minorHAnsi" w:hAnsiTheme="minorHAnsi" w:hint="cs"/>
          <w:color w:val="000000" w:themeColor="text1"/>
          <w:rtl/>
        </w:rPr>
        <w:t xml:space="preserve">، والحث، والتلقين، وضبط السلوك </w:t>
      </w:r>
      <w:r w:rsidR="0085658A" w:rsidRPr="0085658A">
        <w:rPr>
          <w:rFonts w:asciiTheme="minorHAnsi" w:hAnsiTheme="minorHAnsi" w:cs="Calibri" w:hint="cs"/>
          <w:color w:val="000000" w:themeColor="text1"/>
          <w:rtl/>
        </w:rPr>
        <w:t>)</w:t>
      </w:r>
      <w:r w:rsidR="0085658A" w:rsidRPr="0085658A">
        <w:rPr>
          <w:rFonts w:asciiTheme="minorHAnsi" w:hAnsiTheme="minorHAnsi" w:hint="cs"/>
          <w:color w:val="000000" w:themeColor="text1"/>
          <w:rtl/>
        </w:rPr>
        <w:t>، كما يتناول المقرر مناهج البحث في تعديل السلوك</w:t>
      </w:r>
      <w:r w:rsidR="0085658A" w:rsidRPr="0085658A">
        <w:rPr>
          <w:rFonts w:asciiTheme="minorHAnsi" w:hAnsiTheme="minorHAnsi" w:cs="Calibri" w:hint="cs"/>
          <w:color w:val="000000" w:themeColor="text1"/>
          <w:rtl/>
        </w:rPr>
        <w:t>.).</w:t>
      </w:r>
    </w:p>
    <w:p w14:paraId="2806AEDD" w14:textId="77777777" w:rsidR="009E4BDA" w:rsidRPr="001439CC" w:rsidRDefault="0054799D" w:rsidP="0054799D">
      <w:pPr>
        <w:jc w:val="center"/>
        <w:rPr>
          <w:rFonts w:ascii="Traditional Arabic" w:hAnsi="Traditional Arabic" w:cs="Traditional Arabic"/>
          <w:b/>
          <w:bCs/>
          <w:color w:val="000000" w:themeColor="text1"/>
          <w:sz w:val="32"/>
          <w:szCs w:val="32"/>
          <w:u w:val="single"/>
          <w:rtl/>
        </w:rPr>
      </w:pPr>
      <w:r w:rsidRPr="001439CC">
        <w:rPr>
          <w:rFonts w:asciiTheme="minorHAnsi" w:hAnsiTheme="minorHAnsi" w:hint="cs"/>
          <w:b/>
          <w:bCs/>
          <w:color w:val="000000" w:themeColor="text1"/>
          <w:sz w:val="32"/>
          <w:szCs w:val="32"/>
          <w:u w:val="single"/>
          <w:rtl/>
        </w:rPr>
        <w:t>توزيع المقرر</w:t>
      </w:r>
      <w:r w:rsidRPr="001439CC">
        <w:rPr>
          <w:rFonts w:asciiTheme="minorHAnsi" w:hAnsiTheme="minorHAnsi" w:cstheme="minorHAnsi" w:hint="cs"/>
          <w:b/>
          <w:bCs/>
          <w:color w:val="000000" w:themeColor="text1"/>
          <w:sz w:val="32"/>
          <w:szCs w:val="32"/>
          <w:u w:val="single"/>
          <w:rtl/>
        </w:rPr>
        <w:t>:</w:t>
      </w:r>
    </w:p>
    <w:tbl>
      <w:tblPr>
        <w:bidiVisual/>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470"/>
      </w:tblGrid>
      <w:tr w:rsidR="001439CC" w:rsidRPr="001439CC" w14:paraId="3221974C" w14:textId="77777777" w:rsidTr="006D2302">
        <w:trPr>
          <w:trHeight w:val="381"/>
        </w:trPr>
        <w:tc>
          <w:tcPr>
            <w:tcW w:w="2457" w:type="dxa"/>
          </w:tcPr>
          <w:p w14:paraId="236F1074"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الأسبوع</w:t>
            </w:r>
          </w:p>
        </w:tc>
        <w:tc>
          <w:tcPr>
            <w:tcW w:w="7470" w:type="dxa"/>
          </w:tcPr>
          <w:p w14:paraId="76D70682"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الم</w:t>
            </w:r>
            <w:r w:rsidR="0054799D" w:rsidRPr="001439CC">
              <w:rPr>
                <w:rFonts w:ascii="Traditional Arabic" w:hAnsi="Traditional Arabic" w:cs="Traditional Arabic" w:hint="cs"/>
                <w:b/>
                <w:bCs/>
                <w:color w:val="000000" w:themeColor="text1"/>
                <w:sz w:val="28"/>
                <w:szCs w:val="28"/>
                <w:rtl/>
              </w:rPr>
              <w:t>واضيع</w:t>
            </w:r>
          </w:p>
        </w:tc>
      </w:tr>
      <w:tr w:rsidR="001439CC" w:rsidRPr="001439CC" w14:paraId="3B001392" w14:textId="77777777" w:rsidTr="006D2302">
        <w:trPr>
          <w:trHeight w:val="339"/>
        </w:trPr>
        <w:tc>
          <w:tcPr>
            <w:tcW w:w="2457" w:type="dxa"/>
          </w:tcPr>
          <w:p w14:paraId="4DB61201" w14:textId="1C714603"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الأول</w:t>
            </w:r>
            <w:r w:rsidR="006D2302">
              <w:rPr>
                <w:rFonts w:ascii="Traditional Arabic" w:hAnsi="Traditional Arabic" w:cs="Traditional Arabic" w:hint="cs"/>
                <w:b/>
                <w:bCs/>
                <w:color w:val="000000" w:themeColor="text1"/>
                <w:sz w:val="28"/>
                <w:szCs w:val="28"/>
                <w:rtl/>
              </w:rPr>
              <w:t xml:space="preserve">  </w:t>
            </w:r>
            <w:r w:rsidR="0054799D" w:rsidRPr="001439CC">
              <w:rPr>
                <w:rFonts w:ascii="Traditional Arabic" w:hAnsi="Traditional Arabic" w:cs="Traditional Arabic" w:hint="cs"/>
                <w:b/>
                <w:bCs/>
                <w:color w:val="000000" w:themeColor="text1"/>
                <w:sz w:val="28"/>
                <w:szCs w:val="28"/>
                <w:rtl/>
              </w:rPr>
              <w:t xml:space="preserve">  </w:t>
            </w:r>
            <w:r w:rsidR="006D2302">
              <w:rPr>
                <w:rFonts w:ascii="Traditional Arabic" w:hAnsi="Traditional Arabic" w:cs="Traditional Arabic" w:hint="cs"/>
                <w:b/>
                <w:bCs/>
                <w:color w:val="000000" w:themeColor="text1"/>
                <w:sz w:val="28"/>
                <w:szCs w:val="28"/>
                <w:rtl/>
              </w:rPr>
              <w:t>١/٥</w:t>
            </w:r>
          </w:p>
        </w:tc>
        <w:tc>
          <w:tcPr>
            <w:tcW w:w="7470" w:type="dxa"/>
          </w:tcPr>
          <w:p w14:paraId="5CDD9092"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التهيئة للفصل الدراسي وتسجيل المقرر</w:t>
            </w:r>
            <w:r w:rsidR="0054799D" w:rsidRPr="001439CC">
              <w:rPr>
                <w:rFonts w:ascii="Traditional Arabic" w:hAnsi="Traditional Arabic" w:cs="Traditional Arabic" w:hint="cs"/>
                <w:b/>
                <w:bCs/>
                <w:color w:val="000000" w:themeColor="text1"/>
                <w:sz w:val="28"/>
                <w:szCs w:val="28"/>
                <w:rtl/>
              </w:rPr>
              <w:t xml:space="preserve"> والإرشاد </w:t>
            </w:r>
            <w:r w:rsidR="00367581" w:rsidRPr="001439CC">
              <w:rPr>
                <w:rFonts w:ascii="Traditional Arabic" w:hAnsi="Traditional Arabic" w:cs="Traditional Arabic" w:hint="cs"/>
                <w:b/>
                <w:bCs/>
                <w:color w:val="000000" w:themeColor="text1"/>
                <w:sz w:val="28"/>
                <w:szCs w:val="28"/>
                <w:rtl/>
              </w:rPr>
              <w:t>الأكاديمي</w:t>
            </w:r>
          </w:p>
        </w:tc>
      </w:tr>
      <w:tr w:rsidR="001439CC" w:rsidRPr="001439CC" w14:paraId="07B49185" w14:textId="77777777" w:rsidTr="006D2302">
        <w:trPr>
          <w:trHeight w:val="381"/>
        </w:trPr>
        <w:tc>
          <w:tcPr>
            <w:tcW w:w="2457" w:type="dxa"/>
          </w:tcPr>
          <w:p w14:paraId="0CFB9C69" w14:textId="4097A99F"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 xml:space="preserve">الثاني </w:t>
            </w:r>
            <w:r w:rsidR="0054799D" w:rsidRPr="001439CC">
              <w:rPr>
                <w:rFonts w:ascii="Traditional Arabic" w:hAnsi="Traditional Arabic" w:cs="Traditional Arabic" w:hint="cs"/>
                <w:b/>
                <w:bCs/>
                <w:color w:val="000000" w:themeColor="text1"/>
                <w:sz w:val="28"/>
                <w:szCs w:val="28"/>
                <w:rtl/>
              </w:rPr>
              <w:t xml:space="preserve">  </w:t>
            </w:r>
            <w:r w:rsidR="006D2302">
              <w:rPr>
                <w:rFonts w:ascii="Traditional Arabic" w:hAnsi="Traditional Arabic" w:cs="Traditional Arabic" w:hint="cs"/>
                <w:b/>
                <w:bCs/>
                <w:color w:val="000000" w:themeColor="text1"/>
                <w:sz w:val="28"/>
                <w:szCs w:val="28"/>
                <w:rtl/>
              </w:rPr>
              <w:t>٨/٥</w:t>
            </w:r>
          </w:p>
        </w:tc>
        <w:tc>
          <w:tcPr>
            <w:tcW w:w="7470" w:type="dxa"/>
          </w:tcPr>
          <w:p w14:paraId="2BAC2FDA"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 xml:space="preserve">التعريف بالمقرر </w:t>
            </w:r>
            <w:r w:rsidRPr="001439CC">
              <w:rPr>
                <w:rFonts w:ascii="Traditional Arabic" w:hAnsi="Traditional Arabic" w:cs="Traditional Arabic" w:hint="cs"/>
                <w:b/>
                <w:bCs/>
                <w:color w:val="000000" w:themeColor="text1"/>
                <w:sz w:val="28"/>
                <w:szCs w:val="28"/>
                <w:rtl/>
              </w:rPr>
              <w:t>واستلام</w:t>
            </w:r>
            <w:r w:rsidRPr="001439CC">
              <w:rPr>
                <w:rFonts w:ascii="Traditional Arabic" w:hAnsi="Traditional Arabic" w:cs="Traditional Arabic"/>
                <w:b/>
                <w:bCs/>
                <w:color w:val="000000" w:themeColor="text1"/>
                <w:sz w:val="28"/>
                <w:szCs w:val="28"/>
                <w:rtl/>
              </w:rPr>
              <w:t xml:space="preserve"> توصيف المقرر ومناقشة المتطلبات</w:t>
            </w:r>
          </w:p>
        </w:tc>
      </w:tr>
      <w:tr w:rsidR="001439CC" w:rsidRPr="001439CC" w14:paraId="30E6DBF2" w14:textId="77777777" w:rsidTr="006D2302">
        <w:trPr>
          <w:trHeight w:val="675"/>
        </w:trPr>
        <w:tc>
          <w:tcPr>
            <w:tcW w:w="2457" w:type="dxa"/>
          </w:tcPr>
          <w:p w14:paraId="353F4E32" w14:textId="599D68E8"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 xml:space="preserve">الثالث </w:t>
            </w:r>
            <w:r w:rsidR="006D2302">
              <w:rPr>
                <w:rFonts w:ascii="Traditional Arabic" w:hAnsi="Traditional Arabic" w:cs="Traditional Arabic" w:hint="cs"/>
                <w:b/>
                <w:bCs/>
                <w:color w:val="000000" w:themeColor="text1"/>
                <w:sz w:val="28"/>
                <w:szCs w:val="28"/>
                <w:rtl/>
              </w:rPr>
              <w:t>١٥/٥</w:t>
            </w:r>
          </w:p>
        </w:tc>
        <w:tc>
          <w:tcPr>
            <w:tcW w:w="7470" w:type="dxa"/>
          </w:tcPr>
          <w:p w14:paraId="58A79474"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المصطلحات والمفاهيم الأساسية في تعديل السلوك</w:t>
            </w:r>
          </w:p>
          <w:p w14:paraId="2FF6FA23"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والأسس النظرية التي يستند إليها تعديل السلوك</w:t>
            </w:r>
          </w:p>
        </w:tc>
      </w:tr>
      <w:tr w:rsidR="001439CC" w:rsidRPr="001439CC" w14:paraId="29D7A8D6" w14:textId="77777777" w:rsidTr="006D2302">
        <w:trPr>
          <w:trHeight w:val="367"/>
        </w:trPr>
        <w:tc>
          <w:tcPr>
            <w:tcW w:w="2457" w:type="dxa"/>
          </w:tcPr>
          <w:p w14:paraId="2390947A" w14:textId="637B7368" w:rsidR="0050387D" w:rsidRPr="001439CC" w:rsidRDefault="006D2302" w:rsidP="006D2302">
            <w:pPr>
              <w:rPr>
                <w:rFonts w:ascii="Traditional Arabic" w:hAnsi="Traditional Arabic" w:cs="Traditional Arabic"/>
                <w:b/>
                <w:bCs/>
                <w:color w:val="000000" w:themeColor="text1"/>
                <w:sz w:val="28"/>
                <w:szCs w:val="28"/>
                <w:rtl/>
              </w:rPr>
            </w:pPr>
            <w:proofErr w:type="gramStart"/>
            <w:r>
              <w:rPr>
                <w:rFonts w:ascii="Traditional Arabic" w:hAnsi="Traditional Arabic" w:cs="Traditional Arabic" w:hint="cs"/>
                <w:b/>
                <w:bCs/>
                <w:color w:val="000000" w:themeColor="text1"/>
                <w:sz w:val="28"/>
                <w:szCs w:val="28"/>
                <w:rtl/>
              </w:rPr>
              <w:t>الرابع  ٢٢</w:t>
            </w:r>
            <w:proofErr w:type="gramEnd"/>
            <w:r>
              <w:rPr>
                <w:rFonts w:ascii="Traditional Arabic" w:hAnsi="Traditional Arabic" w:cs="Traditional Arabic" w:hint="cs"/>
                <w:b/>
                <w:bCs/>
                <w:color w:val="000000" w:themeColor="text1"/>
                <w:sz w:val="28"/>
                <w:szCs w:val="28"/>
                <w:rtl/>
              </w:rPr>
              <w:t>/٥</w:t>
            </w:r>
          </w:p>
        </w:tc>
        <w:tc>
          <w:tcPr>
            <w:tcW w:w="7470" w:type="dxa"/>
          </w:tcPr>
          <w:p w14:paraId="7C9CE3AF" w14:textId="572448EE" w:rsidR="0050387D" w:rsidRPr="001439CC" w:rsidRDefault="0085658A" w:rsidP="00F80A54">
            <w:pPr>
              <w:jc w:val="center"/>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التطور التاريخي لمنحى تعديل السلوك </w:t>
            </w:r>
            <w:r w:rsidR="00367581" w:rsidRPr="001439CC">
              <w:rPr>
                <w:rFonts w:ascii="Traditional Arabic" w:hAnsi="Traditional Arabic" w:cs="Traditional Arabic" w:hint="cs"/>
                <w:b/>
                <w:bCs/>
                <w:color w:val="000000" w:themeColor="text1"/>
                <w:sz w:val="28"/>
                <w:szCs w:val="28"/>
                <w:rtl/>
              </w:rPr>
              <w:t xml:space="preserve"> </w:t>
            </w:r>
            <w:r w:rsidR="0050387D" w:rsidRPr="001439CC">
              <w:rPr>
                <w:rFonts w:ascii="Traditional Arabic" w:hAnsi="Traditional Arabic" w:cs="Traditional Arabic" w:hint="cs"/>
                <w:b/>
                <w:bCs/>
                <w:color w:val="000000" w:themeColor="text1"/>
                <w:sz w:val="28"/>
                <w:szCs w:val="28"/>
                <w:rtl/>
              </w:rPr>
              <w:t xml:space="preserve"> </w:t>
            </w:r>
          </w:p>
        </w:tc>
      </w:tr>
      <w:tr w:rsidR="001439CC" w:rsidRPr="001439CC" w14:paraId="7A9ED540" w14:textId="77777777" w:rsidTr="006D2302">
        <w:trPr>
          <w:trHeight w:val="689"/>
        </w:trPr>
        <w:tc>
          <w:tcPr>
            <w:tcW w:w="2457" w:type="dxa"/>
          </w:tcPr>
          <w:p w14:paraId="5174E1BF" w14:textId="3E986BF4"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الخامس</w:t>
            </w:r>
            <w:r w:rsidR="006D2302">
              <w:rPr>
                <w:rFonts w:ascii="Traditional Arabic" w:hAnsi="Traditional Arabic" w:cs="Traditional Arabic" w:hint="cs"/>
                <w:b/>
                <w:bCs/>
                <w:color w:val="000000" w:themeColor="text1"/>
                <w:sz w:val="28"/>
                <w:szCs w:val="28"/>
                <w:rtl/>
              </w:rPr>
              <w:t>٢٩/٥</w:t>
            </w:r>
          </w:p>
        </w:tc>
        <w:tc>
          <w:tcPr>
            <w:tcW w:w="7470" w:type="dxa"/>
          </w:tcPr>
          <w:p w14:paraId="0C054B95" w14:textId="77777777" w:rsidR="00367581" w:rsidRPr="001439CC" w:rsidRDefault="00367581" w:rsidP="00367581">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 xml:space="preserve">المبادئ الأساسية لتعديل السلوك </w:t>
            </w:r>
          </w:p>
          <w:p w14:paraId="42315BE2" w14:textId="77777777" w:rsidR="0050387D" w:rsidRPr="001439CC" w:rsidRDefault="00367581" w:rsidP="00367581">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الخصائص العامة لمنحنى تعديل السلوك</w:t>
            </w:r>
            <w:r w:rsidR="0050387D" w:rsidRPr="001439CC">
              <w:rPr>
                <w:rFonts w:ascii="Traditional Arabic" w:hAnsi="Traditional Arabic" w:cs="Traditional Arabic" w:hint="cs"/>
                <w:b/>
                <w:bCs/>
                <w:color w:val="000000" w:themeColor="text1"/>
                <w:sz w:val="28"/>
                <w:szCs w:val="28"/>
                <w:rtl/>
              </w:rPr>
              <w:t xml:space="preserve"> </w:t>
            </w:r>
          </w:p>
        </w:tc>
      </w:tr>
      <w:tr w:rsidR="001439CC" w:rsidRPr="001439CC" w14:paraId="6CE6C9D1" w14:textId="77777777" w:rsidTr="006D2302">
        <w:trPr>
          <w:trHeight w:val="675"/>
        </w:trPr>
        <w:tc>
          <w:tcPr>
            <w:tcW w:w="2457" w:type="dxa"/>
          </w:tcPr>
          <w:p w14:paraId="3A67E486" w14:textId="787245CE"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السادس</w:t>
            </w:r>
            <w:r w:rsidR="0054799D" w:rsidRPr="001439CC">
              <w:rPr>
                <w:rFonts w:ascii="Traditional Arabic" w:hAnsi="Traditional Arabic" w:cs="Traditional Arabic" w:hint="cs"/>
                <w:b/>
                <w:bCs/>
                <w:color w:val="000000" w:themeColor="text1"/>
                <w:sz w:val="28"/>
                <w:szCs w:val="28"/>
                <w:rtl/>
              </w:rPr>
              <w:t xml:space="preserve"> </w:t>
            </w:r>
            <w:r w:rsidR="006D2302">
              <w:rPr>
                <w:rFonts w:ascii="Traditional Arabic" w:hAnsi="Traditional Arabic" w:cs="Traditional Arabic" w:hint="cs"/>
                <w:b/>
                <w:bCs/>
                <w:color w:val="000000" w:themeColor="text1"/>
                <w:sz w:val="28"/>
                <w:szCs w:val="28"/>
                <w:rtl/>
              </w:rPr>
              <w:t>٦/٦</w:t>
            </w:r>
          </w:p>
        </w:tc>
        <w:tc>
          <w:tcPr>
            <w:tcW w:w="7470" w:type="dxa"/>
          </w:tcPr>
          <w:p w14:paraId="3EB6AE4A" w14:textId="77777777" w:rsidR="00367581" w:rsidRPr="001439CC" w:rsidRDefault="00367581" w:rsidP="00367581">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 xml:space="preserve">تحديد السلوك المستهدف وتعريفه </w:t>
            </w:r>
          </w:p>
          <w:p w14:paraId="01491CE9" w14:textId="77777777" w:rsidR="0050387D" w:rsidRPr="001439CC" w:rsidRDefault="00367581" w:rsidP="00367581">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(بدء تصميم الخطة من قبل الطالبات)</w:t>
            </w:r>
          </w:p>
        </w:tc>
      </w:tr>
      <w:tr w:rsidR="001439CC" w:rsidRPr="001439CC" w14:paraId="44ADD18E" w14:textId="77777777" w:rsidTr="001439CC">
        <w:tc>
          <w:tcPr>
            <w:tcW w:w="2457" w:type="dxa"/>
          </w:tcPr>
          <w:p w14:paraId="6CD95973" w14:textId="52ECEBB1" w:rsidR="0050387D" w:rsidRPr="001439CC" w:rsidRDefault="0050387D" w:rsidP="006D2302">
            <w:pPr>
              <w:rPr>
                <w:rFonts w:ascii="Traditional Arabic" w:hAnsi="Traditional Arabic" w:cs="Traditional Arabic"/>
                <w:b/>
                <w:bCs/>
                <w:color w:val="000000" w:themeColor="text1"/>
                <w:sz w:val="28"/>
                <w:szCs w:val="28"/>
                <w:rtl/>
              </w:rPr>
            </w:pPr>
            <w:proofErr w:type="gramStart"/>
            <w:r w:rsidRPr="001439CC">
              <w:rPr>
                <w:rFonts w:ascii="Traditional Arabic" w:hAnsi="Traditional Arabic" w:cs="Traditional Arabic" w:hint="cs"/>
                <w:b/>
                <w:bCs/>
                <w:color w:val="000000" w:themeColor="text1"/>
                <w:sz w:val="28"/>
                <w:szCs w:val="28"/>
                <w:rtl/>
              </w:rPr>
              <w:t xml:space="preserve">السابع </w:t>
            </w:r>
            <w:r w:rsidR="0054799D" w:rsidRPr="001439CC">
              <w:rPr>
                <w:rFonts w:ascii="Traditional Arabic" w:hAnsi="Traditional Arabic" w:cs="Traditional Arabic" w:hint="cs"/>
                <w:b/>
                <w:bCs/>
                <w:color w:val="000000" w:themeColor="text1"/>
                <w:sz w:val="28"/>
                <w:szCs w:val="28"/>
                <w:rtl/>
              </w:rPr>
              <w:t xml:space="preserve"> </w:t>
            </w:r>
            <w:r w:rsidR="006D2302">
              <w:rPr>
                <w:rFonts w:ascii="Traditional Arabic" w:hAnsi="Traditional Arabic" w:cs="Traditional Arabic" w:hint="cs"/>
                <w:b/>
                <w:bCs/>
                <w:color w:val="000000" w:themeColor="text1"/>
                <w:sz w:val="28"/>
                <w:szCs w:val="28"/>
                <w:rtl/>
              </w:rPr>
              <w:t>١٣</w:t>
            </w:r>
            <w:proofErr w:type="gramEnd"/>
            <w:r w:rsidR="006D2302">
              <w:rPr>
                <w:rFonts w:ascii="Traditional Arabic" w:hAnsi="Traditional Arabic" w:cs="Traditional Arabic" w:hint="cs"/>
                <w:b/>
                <w:bCs/>
                <w:color w:val="000000" w:themeColor="text1"/>
                <w:sz w:val="28"/>
                <w:szCs w:val="28"/>
                <w:rtl/>
              </w:rPr>
              <w:t>/٦</w:t>
            </w:r>
          </w:p>
        </w:tc>
        <w:tc>
          <w:tcPr>
            <w:tcW w:w="7470" w:type="dxa"/>
          </w:tcPr>
          <w:p w14:paraId="69498630" w14:textId="38C32286" w:rsidR="0050387D" w:rsidRPr="001439CC" w:rsidRDefault="00367581" w:rsidP="00F80A54">
            <w:pPr>
              <w:jc w:val="center"/>
              <w:rPr>
                <w:rFonts w:ascii="Traditional Arabic" w:hAnsi="Traditional Arabic" w:cs="Traditional Arabic" w:hint="cs"/>
                <w:b/>
                <w:bCs/>
                <w:color w:val="000000" w:themeColor="text1"/>
                <w:sz w:val="28"/>
                <w:szCs w:val="28"/>
                <w:rtl/>
              </w:rPr>
            </w:pPr>
            <w:r w:rsidRPr="001439CC">
              <w:rPr>
                <w:rFonts w:ascii="Traditional Arabic" w:hAnsi="Traditional Arabic" w:cs="Traditional Arabic"/>
                <w:b/>
                <w:bCs/>
                <w:color w:val="000000" w:themeColor="text1"/>
                <w:sz w:val="28"/>
                <w:szCs w:val="28"/>
                <w:rtl/>
              </w:rPr>
              <w:t>قياس السلوك</w:t>
            </w:r>
            <w:r w:rsidR="00637F49">
              <w:rPr>
                <w:rFonts w:ascii="Traditional Arabic" w:hAnsi="Traditional Arabic" w:cs="Traditional Arabic" w:hint="cs"/>
                <w:b/>
                <w:bCs/>
                <w:color w:val="000000" w:themeColor="text1"/>
                <w:sz w:val="28"/>
                <w:szCs w:val="28"/>
                <w:rtl/>
              </w:rPr>
              <w:t xml:space="preserve"> + تسليم تقرير الزيارة</w:t>
            </w:r>
          </w:p>
        </w:tc>
      </w:tr>
      <w:tr w:rsidR="001439CC" w:rsidRPr="001439CC" w14:paraId="1C6BD3B0" w14:textId="77777777" w:rsidTr="001439CC">
        <w:tc>
          <w:tcPr>
            <w:tcW w:w="2457" w:type="dxa"/>
          </w:tcPr>
          <w:p w14:paraId="5B4D0090" w14:textId="661AC8E1" w:rsidR="0050387D" w:rsidRPr="001439CC" w:rsidRDefault="0050387D" w:rsidP="006D2302">
            <w:pPr>
              <w:rPr>
                <w:rFonts w:ascii="Traditional Arabic" w:hAnsi="Traditional Arabic" w:cs="Traditional Arabic"/>
                <w:b/>
                <w:bCs/>
                <w:color w:val="000000" w:themeColor="text1"/>
                <w:sz w:val="28"/>
                <w:szCs w:val="28"/>
                <w:rtl/>
              </w:rPr>
            </w:pPr>
            <w:proofErr w:type="gramStart"/>
            <w:r w:rsidRPr="001439CC">
              <w:rPr>
                <w:rFonts w:ascii="Traditional Arabic" w:hAnsi="Traditional Arabic" w:cs="Traditional Arabic" w:hint="cs"/>
                <w:b/>
                <w:bCs/>
                <w:color w:val="000000" w:themeColor="text1"/>
                <w:sz w:val="28"/>
                <w:szCs w:val="28"/>
                <w:rtl/>
              </w:rPr>
              <w:lastRenderedPageBreak/>
              <w:t>الثامن</w:t>
            </w:r>
            <w:r w:rsidR="0054799D" w:rsidRPr="001439CC">
              <w:rPr>
                <w:rFonts w:ascii="Traditional Arabic" w:hAnsi="Traditional Arabic" w:cs="Traditional Arabic" w:hint="cs"/>
                <w:b/>
                <w:bCs/>
                <w:color w:val="000000" w:themeColor="text1"/>
                <w:sz w:val="28"/>
                <w:szCs w:val="28"/>
                <w:rtl/>
              </w:rPr>
              <w:t xml:space="preserve"> </w:t>
            </w:r>
            <w:r w:rsidRPr="001439CC">
              <w:rPr>
                <w:rFonts w:ascii="Traditional Arabic" w:hAnsi="Traditional Arabic" w:cs="Traditional Arabic" w:hint="cs"/>
                <w:b/>
                <w:bCs/>
                <w:color w:val="000000" w:themeColor="text1"/>
                <w:sz w:val="28"/>
                <w:szCs w:val="28"/>
                <w:rtl/>
              </w:rPr>
              <w:t xml:space="preserve"> </w:t>
            </w:r>
            <w:r w:rsidR="006D2302">
              <w:rPr>
                <w:rFonts w:ascii="Traditional Arabic" w:hAnsi="Traditional Arabic" w:cs="Traditional Arabic" w:hint="cs"/>
                <w:b/>
                <w:bCs/>
                <w:color w:val="000000" w:themeColor="text1"/>
                <w:sz w:val="28"/>
                <w:szCs w:val="28"/>
                <w:rtl/>
              </w:rPr>
              <w:t>٢٠</w:t>
            </w:r>
            <w:proofErr w:type="gramEnd"/>
            <w:r w:rsidR="006D2302">
              <w:rPr>
                <w:rFonts w:ascii="Traditional Arabic" w:hAnsi="Traditional Arabic" w:cs="Traditional Arabic" w:hint="cs"/>
                <w:b/>
                <w:bCs/>
                <w:color w:val="000000" w:themeColor="text1"/>
                <w:sz w:val="28"/>
                <w:szCs w:val="28"/>
                <w:rtl/>
              </w:rPr>
              <w:t>/٦</w:t>
            </w:r>
          </w:p>
        </w:tc>
        <w:tc>
          <w:tcPr>
            <w:tcW w:w="7470" w:type="dxa"/>
          </w:tcPr>
          <w:p w14:paraId="341B7532" w14:textId="77777777" w:rsidR="0050387D" w:rsidRPr="001439CC" w:rsidRDefault="00367581"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أساليب زيادة السلوك المرغوب فيه (التعزيز)</w:t>
            </w:r>
          </w:p>
        </w:tc>
      </w:tr>
      <w:tr w:rsidR="001439CC" w:rsidRPr="001439CC" w14:paraId="237A0260" w14:textId="77777777" w:rsidTr="001439CC">
        <w:tc>
          <w:tcPr>
            <w:tcW w:w="2457" w:type="dxa"/>
          </w:tcPr>
          <w:p w14:paraId="6FA4B637" w14:textId="0B2A6CC9" w:rsidR="0050387D" w:rsidRPr="001439CC" w:rsidRDefault="0050387D" w:rsidP="006D2302">
            <w:pPr>
              <w:rPr>
                <w:rFonts w:ascii="Traditional Arabic" w:hAnsi="Traditional Arabic" w:cs="Traditional Arabic"/>
                <w:b/>
                <w:bCs/>
                <w:color w:val="000000" w:themeColor="text1"/>
                <w:sz w:val="28"/>
                <w:szCs w:val="28"/>
                <w:rtl/>
              </w:rPr>
            </w:pPr>
            <w:proofErr w:type="gramStart"/>
            <w:r w:rsidRPr="001439CC">
              <w:rPr>
                <w:rFonts w:ascii="Traditional Arabic" w:hAnsi="Traditional Arabic" w:cs="Traditional Arabic" w:hint="cs"/>
                <w:b/>
                <w:bCs/>
                <w:color w:val="000000" w:themeColor="text1"/>
                <w:sz w:val="28"/>
                <w:szCs w:val="28"/>
                <w:rtl/>
              </w:rPr>
              <w:t>التاسع</w:t>
            </w:r>
            <w:r w:rsidR="006D2302">
              <w:rPr>
                <w:rFonts w:ascii="Traditional Arabic" w:hAnsi="Traditional Arabic" w:cs="Traditional Arabic" w:hint="cs"/>
                <w:b/>
                <w:bCs/>
                <w:color w:val="000000" w:themeColor="text1"/>
                <w:sz w:val="28"/>
                <w:szCs w:val="28"/>
                <w:rtl/>
              </w:rPr>
              <w:t xml:space="preserve">  ٢٧</w:t>
            </w:r>
            <w:proofErr w:type="gramEnd"/>
            <w:r w:rsidR="006D2302">
              <w:rPr>
                <w:rFonts w:ascii="Traditional Arabic" w:hAnsi="Traditional Arabic" w:cs="Traditional Arabic" w:hint="cs"/>
                <w:b/>
                <w:bCs/>
                <w:color w:val="000000" w:themeColor="text1"/>
                <w:sz w:val="28"/>
                <w:szCs w:val="28"/>
                <w:rtl/>
              </w:rPr>
              <w:t>/٦</w:t>
            </w:r>
          </w:p>
        </w:tc>
        <w:tc>
          <w:tcPr>
            <w:tcW w:w="7470" w:type="dxa"/>
          </w:tcPr>
          <w:p w14:paraId="1CEF4D6D" w14:textId="77777777" w:rsidR="0050387D" w:rsidRPr="001439CC" w:rsidRDefault="00A45EE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32"/>
                <w:szCs w:val="32"/>
                <w:u w:val="single"/>
                <w:rtl/>
              </w:rPr>
              <w:t>الاختبار الفصلي</w:t>
            </w:r>
            <w:r w:rsidRPr="001439CC">
              <w:rPr>
                <w:rFonts w:ascii="Traditional Arabic" w:hAnsi="Traditional Arabic" w:cs="Traditional Arabic" w:hint="cs"/>
                <w:b/>
                <w:bCs/>
                <w:color w:val="000000" w:themeColor="text1"/>
                <w:sz w:val="28"/>
                <w:szCs w:val="28"/>
                <w:rtl/>
              </w:rPr>
              <w:t xml:space="preserve"> + </w:t>
            </w:r>
            <w:r w:rsidR="00367581" w:rsidRPr="001439CC">
              <w:rPr>
                <w:rFonts w:ascii="Traditional Arabic" w:hAnsi="Traditional Arabic" w:cs="Traditional Arabic"/>
                <w:b/>
                <w:bCs/>
                <w:color w:val="000000" w:themeColor="text1"/>
                <w:sz w:val="28"/>
                <w:szCs w:val="28"/>
                <w:rtl/>
              </w:rPr>
              <w:t>أساليب تشكيل السلوك</w:t>
            </w:r>
          </w:p>
        </w:tc>
      </w:tr>
      <w:tr w:rsidR="001439CC" w:rsidRPr="001439CC" w14:paraId="00085EC9" w14:textId="77777777" w:rsidTr="001439CC">
        <w:tc>
          <w:tcPr>
            <w:tcW w:w="2457" w:type="dxa"/>
          </w:tcPr>
          <w:p w14:paraId="1AB9E40F" w14:textId="2C9948F0"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 xml:space="preserve">العاشر </w:t>
            </w:r>
            <w:r w:rsidR="006D2302">
              <w:rPr>
                <w:rFonts w:ascii="Traditional Arabic" w:hAnsi="Traditional Arabic" w:cs="Traditional Arabic" w:hint="cs"/>
                <w:b/>
                <w:bCs/>
                <w:color w:val="000000" w:themeColor="text1"/>
                <w:sz w:val="28"/>
                <w:szCs w:val="28"/>
                <w:rtl/>
              </w:rPr>
              <w:t>٤/٧</w:t>
            </w:r>
          </w:p>
        </w:tc>
        <w:tc>
          <w:tcPr>
            <w:tcW w:w="7470" w:type="dxa"/>
          </w:tcPr>
          <w:p w14:paraId="686EDC5A" w14:textId="31103FC1" w:rsidR="0050387D" w:rsidRPr="001439CC" w:rsidRDefault="00367581" w:rsidP="00F80A54">
            <w:pPr>
              <w:jc w:val="center"/>
              <w:rPr>
                <w:rFonts w:ascii="Traditional Arabic" w:hAnsi="Traditional Arabic" w:cs="Traditional Arabic" w:hint="cs"/>
                <w:b/>
                <w:bCs/>
                <w:color w:val="000000" w:themeColor="text1"/>
                <w:sz w:val="28"/>
                <w:szCs w:val="28"/>
                <w:rtl/>
              </w:rPr>
            </w:pPr>
            <w:r w:rsidRPr="001439CC">
              <w:rPr>
                <w:rFonts w:ascii="Traditional Arabic" w:hAnsi="Traditional Arabic" w:cs="Traditional Arabic"/>
                <w:b/>
                <w:bCs/>
                <w:color w:val="000000" w:themeColor="text1"/>
                <w:sz w:val="28"/>
                <w:szCs w:val="28"/>
                <w:rtl/>
              </w:rPr>
              <w:t>أساليب خفض السلوك الغير مرغوب فيه (العقاب وبدائله)</w:t>
            </w:r>
            <w:r w:rsidR="00637F49">
              <w:rPr>
                <w:rFonts w:ascii="Traditional Arabic" w:hAnsi="Traditional Arabic" w:cs="Traditional Arabic" w:hint="cs"/>
                <w:b/>
                <w:bCs/>
                <w:color w:val="000000" w:themeColor="text1"/>
                <w:sz w:val="28"/>
                <w:szCs w:val="28"/>
                <w:rtl/>
              </w:rPr>
              <w:t xml:space="preserve"> +اختبار مصطلحات</w:t>
            </w:r>
          </w:p>
        </w:tc>
      </w:tr>
      <w:tr w:rsidR="001439CC" w:rsidRPr="001439CC" w14:paraId="689EBA5B" w14:textId="77777777" w:rsidTr="001439CC">
        <w:tc>
          <w:tcPr>
            <w:tcW w:w="2457" w:type="dxa"/>
          </w:tcPr>
          <w:p w14:paraId="5C2902AF" w14:textId="0F8FF9EE"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الحادي عشر</w:t>
            </w:r>
            <w:r w:rsidR="006D2302">
              <w:rPr>
                <w:rFonts w:ascii="Traditional Arabic" w:hAnsi="Traditional Arabic" w:cs="Traditional Arabic" w:hint="cs"/>
                <w:b/>
                <w:bCs/>
                <w:color w:val="000000" w:themeColor="text1"/>
                <w:sz w:val="28"/>
                <w:szCs w:val="28"/>
                <w:rtl/>
              </w:rPr>
              <w:t>١١/٧</w:t>
            </w:r>
          </w:p>
        </w:tc>
        <w:tc>
          <w:tcPr>
            <w:tcW w:w="7470" w:type="dxa"/>
          </w:tcPr>
          <w:p w14:paraId="2C58E039" w14:textId="77777777" w:rsidR="0050387D" w:rsidRPr="001439CC" w:rsidRDefault="00367581"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b/>
                <w:bCs/>
                <w:color w:val="000000" w:themeColor="text1"/>
                <w:sz w:val="28"/>
                <w:szCs w:val="28"/>
                <w:rtl/>
              </w:rPr>
              <w:t>الاقتصاد الرمزي</w:t>
            </w:r>
            <w:r w:rsidRPr="001439CC">
              <w:rPr>
                <w:rFonts w:ascii="Traditional Arabic" w:hAnsi="Traditional Arabic" w:cs="Traditional Arabic" w:hint="cs"/>
                <w:b/>
                <w:bCs/>
                <w:color w:val="000000" w:themeColor="text1"/>
                <w:sz w:val="28"/>
                <w:szCs w:val="28"/>
                <w:rtl/>
              </w:rPr>
              <w:t>+</w:t>
            </w:r>
            <w:r w:rsidRPr="001439CC">
              <w:rPr>
                <w:rFonts w:ascii="Traditional Arabic" w:hAnsi="Traditional Arabic" w:cs="Traditional Arabic"/>
                <w:b/>
                <w:bCs/>
                <w:color w:val="000000" w:themeColor="text1"/>
                <w:sz w:val="28"/>
                <w:szCs w:val="28"/>
                <w:rtl/>
              </w:rPr>
              <w:t xml:space="preserve"> التعاقد السلوكي</w:t>
            </w:r>
          </w:p>
        </w:tc>
      </w:tr>
      <w:tr w:rsidR="001439CC" w:rsidRPr="001439CC" w14:paraId="39ADD6C2" w14:textId="77777777" w:rsidTr="001439CC">
        <w:tc>
          <w:tcPr>
            <w:tcW w:w="2457" w:type="dxa"/>
          </w:tcPr>
          <w:p w14:paraId="2C60121F" w14:textId="2173D1AA"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الثاني عشر</w:t>
            </w:r>
            <w:r w:rsidR="006D2302">
              <w:rPr>
                <w:rFonts w:ascii="Traditional Arabic" w:hAnsi="Traditional Arabic" w:cs="Traditional Arabic" w:hint="cs"/>
                <w:b/>
                <w:bCs/>
                <w:color w:val="000000" w:themeColor="text1"/>
                <w:sz w:val="28"/>
                <w:szCs w:val="28"/>
                <w:rtl/>
              </w:rPr>
              <w:t xml:space="preserve"> ١٨/٧</w:t>
            </w:r>
          </w:p>
        </w:tc>
        <w:tc>
          <w:tcPr>
            <w:tcW w:w="7470" w:type="dxa"/>
          </w:tcPr>
          <w:p w14:paraId="7CA3F9AA" w14:textId="576A971E" w:rsidR="0050387D" w:rsidRPr="001439CC" w:rsidRDefault="00367581" w:rsidP="00F80A54">
            <w:pPr>
              <w:jc w:val="center"/>
              <w:rPr>
                <w:rFonts w:ascii="Traditional Arabic" w:hAnsi="Traditional Arabic" w:cs="Traditional Arabic" w:hint="cs"/>
                <w:b/>
                <w:bCs/>
                <w:color w:val="000000" w:themeColor="text1"/>
                <w:sz w:val="28"/>
                <w:szCs w:val="28"/>
                <w:rtl/>
              </w:rPr>
            </w:pPr>
            <w:r w:rsidRPr="001439CC">
              <w:rPr>
                <w:rFonts w:ascii="Traditional Arabic" w:hAnsi="Traditional Arabic" w:cs="Traditional Arabic"/>
                <w:b/>
                <w:bCs/>
                <w:color w:val="000000" w:themeColor="text1"/>
                <w:sz w:val="28"/>
                <w:szCs w:val="28"/>
                <w:rtl/>
              </w:rPr>
              <w:t>تعميم السلوك المكتسب</w:t>
            </w:r>
            <w:r w:rsidR="00637F49">
              <w:rPr>
                <w:rFonts w:ascii="Traditional Arabic" w:hAnsi="Traditional Arabic" w:cs="Traditional Arabic" w:hint="cs"/>
                <w:b/>
                <w:bCs/>
                <w:color w:val="000000" w:themeColor="text1"/>
                <w:sz w:val="28"/>
                <w:szCs w:val="28"/>
                <w:rtl/>
              </w:rPr>
              <w:t xml:space="preserve"> +اخر يوم تسليم خطة تعديل السلوك</w:t>
            </w:r>
          </w:p>
        </w:tc>
      </w:tr>
      <w:tr w:rsidR="001439CC" w:rsidRPr="001439CC" w14:paraId="2CBBE4EA" w14:textId="77777777" w:rsidTr="001439CC">
        <w:tc>
          <w:tcPr>
            <w:tcW w:w="2457" w:type="dxa"/>
          </w:tcPr>
          <w:p w14:paraId="5D14AECF" w14:textId="733F350E"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الثالث عشر</w:t>
            </w:r>
            <w:r w:rsidR="006D2302">
              <w:rPr>
                <w:rFonts w:ascii="Traditional Arabic" w:hAnsi="Traditional Arabic" w:cs="Traditional Arabic" w:hint="cs"/>
                <w:b/>
                <w:bCs/>
                <w:color w:val="000000" w:themeColor="text1"/>
                <w:sz w:val="28"/>
                <w:szCs w:val="28"/>
                <w:rtl/>
              </w:rPr>
              <w:t>٢٥/٧</w:t>
            </w:r>
          </w:p>
        </w:tc>
        <w:tc>
          <w:tcPr>
            <w:tcW w:w="7470" w:type="dxa"/>
          </w:tcPr>
          <w:p w14:paraId="7D832F56" w14:textId="06CB186C" w:rsidR="0050387D" w:rsidRPr="001439CC" w:rsidRDefault="0085658A" w:rsidP="00F80A54">
            <w:pPr>
              <w:jc w:val="center"/>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مناهج البحث في تعديل السلوك</w:t>
            </w:r>
          </w:p>
        </w:tc>
      </w:tr>
      <w:tr w:rsidR="001439CC" w:rsidRPr="001439CC" w14:paraId="70DD3644" w14:textId="77777777" w:rsidTr="001439CC">
        <w:tc>
          <w:tcPr>
            <w:tcW w:w="2457" w:type="dxa"/>
          </w:tcPr>
          <w:p w14:paraId="3F49A36C" w14:textId="2E101743" w:rsidR="0050387D" w:rsidRPr="001439CC" w:rsidRDefault="0050387D" w:rsidP="006D2302">
            <w:pP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الرابع عشر</w:t>
            </w:r>
            <w:r w:rsidR="006D2302">
              <w:rPr>
                <w:rFonts w:ascii="Traditional Arabic" w:hAnsi="Traditional Arabic" w:cs="Traditional Arabic" w:hint="cs"/>
                <w:b/>
                <w:bCs/>
                <w:color w:val="000000" w:themeColor="text1"/>
                <w:sz w:val="28"/>
                <w:szCs w:val="28"/>
                <w:rtl/>
              </w:rPr>
              <w:t>٣/٨</w:t>
            </w:r>
          </w:p>
        </w:tc>
        <w:tc>
          <w:tcPr>
            <w:tcW w:w="7470" w:type="dxa"/>
          </w:tcPr>
          <w:p w14:paraId="070F4BD7" w14:textId="77777777" w:rsidR="0050387D" w:rsidRPr="001439CC" w:rsidRDefault="0050387D" w:rsidP="00F80A54">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مراجعة عامة</w:t>
            </w:r>
          </w:p>
        </w:tc>
      </w:tr>
      <w:tr w:rsidR="001439CC" w:rsidRPr="001439CC" w14:paraId="6BB77818" w14:textId="77777777" w:rsidTr="001439CC">
        <w:tc>
          <w:tcPr>
            <w:tcW w:w="2457" w:type="dxa"/>
          </w:tcPr>
          <w:p w14:paraId="3CB8F68F" w14:textId="161E340E" w:rsidR="0050387D" w:rsidRPr="001439CC" w:rsidRDefault="0050387D" w:rsidP="006D2302">
            <w:pPr>
              <w:jc w:val="center"/>
              <w:rPr>
                <w:rFonts w:ascii="Traditional Arabic" w:hAnsi="Traditional Arabic" w:cs="Traditional Arabic"/>
                <w:b/>
                <w:bCs/>
                <w:color w:val="000000" w:themeColor="text1"/>
                <w:sz w:val="28"/>
                <w:szCs w:val="28"/>
                <w:rtl/>
              </w:rPr>
            </w:pPr>
            <w:r w:rsidRPr="001439CC">
              <w:rPr>
                <w:rFonts w:ascii="Traditional Arabic" w:hAnsi="Traditional Arabic" w:cs="Traditional Arabic" w:hint="cs"/>
                <w:b/>
                <w:bCs/>
                <w:color w:val="000000" w:themeColor="text1"/>
                <w:sz w:val="28"/>
                <w:szCs w:val="28"/>
                <w:rtl/>
              </w:rPr>
              <w:t>توزيع الدرجات</w:t>
            </w:r>
          </w:p>
        </w:tc>
        <w:tc>
          <w:tcPr>
            <w:tcW w:w="7470" w:type="dxa"/>
          </w:tcPr>
          <w:p w14:paraId="1ED79CCD" w14:textId="77777777" w:rsidR="0050387D" w:rsidRPr="001439CC" w:rsidRDefault="0050387D" w:rsidP="00F80A54">
            <w:pPr>
              <w:numPr>
                <w:ilvl w:val="0"/>
                <w:numId w:val="1"/>
              </w:numPr>
              <w:rPr>
                <w:rFonts w:ascii="Traditional Arabic" w:hAnsi="Traditional Arabic" w:cs="Traditional Arabic"/>
                <w:b/>
                <w:bCs/>
                <w:color w:val="000000" w:themeColor="text1"/>
                <w:sz w:val="28"/>
                <w:szCs w:val="28"/>
              </w:rPr>
            </w:pPr>
            <w:r w:rsidRPr="001439CC">
              <w:rPr>
                <w:rFonts w:ascii="Traditional Arabic" w:hAnsi="Traditional Arabic" w:cs="Traditional Arabic" w:hint="cs"/>
                <w:b/>
                <w:bCs/>
                <w:color w:val="000000" w:themeColor="text1"/>
                <w:sz w:val="28"/>
                <w:szCs w:val="28"/>
                <w:rtl/>
              </w:rPr>
              <w:t>الاختبار الفصلي (</w:t>
            </w:r>
            <w:r w:rsidRPr="001439CC">
              <w:rPr>
                <w:rFonts w:ascii="Traditional Arabic" w:hAnsi="Traditional Arabic" w:cs="Traditional Arabic" w:hint="cs"/>
                <w:b/>
                <w:bCs/>
                <w:color w:val="000000" w:themeColor="text1"/>
                <w:sz w:val="28"/>
                <w:szCs w:val="28"/>
                <w:u w:val="single"/>
                <w:rtl/>
              </w:rPr>
              <w:t xml:space="preserve">25درجة) </w:t>
            </w:r>
          </w:p>
          <w:p w14:paraId="50A71793" w14:textId="77777777" w:rsidR="0050387D" w:rsidRPr="001439CC" w:rsidRDefault="00A45EED" w:rsidP="00F80A54">
            <w:pPr>
              <w:numPr>
                <w:ilvl w:val="0"/>
                <w:numId w:val="1"/>
              </w:numPr>
              <w:rPr>
                <w:rFonts w:ascii="Traditional Arabic" w:hAnsi="Traditional Arabic" w:cs="Traditional Arabic"/>
                <w:b/>
                <w:bCs/>
                <w:color w:val="000000" w:themeColor="text1"/>
                <w:sz w:val="28"/>
                <w:szCs w:val="28"/>
              </w:rPr>
            </w:pPr>
            <w:r w:rsidRPr="001439CC">
              <w:rPr>
                <w:rFonts w:ascii="Traditional Arabic" w:hAnsi="Traditional Arabic" w:cs="Traditional Arabic" w:hint="cs"/>
                <w:b/>
                <w:bCs/>
                <w:color w:val="000000" w:themeColor="text1"/>
                <w:sz w:val="28"/>
                <w:szCs w:val="28"/>
                <w:rtl/>
              </w:rPr>
              <w:t xml:space="preserve">حضور ومشاركة وانضباط </w:t>
            </w:r>
            <w:r w:rsidRPr="001439CC">
              <w:rPr>
                <w:rFonts w:ascii="Traditional Arabic" w:hAnsi="Traditional Arabic" w:cs="Traditional Arabic" w:hint="cs"/>
                <w:b/>
                <w:bCs/>
                <w:color w:val="000000" w:themeColor="text1"/>
                <w:sz w:val="28"/>
                <w:szCs w:val="28"/>
                <w:u w:val="single"/>
                <w:rtl/>
              </w:rPr>
              <w:t xml:space="preserve">(5 درجات) </w:t>
            </w:r>
          </w:p>
          <w:p w14:paraId="35403799" w14:textId="03E4E67A" w:rsidR="0050387D" w:rsidRPr="001439CC" w:rsidRDefault="0085658A" w:rsidP="00637F49">
            <w:pPr>
              <w:numPr>
                <w:ilvl w:val="0"/>
                <w:numId w:val="1"/>
              </w:numPr>
              <w:rPr>
                <w:rFonts w:ascii="Traditional Arabic" w:hAnsi="Traditional Arabic" w:cs="Traditional Arabic"/>
                <w:b/>
                <w:bCs/>
                <w:color w:val="000000" w:themeColor="text1"/>
                <w:sz w:val="28"/>
                <w:szCs w:val="28"/>
              </w:rPr>
            </w:pPr>
            <w:r w:rsidRPr="0085658A">
              <w:rPr>
                <w:rFonts w:ascii="Traditional Arabic" w:hAnsi="Traditional Arabic" w:cs="Traditional Arabic" w:hint="cs"/>
                <w:b/>
                <w:bCs/>
                <w:color w:val="000000" w:themeColor="text1"/>
                <w:sz w:val="28"/>
                <w:szCs w:val="28"/>
                <w:rtl/>
              </w:rPr>
              <w:t>اختبار قصير</w:t>
            </w:r>
            <w:r w:rsidR="00A45EED" w:rsidRPr="001439CC">
              <w:rPr>
                <w:rFonts w:ascii="Traditional Arabic" w:hAnsi="Traditional Arabic" w:cs="Traditional Arabic" w:hint="cs"/>
                <w:b/>
                <w:bCs/>
                <w:color w:val="000000" w:themeColor="text1"/>
                <w:sz w:val="28"/>
                <w:szCs w:val="28"/>
                <w:u w:val="single"/>
                <w:rtl/>
              </w:rPr>
              <w:t xml:space="preserve"> </w:t>
            </w:r>
            <w:r w:rsidR="00A45EED" w:rsidRPr="001439CC">
              <w:rPr>
                <w:rFonts w:ascii="Traditional Arabic" w:hAnsi="Traditional Arabic" w:cs="Traditional Arabic"/>
                <w:b/>
                <w:bCs/>
                <w:color w:val="000000" w:themeColor="text1"/>
                <w:sz w:val="28"/>
                <w:szCs w:val="28"/>
                <w:u w:val="single"/>
                <w:rtl/>
              </w:rPr>
              <w:t>(</w:t>
            </w:r>
            <w:r w:rsidR="00637F49">
              <w:rPr>
                <w:rFonts w:ascii="Traditional Arabic" w:hAnsi="Traditional Arabic" w:cs="Traditional Arabic"/>
                <w:b/>
                <w:bCs/>
                <w:color w:val="000000" w:themeColor="text1"/>
                <w:sz w:val="28"/>
                <w:szCs w:val="28"/>
                <w:u w:val="single"/>
              </w:rPr>
              <w:t>5</w:t>
            </w:r>
            <w:r w:rsidR="0050387D" w:rsidRPr="001439CC">
              <w:rPr>
                <w:rFonts w:ascii="Traditional Arabic" w:hAnsi="Traditional Arabic" w:cs="Traditional Arabic" w:hint="cs"/>
                <w:b/>
                <w:bCs/>
                <w:color w:val="000000" w:themeColor="text1"/>
                <w:sz w:val="28"/>
                <w:szCs w:val="28"/>
                <w:u w:val="single"/>
                <w:rtl/>
              </w:rPr>
              <w:t xml:space="preserve"> درجات) </w:t>
            </w:r>
          </w:p>
          <w:p w14:paraId="7BA1B036" w14:textId="18D5F376" w:rsidR="00A45EED" w:rsidRPr="001439CC" w:rsidRDefault="00A45EED" w:rsidP="00A45EED">
            <w:pPr>
              <w:numPr>
                <w:ilvl w:val="0"/>
                <w:numId w:val="1"/>
              </w:numPr>
              <w:rPr>
                <w:rFonts w:ascii="Traditional Arabic" w:hAnsi="Traditional Arabic" w:cs="Traditional Arabic"/>
                <w:b/>
                <w:bCs/>
                <w:color w:val="000000" w:themeColor="text1"/>
                <w:sz w:val="28"/>
                <w:szCs w:val="28"/>
              </w:rPr>
            </w:pPr>
            <w:r w:rsidRPr="001439CC">
              <w:rPr>
                <w:rFonts w:ascii="Traditional Arabic" w:hAnsi="Traditional Arabic" w:cs="Traditional Arabic" w:hint="cs"/>
                <w:b/>
                <w:bCs/>
                <w:color w:val="000000" w:themeColor="text1"/>
                <w:sz w:val="28"/>
                <w:szCs w:val="28"/>
                <w:rtl/>
              </w:rPr>
              <w:t xml:space="preserve">عمل خطة تعديل سلوك </w:t>
            </w:r>
            <w:r w:rsidRPr="001439CC">
              <w:rPr>
                <w:rFonts w:ascii="Traditional Arabic" w:hAnsi="Traditional Arabic" w:cs="Traditional Arabic" w:hint="cs"/>
                <w:b/>
                <w:bCs/>
                <w:color w:val="000000" w:themeColor="text1"/>
                <w:sz w:val="28"/>
                <w:szCs w:val="28"/>
                <w:u w:val="single"/>
                <w:rtl/>
              </w:rPr>
              <w:t>(1</w:t>
            </w:r>
            <w:r w:rsidR="0085658A">
              <w:rPr>
                <w:rFonts w:ascii="Traditional Arabic" w:hAnsi="Traditional Arabic" w:cs="Traditional Arabic" w:hint="cs"/>
                <w:b/>
                <w:bCs/>
                <w:color w:val="000000" w:themeColor="text1"/>
                <w:sz w:val="28"/>
                <w:szCs w:val="28"/>
                <w:u w:val="single"/>
                <w:rtl/>
              </w:rPr>
              <w:t>0</w:t>
            </w:r>
            <w:r w:rsidRPr="001439CC">
              <w:rPr>
                <w:rFonts w:ascii="Traditional Arabic" w:hAnsi="Traditional Arabic" w:cs="Traditional Arabic" w:hint="cs"/>
                <w:b/>
                <w:bCs/>
                <w:color w:val="000000" w:themeColor="text1"/>
                <w:sz w:val="28"/>
                <w:szCs w:val="28"/>
                <w:u w:val="single"/>
                <w:rtl/>
              </w:rPr>
              <w:t>درجة)</w:t>
            </w:r>
            <w:r w:rsidRPr="001439CC">
              <w:rPr>
                <w:rFonts w:ascii="Traditional Arabic" w:hAnsi="Traditional Arabic" w:cs="Traditional Arabic" w:hint="cs"/>
                <w:b/>
                <w:bCs/>
                <w:color w:val="000000" w:themeColor="text1"/>
                <w:sz w:val="28"/>
                <w:szCs w:val="28"/>
                <w:rtl/>
              </w:rPr>
              <w:t xml:space="preserve"> </w:t>
            </w:r>
          </w:p>
          <w:p w14:paraId="04F1FA56" w14:textId="6F42FD8B" w:rsidR="0050387D" w:rsidRDefault="0085658A" w:rsidP="00F80A54">
            <w:pPr>
              <w:numPr>
                <w:ilvl w:val="0"/>
                <w:numId w:val="1"/>
              </w:numPr>
              <w:rPr>
                <w:rFonts w:ascii="Traditional Arabic" w:hAnsi="Traditional Arabic" w:cs="Traditional Arabic" w:hint="cs"/>
                <w:b/>
                <w:bCs/>
                <w:color w:val="000000" w:themeColor="text1"/>
                <w:sz w:val="28"/>
                <w:szCs w:val="28"/>
              </w:rPr>
            </w:pPr>
            <w:r>
              <w:rPr>
                <w:rFonts w:ascii="Traditional Arabic" w:hAnsi="Traditional Arabic" w:cs="Traditional Arabic" w:hint="cs"/>
                <w:b/>
                <w:bCs/>
                <w:color w:val="000000" w:themeColor="text1"/>
                <w:sz w:val="28"/>
                <w:szCs w:val="28"/>
                <w:rtl/>
              </w:rPr>
              <w:t>زيارة وكتابة تقرير عن مشكلة سلوكية وكيفية تعديلها</w:t>
            </w:r>
            <w:r w:rsidR="00A45EED" w:rsidRPr="001439CC">
              <w:rPr>
                <w:rFonts w:ascii="Traditional Arabic" w:hAnsi="Traditional Arabic" w:cs="Traditional Arabic" w:hint="cs"/>
                <w:b/>
                <w:bCs/>
                <w:color w:val="000000" w:themeColor="text1"/>
                <w:sz w:val="28"/>
                <w:szCs w:val="28"/>
                <w:rtl/>
              </w:rPr>
              <w:t xml:space="preserve"> </w:t>
            </w:r>
            <w:r w:rsidR="00A45EED" w:rsidRPr="001439CC">
              <w:rPr>
                <w:rFonts w:ascii="Traditional Arabic" w:hAnsi="Traditional Arabic" w:cs="Traditional Arabic" w:hint="cs"/>
                <w:b/>
                <w:bCs/>
                <w:color w:val="000000" w:themeColor="text1"/>
                <w:sz w:val="28"/>
                <w:szCs w:val="28"/>
                <w:u w:val="single"/>
                <w:rtl/>
              </w:rPr>
              <w:t>(10درجات)</w:t>
            </w:r>
            <w:r w:rsidR="00A45EED" w:rsidRPr="001439CC">
              <w:rPr>
                <w:rFonts w:ascii="Traditional Arabic" w:hAnsi="Traditional Arabic" w:cs="Traditional Arabic" w:hint="cs"/>
                <w:b/>
                <w:bCs/>
                <w:color w:val="000000" w:themeColor="text1"/>
                <w:sz w:val="28"/>
                <w:szCs w:val="28"/>
                <w:rtl/>
              </w:rPr>
              <w:t xml:space="preserve"> </w:t>
            </w:r>
          </w:p>
          <w:p w14:paraId="7F6A981B" w14:textId="332BD655" w:rsidR="00637F49" w:rsidRPr="001439CC" w:rsidRDefault="00637F49" w:rsidP="00F80A54">
            <w:pPr>
              <w:numPr>
                <w:ilvl w:val="0"/>
                <w:numId w:val="1"/>
              </w:numPr>
              <w:rPr>
                <w:rFonts w:ascii="Traditional Arabic" w:hAnsi="Traditional Arabic" w:cs="Traditional Arabic"/>
                <w:b/>
                <w:bCs/>
                <w:color w:val="000000" w:themeColor="text1"/>
                <w:sz w:val="28"/>
                <w:szCs w:val="28"/>
              </w:rPr>
            </w:pPr>
            <w:r>
              <w:rPr>
                <w:rFonts w:ascii="Traditional Arabic" w:hAnsi="Traditional Arabic" w:cs="Traditional Arabic" w:hint="cs"/>
                <w:b/>
                <w:bCs/>
                <w:color w:val="000000" w:themeColor="text1"/>
                <w:sz w:val="28"/>
                <w:szCs w:val="28"/>
                <w:rtl/>
              </w:rPr>
              <w:t xml:space="preserve">إقامة فعالية </w:t>
            </w:r>
            <w:r w:rsidR="00DF1C65">
              <w:rPr>
                <w:rFonts w:ascii="Traditional Arabic" w:hAnsi="Traditional Arabic" w:cs="Traditional Arabic" w:hint="cs"/>
                <w:b/>
                <w:bCs/>
                <w:color w:val="000000" w:themeColor="text1"/>
                <w:sz w:val="28"/>
                <w:szCs w:val="28"/>
                <w:rtl/>
              </w:rPr>
              <w:t>واحدة داخل الجامعة (</w:t>
            </w:r>
            <w:r w:rsidR="00DF1C65">
              <w:rPr>
                <w:rFonts w:ascii="Traditional Arabic" w:hAnsi="Traditional Arabic" w:cs="Traditional Arabic"/>
                <w:b/>
                <w:bCs/>
                <w:color w:val="000000" w:themeColor="text1"/>
                <w:sz w:val="28"/>
                <w:szCs w:val="28"/>
              </w:rPr>
              <w:t>5</w:t>
            </w:r>
            <w:r w:rsidR="00DF1C65">
              <w:rPr>
                <w:rFonts w:ascii="Traditional Arabic" w:hAnsi="Traditional Arabic" w:cs="Traditional Arabic" w:hint="cs"/>
                <w:b/>
                <w:bCs/>
                <w:color w:val="000000" w:themeColor="text1"/>
                <w:sz w:val="28"/>
                <w:szCs w:val="28"/>
                <w:rtl/>
              </w:rPr>
              <w:t xml:space="preserve"> درجات)</w:t>
            </w:r>
          </w:p>
          <w:p w14:paraId="521D6C50" w14:textId="19F35B3D" w:rsidR="0050387D" w:rsidRPr="001439CC" w:rsidRDefault="00637F49" w:rsidP="00F80A54">
            <w:pPr>
              <w:ind w:left="360"/>
              <w:rPr>
                <w:rFonts w:ascii="Traditional Arabic" w:hAnsi="Traditional Arabic" w:cs="Traditional Arabic"/>
                <w:b/>
                <w:bCs/>
                <w:color w:val="000000" w:themeColor="text1"/>
                <w:sz w:val="28"/>
                <w:szCs w:val="28"/>
                <w:u w:val="single"/>
                <w:rtl/>
              </w:rPr>
            </w:pPr>
            <w:r>
              <w:rPr>
                <w:rFonts w:ascii="Traditional Arabic" w:hAnsi="Traditional Arabic" w:cs="Traditional Arabic"/>
                <w:b/>
                <w:bCs/>
                <w:color w:val="000000" w:themeColor="text1"/>
                <w:sz w:val="28"/>
                <w:szCs w:val="28"/>
              </w:rPr>
              <w:t>7</w:t>
            </w:r>
            <w:r w:rsidR="0050387D" w:rsidRPr="001439CC">
              <w:rPr>
                <w:rFonts w:ascii="Traditional Arabic" w:hAnsi="Traditional Arabic" w:cs="Traditional Arabic" w:hint="cs"/>
                <w:b/>
                <w:bCs/>
                <w:color w:val="000000" w:themeColor="text1"/>
                <w:sz w:val="28"/>
                <w:szCs w:val="28"/>
                <w:rtl/>
              </w:rPr>
              <w:t xml:space="preserve">. </w:t>
            </w:r>
            <w:r w:rsidR="00A45EED" w:rsidRPr="001439CC">
              <w:rPr>
                <w:rFonts w:ascii="Traditional Arabic" w:hAnsi="Traditional Arabic" w:cs="Traditional Arabic" w:hint="cs"/>
                <w:b/>
                <w:bCs/>
                <w:color w:val="000000" w:themeColor="text1"/>
                <w:sz w:val="28"/>
                <w:szCs w:val="28"/>
                <w:rtl/>
              </w:rPr>
              <w:t>اختبار نهائي</w:t>
            </w:r>
            <w:r w:rsidR="00A45EED" w:rsidRPr="001439CC">
              <w:rPr>
                <w:rFonts w:ascii="Traditional Arabic" w:hAnsi="Traditional Arabic" w:cs="Traditional Arabic" w:hint="cs"/>
                <w:b/>
                <w:bCs/>
                <w:color w:val="000000" w:themeColor="text1"/>
                <w:sz w:val="28"/>
                <w:szCs w:val="28"/>
                <w:u w:val="single"/>
                <w:rtl/>
              </w:rPr>
              <w:t xml:space="preserve"> (40 درجة)</w:t>
            </w:r>
          </w:p>
          <w:p w14:paraId="4DD1264F" w14:textId="77777777" w:rsidR="0050387D" w:rsidRPr="001439CC" w:rsidRDefault="0050387D" w:rsidP="00F80A54">
            <w:pPr>
              <w:rPr>
                <w:b/>
                <w:bCs/>
                <w:color w:val="000000" w:themeColor="text1"/>
                <w:sz w:val="28"/>
                <w:szCs w:val="28"/>
                <w:rtl/>
              </w:rPr>
            </w:pPr>
          </w:p>
        </w:tc>
      </w:tr>
    </w:tbl>
    <w:p w14:paraId="788710EC" w14:textId="77777777" w:rsidR="007A4A8A" w:rsidRPr="001439CC" w:rsidRDefault="00A45EED" w:rsidP="00A45EED">
      <w:pPr>
        <w:pStyle w:val="a5"/>
        <w:numPr>
          <w:ilvl w:val="0"/>
          <w:numId w:val="2"/>
        </w:numPr>
        <w:rPr>
          <w:b/>
          <w:bCs/>
          <w:color w:val="000000" w:themeColor="text1"/>
          <w:sz w:val="28"/>
          <w:szCs w:val="28"/>
          <w:u w:val="single"/>
        </w:rPr>
      </w:pPr>
      <w:r w:rsidRPr="001439CC">
        <w:rPr>
          <w:rFonts w:hint="cs"/>
          <w:b/>
          <w:bCs/>
          <w:color w:val="000000" w:themeColor="text1"/>
          <w:sz w:val="28"/>
          <w:szCs w:val="28"/>
          <w:u w:val="single"/>
          <w:rtl/>
        </w:rPr>
        <w:t xml:space="preserve">التوزيع قابل للتعديل حسب ما يستجد من ظروف خلال الفصل الدراسي </w:t>
      </w:r>
    </w:p>
    <w:p w14:paraId="70A136A0" w14:textId="77777777" w:rsidR="00A45EED" w:rsidRPr="001439CC" w:rsidRDefault="00A45EED" w:rsidP="00A45EED">
      <w:pPr>
        <w:pStyle w:val="a5"/>
        <w:rPr>
          <w:b/>
          <w:bCs/>
          <w:color w:val="000000" w:themeColor="text1"/>
          <w:sz w:val="28"/>
          <w:szCs w:val="28"/>
          <w:rtl/>
        </w:rPr>
      </w:pPr>
    </w:p>
    <w:p w14:paraId="73B992EE" w14:textId="77777777" w:rsidR="00951A33" w:rsidRPr="001439CC" w:rsidRDefault="0050387D" w:rsidP="00A45EED">
      <w:pPr>
        <w:jc w:val="both"/>
        <w:rPr>
          <w:color w:val="000000" w:themeColor="text1"/>
          <w:rtl/>
        </w:rPr>
      </w:pPr>
      <w:r w:rsidRPr="001439CC">
        <w:rPr>
          <w:rFonts w:hint="cs"/>
          <w:b/>
          <w:bCs/>
          <w:color w:val="000000" w:themeColor="text1"/>
          <w:sz w:val="28"/>
          <w:szCs w:val="28"/>
          <w:rtl/>
        </w:rPr>
        <w:t>ال</w:t>
      </w:r>
      <w:r w:rsidR="00A45EED" w:rsidRPr="001439CC">
        <w:rPr>
          <w:rFonts w:hint="cs"/>
          <w:b/>
          <w:bCs/>
          <w:color w:val="000000" w:themeColor="text1"/>
          <w:sz w:val="28"/>
          <w:szCs w:val="28"/>
          <w:rtl/>
        </w:rPr>
        <w:t>مرجع الرئيسي</w:t>
      </w:r>
      <w:r w:rsidRPr="001439CC">
        <w:rPr>
          <w:rFonts w:hint="cs"/>
          <w:b/>
          <w:bCs/>
          <w:color w:val="000000" w:themeColor="text1"/>
          <w:sz w:val="28"/>
          <w:szCs w:val="28"/>
          <w:rtl/>
        </w:rPr>
        <w:t xml:space="preserve">: </w:t>
      </w:r>
      <w:r w:rsidRPr="001439CC">
        <w:rPr>
          <w:rFonts w:ascii="Traditional Arabic" w:hAnsi="Traditional Arabic" w:cs="Traditional Arabic" w:hint="cs"/>
          <w:b/>
          <w:bCs/>
          <w:color w:val="000000" w:themeColor="text1"/>
          <w:sz w:val="28"/>
          <w:szCs w:val="28"/>
          <w:rtl/>
        </w:rPr>
        <w:t xml:space="preserve">جمال محمد الخطيب (2011) </w:t>
      </w:r>
      <w:r w:rsidR="001439CC" w:rsidRPr="001439CC">
        <w:rPr>
          <w:rFonts w:ascii="Traditional Arabic" w:hAnsi="Traditional Arabic" w:cs="Traditional Arabic" w:hint="cs"/>
          <w:b/>
          <w:bCs/>
          <w:color w:val="000000" w:themeColor="text1"/>
          <w:sz w:val="28"/>
          <w:szCs w:val="28"/>
          <w:rtl/>
        </w:rPr>
        <w:t>ت</w:t>
      </w:r>
      <w:r w:rsidRPr="001439CC">
        <w:rPr>
          <w:rFonts w:ascii="Traditional Arabic" w:hAnsi="Traditional Arabic" w:cs="Traditional Arabic" w:hint="cs"/>
          <w:b/>
          <w:bCs/>
          <w:color w:val="000000" w:themeColor="text1"/>
          <w:sz w:val="28"/>
          <w:szCs w:val="28"/>
          <w:rtl/>
        </w:rPr>
        <w:t xml:space="preserve">عديل السلوك الإنساني. </w:t>
      </w:r>
      <w:r w:rsidR="001439CC" w:rsidRPr="001439CC">
        <w:rPr>
          <w:rFonts w:ascii="Traditional Arabic" w:hAnsi="Traditional Arabic" w:cs="Traditional Arabic" w:hint="cs"/>
          <w:b/>
          <w:bCs/>
          <w:color w:val="000000" w:themeColor="text1"/>
          <w:sz w:val="28"/>
          <w:szCs w:val="28"/>
          <w:rtl/>
        </w:rPr>
        <w:t>عمان. دار</w:t>
      </w:r>
      <w:r w:rsidRPr="001439CC">
        <w:rPr>
          <w:rFonts w:ascii="Traditional Arabic" w:hAnsi="Traditional Arabic" w:cs="Traditional Arabic" w:hint="cs"/>
          <w:b/>
          <w:bCs/>
          <w:color w:val="000000" w:themeColor="text1"/>
          <w:sz w:val="28"/>
          <w:szCs w:val="28"/>
          <w:rtl/>
        </w:rPr>
        <w:t xml:space="preserve"> الفكر</w:t>
      </w:r>
      <w:r w:rsidRPr="001439CC">
        <w:rPr>
          <w:rFonts w:hint="cs"/>
          <w:b/>
          <w:bCs/>
          <w:color w:val="000000" w:themeColor="text1"/>
          <w:sz w:val="28"/>
          <w:szCs w:val="28"/>
          <w:rtl/>
        </w:rPr>
        <w:t>.</w:t>
      </w:r>
    </w:p>
    <w:p w14:paraId="3146A993" w14:textId="77777777" w:rsidR="00A45EED" w:rsidRPr="001439CC" w:rsidRDefault="00A45EED">
      <w:pPr>
        <w:rPr>
          <w:b/>
          <w:bCs/>
          <w:color w:val="000000" w:themeColor="text1"/>
          <w:rtl/>
        </w:rPr>
      </w:pPr>
    </w:p>
    <w:p w14:paraId="7EE442A4" w14:textId="77777777" w:rsidR="00A45EED" w:rsidRPr="001439CC" w:rsidRDefault="00A45EED">
      <w:pPr>
        <w:rPr>
          <w:b/>
          <w:bCs/>
          <w:color w:val="000000" w:themeColor="text1"/>
          <w:u w:val="single"/>
          <w:rtl/>
        </w:rPr>
      </w:pPr>
      <w:r w:rsidRPr="001439CC">
        <w:rPr>
          <w:rFonts w:hint="cs"/>
          <w:b/>
          <w:bCs/>
          <w:color w:val="000000" w:themeColor="text1"/>
          <w:u w:val="single"/>
          <w:rtl/>
        </w:rPr>
        <w:t>المراجع الإضافية:</w:t>
      </w:r>
    </w:p>
    <w:p w14:paraId="5653C0D2" w14:textId="73379A30" w:rsidR="00A45EED" w:rsidRDefault="0085658A" w:rsidP="0085658A">
      <w:pPr>
        <w:rPr>
          <w:rtl/>
        </w:rPr>
      </w:pPr>
      <w:r>
        <w:rPr>
          <w:rFonts w:hint="cs"/>
          <w:rtl/>
        </w:rPr>
        <w:t>_</w:t>
      </w:r>
      <w:r w:rsidRPr="0085658A">
        <w:rPr>
          <w:rFonts w:hint="cs"/>
          <w:rtl/>
        </w:rPr>
        <w:t>إبراهيم بن عبد الله العثمان (2011</w:t>
      </w:r>
      <w:proofErr w:type="gramStart"/>
      <w:r w:rsidRPr="0085658A">
        <w:rPr>
          <w:rFonts w:hint="cs"/>
          <w:rtl/>
        </w:rPr>
        <w:t>) .</w:t>
      </w:r>
      <w:proofErr w:type="gramEnd"/>
      <w:r w:rsidRPr="0085658A">
        <w:rPr>
          <w:rFonts w:hint="cs"/>
          <w:rtl/>
        </w:rPr>
        <w:t xml:space="preserve"> بناء وتعديل السلوك </w:t>
      </w:r>
      <w:proofErr w:type="gramStart"/>
      <w:r w:rsidRPr="0085658A">
        <w:rPr>
          <w:rFonts w:hint="cs"/>
          <w:rtl/>
        </w:rPr>
        <w:t>الأطفال :</w:t>
      </w:r>
      <w:proofErr w:type="gramEnd"/>
      <w:r w:rsidRPr="0085658A">
        <w:rPr>
          <w:rFonts w:hint="cs"/>
          <w:rtl/>
        </w:rPr>
        <w:t xml:space="preserve"> دليل المختصين وأولياء الأمور . عمان </w:t>
      </w:r>
      <w:r w:rsidRPr="0085658A">
        <w:rPr>
          <w:rtl/>
        </w:rPr>
        <w:t>–</w:t>
      </w:r>
      <w:r w:rsidRPr="0085658A">
        <w:rPr>
          <w:rFonts w:hint="cs"/>
          <w:rtl/>
        </w:rPr>
        <w:t xml:space="preserve"> </w:t>
      </w:r>
      <w:proofErr w:type="gramStart"/>
      <w:r w:rsidRPr="0085658A">
        <w:rPr>
          <w:rFonts w:hint="cs"/>
          <w:rtl/>
        </w:rPr>
        <w:t>الأردن :</w:t>
      </w:r>
      <w:proofErr w:type="gramEnd"/>
      <w:r w:rsidRPr="0085658A">
        <w:rPr>
          <w:rFonts w:hint="cs"/>
          <w:rtl/>
        </w:rPr>
        <w:t xml:space="preserve"> إثراء للنشر والتوزيع والمكتبة العلمية.</w:t>
      </w:r>
    </w:p>
    <w:p w14:paraId="2CC5FE28" w14:textId="37232B95" w:rsidR="0085658A" w:rsidRDefault="0085658A" w:rsidP="0085658A">
      <w:pPr>
        <w:rPr>
          <w:rtl/>
        </w:rPr>
      </w:pPr>
      <w:r>
        <w:rPr>
          <w:rFonts w:hint="cs"/>
          <w:rtl/>
        </w:rPr>
        <w:t>_</w:t>
      </w:r>
      <w:r w:rsidRPr="0085658A">
        <w:rPr>
          <w:rFonts w:hint="cs"/>
          <w:rtl/>
        </w:rPr>
        <w:t>جمال</w:t>
      </w:r>
      <w:r w:rsidRPr="0085658A">
        <w:rPr>
          <w:rFonts w:hint="cs"/>
          <w:rtl/>
          <w:lang w:bidi="en-US"/>
        </w:rPr>
        <w:t xml:space="preserve"> </w:t>
      </w:r>
      <w:r w:rsidRPr="0085658A">
        <w:rPr>
          <w:rFonts w:hint="cs"/>
          <w:rtl/>
        </w:rPr>
        <w:t>الخطيب</w:t>
      </w:r>
      <w:r w:rsidRPr="0085658A">
        <w:rPr>
          <w:rFonts w:hint="cs"/>
          <w:rtl/>
          <w:lang w:bidi="en-US"/>
        </w:rPr>
        <w:t xml:space="preserve"> (2001</w:t>
      </w:r>
      <w:proofErr w:type="gramStart"/>
      <w:r w:rsidRPr="0085658A">
        <w:rPr>
          <w:rFonts w:hint="cs"/>
          <w:rtl/>
          <w:lang w:bidi="en-US"/>
        </w:rPr>
        <w:t>) .</w:t>
      </w:r>
      <w:proofErr w:type="gramEnd"/>
      <w:r w:rsidRPr="0085658A">
        <w:rPr>
          <w:rFonts w:hint="cs"/>
          <w:rtl/>
          <w:lang w:bidi="en-US"/>
        </w:rPr>
        <w:t xml:space="preserve"> </w:t>
      </w:r>
      <w:r w:rsidRPr="0085658A">
        <w:rPr>
          <w:rFonts w:hint="cs"/>
          <w:rtl/>
        </w:rPr>
        <w:t>تعديل</w:t>
      </w:r>
      <w:r w:rsidRPr="0085658A">
        <w:rPr>
          <w:rFonts w:hint="cs"/>
          <w:rtl/>
          <w:lang w:bidi="en-US"/>
        </w:rPr>
        <w:t xml:space="preserve"> </w:t>
      </w:r>
      <w:r w:rsidRPr="0085658A">
        <w:rPr>
          <w:rFonts w:hint="cs"/>
          <w:rtl/>
        </w:rPr>
        <w:t>سلوك</w:t>
      </w:r>
      <w:r w:rsidRPr="0085658A">
        <w:rPr>
          <w:rFonts w:hint="cs"/>
          <w:rtl/>
          <w:lang w:bidi="en-US"/>
        </w:rPr>
        <w:t xml:space="preserve"> </w:t>
      </w:r>
      <w:r w:rsidRPr="0085658A">
        <w:rPr>
          <w:rFonts w:hint="cs"/>
          <w:rtl/>
        </w:rPr>
        <w:t>الأطفال</w:t>
      </w:r>
      <w:r w:rsidRPr="0085658A">
        <w:rPr>
          <w:rFonts w:hint="cs"/>
          <w:rtl/>
          <w:lang w:bidi="en-US"/>
        </w:rPr>
        <w:t xml:space="preserve"> </w:t>
      </w:r>
      <w:proofErr w:type="gramStart"/>
      <w:r w:rsidRPr="0085658A">
        <w:rPr>
          <w:rFonts w:hint="cs"/>
          <w:rtl/>
        </w:rPr>
        <w:t>المعوقين</w:t>
      </w:r>
      <w:r w:rsidRPr="0085658A">
        <w:rPr>
          <w:rFonts w:hint="cs"/>
          <w:rtl/>
          <w:lang w:bidi="en-US"/>
        </w:rPr>
        <w:t xml:space="preserve"> :</w:t>
      </w:r>
      <w:proofErr w:type="gramEnd"/>
      <w:r w:rsidRPr="0085658A">
        <w:rPr>
          <w:rFonts w:hint="cs"/>
          <w:rtl/>
          <w:lang w:bidi="en-US"/>
        </w:rPr>
        <w:t xml:space="preserve"> </w:t>
      </w:r>
      <w:r w:rsidRPr="0085658A">
        <w:rPr>
          <w:rFonts w:hint="cs"/>
          <w:rtl/>
        </w:rPr>
        <w:t>دليل</w:t>
      </w:r>
      <w:r w:rsidRPr="0085658A">
        <w:rPr>
          <w:rFonts w:hint="cs"/>
          <w:rtl/>
          <w:lang w:bidi="en-US"/>
        </w:rPr>
        <w:t xml:space="preserve"> </w:t>
      </w:r>
      <w:r w:rsidRPr="0085658A">
        <w:rPr>
          <w:rFonts w:hint="cs"/>
          <w:rtl/>
        </w:rPr>
        <w:t>الآباء</w:t>
      </w:r>
      <w:r w:rsidRPr="0085658A">
        <w:rPr>
          <w:rFonts w:hint="cs"/>
          <w:rtl/>
          <w:lang w:bidi="en-US"/>
        </w:rPr>
        <w:t xml:space="preserve"> </w:t>
      </w:r>
      <w:r w:rsidRPr="0085658A">
        <w:rPr>
          <w:rFonts w:hint="cs"/>
          <w:rtl/>
        </w:rPr>
        <w:t>والمعلمين</w:t>
      </w:r>
      <w:r w:rsidRPr="0085658A">
        <w:rPr>
          <w:rFonts w:hint="cs"/>
          <w:rtl/>
          <w:lang w:bidi="en-US"/>
        </w:rPr>
        <w:t xml:space="preserve"> . </w:t>
      </w:r>
      <w:r w:rsidRPr="0085658A">
        <w:rPr>
          <w:rFonts w:hint="cs"/>
          <w:rtl/>
        </w:rPr>
        <w:t>عمان</w:t>
      </w:r>
      <w:r w:rsidRPr="0085658A">
        <w:rPr>
          <w:rFonts w:hint="cs"/>
          <w:rtl/>
          <w:lang w:bidi="en-US"/>
        </w:rPr>
        <w:t xml:space="preserve"> </w:t>
      </w:r>
      <w:r w:rsidRPr="0085658A">
        <w:rPr>
          <w:rtl/>
          <w:lang w:bidi="en-US"/>
        </w:rPr>
        <w:t>–</w:t>
      </w:r>
      <w:r w:rsidRPr="0085658A">
        <w:rPr>
          <w:rFonts w:hint="cs"/>
          <w:rtl/>
          <w:lang w:bidi="en-US"/>
        </w:rPr>
        <w:t xml:space="preserve"> </w:t>
      </w:r>
      <w:proofErr w:type="gramStart"/>
      <w:r w:rsidRPr="0085658A">
        <w:rPr>
          <w:rFonts w:hint="cs"/>
          <w:rtl/>
        </w:rPr>
        <w:t>الأردن</w:t>
      </w:r>
      <w:r w:rsidRPr="0085658A">
        <w:rPr>
          <w:rFonts w:hint="cs"/>
          <w:rtl/>
          <w:lang w:bidi="en-US"/>
        </w:rPr>
        <w:t xml:space="preserve"> :</w:t>
      </w:r>
      <w:proofErr w:type="gramEnd"/>
      <w:r w:rsidRPr="0085658A">
        <w:rPr>
          <w:rFonts w:hint="cs"/>
          <w:rtl/>
          <w:lang w:bidi="en-US"/>
        </w:rPr>
        <w:t xml:space="preserve"> </w:t>
      </w:r>
      <w:r w:rsidRPr="0085658A">
        <w:rPr>
          <w:rFonts w:hint="cs"/>
          <w:rtl/>
        </w:rPr>
        <w:t>دار</w:t>
      </w:r>
      <w:r w:rsidRPr="0085658A">
        <w:rPr>
          <w:rFonts w:hint="cs"/>
          <w:rtl/>
          <w:lang w:bidi="en-US"/>
        </w:rPr>
        <w:t xml:space="preserve"> </w:t>
      </w:r>
      <w:r w:rsidRPr="0085658A">
        <w:rPr>
          <w:rFonts w:hint="cs"/>
          <w:rtl/>
        </w:rPr>
        <w:t>حنين</w:t>
      </w:r>
      <w:r w:rsidRPr="0085658A">
        <w:rPr>
          <w:rFonts w:hint="cs"/>
          <w:rtl/>
          <w:lang w:bidi="en-US"/>
        </w:rPr>
        <w:t xml:space="preserve"> </w:t>
      </w:r>
      <w:r w:rsidRPr="0085658A">
        <w:rPr>
          <w:rFonts w:hint="cs"/>
          <w:rtl/>
        </w:rPr>
        <w:t>للنشر</w:t>
      </w:r>
      <w:r w:rsidRPr="0085658A">
        <w:rPr>
          <w:rFonts w:hint="cs"/>
          <w:rtl/>
          <w:lang w:bidi="en-US"/>
        </w:rPr>
        <w:t xml:space="preserve"> </w:t>
      </w:r>
      <w:r w:rsidRPr="0085658A">
        <w:rPr>
          <w:rFonts w:hint="cs"/>
          <w:rtl/>
        </w:rPr>
        <w:t>والتوزيع .</w:t>
      </w:r>
    </w:p>
    <w:p w14:paraId="66190B88" w14:textId="77777777" w:rsidR="00627757" w:rsidRDefault="00627757">
      <w:pPr>
        <w:rPr>
          <w:rtl/>
        </w:rPr>
      </w:pPr>
    </w:p>
    <w:p w14:paraId="69DC590A" w14:textId="77777777" w:rsidR="00627757" w:rsidRDefault="00627757">
      <w:pPr>
        <w:rPr>
          <w:rtl/>
        </w:rPr>
      </w:pPr>
    </w:p>
    <w:p w14:paraId="4550BF68" w14:textId="77777777" w:rsidR="00627757" w:rsidRDefault="00627757">
      <w:pPr>
        <w:rPr>
          <w:rtl/>
        </w:rPr>
      </w:pPr>
    </w:p>
    <w:p w14:paraId="45CBCC67" w14:textId="77777777" w:rsidR="00627757" w:rsidRDefault="00627757">
      <w:pPr>
        <w:rPr>
          <w:rtl/>
        </w:rPr>
      </w:pPr>
    </w:p>
    <w:p w14:paraId="366D5A2B" w14:textId="77777777" w:rsidR="00627757" w:rsidRPr="00627757" w:rsidRDefault="00627757" w:rsidP="00627757">
      <w:pPr>
        <w:jc w:val="center"/>
        <w:rPr>
          <w:sz w:val="28"/>
          <w:szCs w:val="28"/>
          <w:rtl/>
        </w:rPr>
      </w:pPr>
    </w:p>
    <w:p w14:paraId="1C28F9CB" w14:textId="77777777" w:rsidR="00A45EED" w:rsidRPr="00627757" w:rsidRDefault="00A45EED" w:rsidP="00A45EED">
      <w:pPr>
        <w:rPr>
          <w:sz w:val="28"/>
          <w:szCs w:val="28"/>
        </w:rPr>
      </w:pPr>
    </w:p>
    <w:p w14:paraId="6B038FE0" w14:textId="77777777" w:rsidR="00627757" w:rsidRPr="00627757" w:rsidRDefault="00627757" w:rsidP="00627757">
      <w:pPr>
        <w:jc w:val="center"/>
        <w:rPr>
          <w:sz w:val="28"/>
          <w:szCs w:val="28"/>
        </w:rPr>
      </w:pPr>
      <w:bookmarkStart w:id="0" w:name="_GoBack"/>
      <w:bookmarkEnd w:id="0"/>
    </w:p>
    <w:sectPr w:rsidR="00627757" w:rsidRPr="00627757" w:rsidSect="000E70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440E"/>
    <w:multiLevelType w:val="hybridMultilevel"/>
    <w:tmpl w:val="70F629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B4716"/>
    <w:multiLevelType w:val="hybridMultilevel"/>
    <w:tmpl w:val="A1864192"/>
    <w:lvl w:ilvl="0" w:tplc="0409000F">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7D"/>
    <w:rsid w:val="0007749E"/>
    <w:rsid w:val="000E70EF"/>
    <w:rsid w:val="00136103"/>
    <w:rsid w:val="001439CC"/>
    <w:rsid w:val="00282659"/>
    <w:rsid w:val="00353E0B"/>
    <w:rsid w:val="00367581"/>
    <w:rsid w:val="0050387D"/>
    <w:rsid w:val="0054799D"/>
    <w:rsid w:val="00627757"/>
    <w:rsid w:val="00637F49"/>
    <w:rsid w:val="006D2302"/>
    <w:rsid w:val="007A4A8A"/>
    <w:rsid w:val="0085658A"/>
    <w:rsid w:val="008F0CFD"/>
    <w:rsid w:val="00951A33"/>
    <w:rsid w:val="009E4BDA"/>
    <w:rsid w:val="00A45EED"/>
    <w:rsid w:val="00DF1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97F"/>
  <w15:chartTrackingRefBased/>
  <w15:docId w15:val="{222EED51-D0A4-4236-A5FB-AF5F5077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0387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87D"/>
    <w:pPr>
      <w:bidi/>
      <w:spacing w:after="0"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27757"/>
    <w:rPr>
      <w:rFonts w:ascii="Segoe UI" w:hAnsi="Segoe UI" w:cs="Segoe UI"/>
      <w:sz w:val="18"/>
      <w:szCs w:val="18"/>
    </w:rPr>
  </w:style>
  <w:style w:type="character" w:customStyle="1" w:styleId="Char">
    <w:name w:val="نص في بالون Char"/>
    <w:basedOn w:val="a0"/>
    <w:link w:val="a4"/>
    <w:uiPriority w:val="99"/>
    <w:semiHidden/>
    <w:rsid w:val="00627757"/>
    <w:rPr>
      <w:rFonts w:ascii="Segoe UI" w:eastAsia="Times New Roman" w:hAnsi="Segoe UI" w:cs="Segoe UI"/>
      <w:sz w:val="18"/>
      <w:szCs w:val="18"/>
    </w:rPr>
  </w:style>
  <w:style w:type="character" w:styleId="Hyperlink">
    <w:name w:val="Hyperlink"/>
    <w:basedOn w:val="a0"/>
    <w:uiPriority w:val="99"/>
    <w:unhideWhenUsed/>
    <w:rsid w:val="009E4BDA"/>
    <w:rPr>
      <w:color w:val="0563C1" w:themeColor="hyperlink"/>
      <w:u w:val="single"/>
    </w:rPr>
  </w:style>
  <w:style w:type="character" w:customStyle="1" w:styleId="UnresolvedMention">
    <w:name w:val="Unresolved Mention"/>
    <w:basedOn w:val="a0"/>
    <w:uiPriority w:val="99"/>
    <w:semiHidden/>
    <w:unhideWhenUsed/>
    <w:rsid w:val="009E4BDA"/>
    <w:rPr>
      <w:color w:val="605E5C"/>
      <w:shd w:val="clear" w:color="auto" w:fill="E1DFDD"/>
    </w:rPr>
  </w:style>
  <w:style w:type="paragraph" w:styleId="a5">
    <w:name w:val="List Paragraph"/>
    <w:basedOn w:val="a"/>
    <w:uiPriority w:val="34"/>
    <w:qFormat/>
    <w:rsid w:val="00A45EED"/>
    <w:pPr>
      <w:ind w:left="720"/>
      <w:contextualSpacing/>
    </w:pPr>
  </w:style>
  <w:style w:type="character" w:styleId="a6">
    <w:name w:val="FollowedHyperlink"/>
    <w:basedOn w:val="a0"/>
    <w:uiPriority w:val="99"/>
    <w:semiHidden/>
    <w:unhideWhenUsed/>
    <w:rsid w:val="006D2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408</Words>
  <Characters>2330</Characters>
  <Application>Microsoft Macintosh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ahdab Al Ghreri</dc:creator>
  <cp:keywords/>
  <dc:description/>
  <cp:lastModifiedBy>a h</cp:lastModifiedBy>
  <cp:revision>13</cp:revision>
  <cp:lastPrinted>2019-01-08T15:41:00Z</cp:lastPrinted>
  <dcterms:created xsi:type="dcterms:W3CDTF">2017-09-29T15:17:00Z</dcterms:created>
  <dcterms:modified xsi:type="dcterms:W3CDTF">2019-01-30T17:23:00Z</dcterms:modified>
</cp:coreProperties>
</file>