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91" w:rsidRPr="00CC7391" w:rsidRDefault="00CC7391" w:rsidP="00CC7391">
      <w:pPr>
        <w:tabs>
          <w:tab w:val="center" w:pos="1382"/>
        </w:tabs>
        <w:jc w:val="center"/>
        <w:rPr>
          <w:rFonts w:ascii="Traditional Arabic" w:hAnsi="Traditional Arabic"/>
          <w:b/>
          <w:bCs/>
          <w:sz w:val="40"/>
          <w:szCs w:val="40"/>
          <w:rtl/>
        </w:rPr>
      </w:pPr>
      <w:r w:rsidRPr="00CC7391">
        <w:rPr>
          <w:rFonts w:ascii="Traditional Arabic" w:hAnsi="Traditional Arabic" w:hint="cs"/>
          <w:b/>
          <w:bCs/>
          <w:sz w:val="40"/>
          <w:szCs w:val="40"/>
          <w:rtl/>
        </w:rPr>
        <w:t>التكيّف الاجتماعي لدى المهاجرين السودانيين في المجتمع السعودي</w:t>
      </w:r>
    </w:p>
    <w:p w:rsidR="00CC7391" w:rsidRPr="00CC7391" w:rsidRDefault="00CC7391" w:rsidP="00CC7391">
      <w:pPr>
        <w:tabs>
          <w:tab w:val="center" w:pos="1382"/>
        </w:tabs>
        <w:jc w:val="center"/>
        <w:rPr>
          <w:rFonts w:ascii="Traditional Arabic" w:hAnsi="Traditional Arabic"/>
          <w:b/>
          <w:bCs/>
          <w:sz w:val="40"/>
          <w:szCs w:val="40"/>
          <w:rtl/>
        </w:rPr>
      </w:pPr>
      <w:r w:rsidRPr="00CC7391">
        <w:rPr>
          <w:rFonts w:ascii="Traditional Arabic" w:hAnsi="Traditional Arabic" w:hint="cs"/>
          <w:b/>
          <w:bCs/>
          <w:sz w:val="40"/>
          <w:szCs w:val="40"/>
          <w:rtl/>
        </w:rPr>
        <w:t>بحث ميداني على العمالة السودانية في مدينة الرياض</w:t>
      </w:r>
    </w:p>
    <w:p w:rsidR="00CC7391" w:rsidRPr="00310271" w:rsidRDefault="00CC7391" w:rsidP="00CC7391">
      <w:pPr>
        <w:pStyle w:val="a3"/>
        <w:rPr>
          <w:rtl/>
        </w:rPr>
      </w:pPr>
      <w:r w:rsidRPr="00310271">
        <w:rPr>
          <w:rtl/>
        </w:rPr>
        <w:t>ملخص البحث</w:t>
      </w:r>
    </w:p>
    <w:p w:rsidR="00CC7391" w:rsidRPr="00CC7391" w:rsidRDefault="00CC7391" w:rsidP="00CC7391">
      <w:pPr>
        <w:pStyle w:val="a4"/>
        <w:rPr>
          <w:sz w:val="32"/>
          <w:szCs w:val="32"/>
          <w:rtl/>
        </w:rPr>
      </w:pPr>
      <w:r w:rsidRPr="00CC7391">
        <w:rPr>
          <w:rFonts w:hint="cs"/>
          <w:sz w:val="32"/>
          <w:szCs w:val="32"/>
          <w:rtl/>
        </w:rPr>
        <w:t>سعى هذا البحث الى دراسة التكيّف الاجتماعي لدى المهاجرين السودانيي</w:t>
      </w:r>
      <w:r w:rsidRPr="00CC7391">
        <w:rPr>
          <w:rFonts w:hint="eastAsia"/>
          <w:sz w:val="32"/>
          <w:szCs w:val="32"/>
          <w:rtl/>
        </w:rPr>
        <w:t>ن</w:t>
      </w:r>
      <w:r w:rsidRPr="00CC7391">
        <w:rPr>
          <w:rFonts w:hint="cs"/>
          <w:sz w:val="32"/>
          <w:szCs w:val="32"/>
          <w:rtl/>
        </w:rPr>
        <w:t xml:space="preserve"> في مدينة الرياض بهدف معرفة مدى تكيّفهم الاجتماعي في المجتمع </w:t>
      </w:r>
      <w:proofErr w:type="spellStart"/>
      <w:r w:rsidRPr="00CC7391">
        <w:rPr>
          <w:rFonts w:hint="cs"/>
          <w:sz w:val="32"/>
          <w:szCs w:val="32"/>
          <w:rtl/>
        </w:rPr>
        <w:t>السعودي,</w:t>
      </w:r>
      <w:proofErr w:type="spellEnd"/>
      <w:r w:rsidRPr="00CC7391">
        <w:rPr>
          <w:rFonts w:hint="cs"/>
          <w:sz w:val="32"/>
          <w:szCs w:val="32"/>
          <w:rtl/>
        </w:rPr>
        <w:t xml:space="preserve"> ومدى وجود علاقة بين التكيّف الاجتماعي لديهم والخصائص الاجتماعية </w:t>
      </w:r>
      <w:proofErr w:type="spellStart"/>
      <w:r w:rsidRPr="00CC7391">
        <w:rPr>
          <w:rFonts w:hint="cs"/>
          <w:sz w:val="32"/>
          <w:szCs w:val="32"/>
          <w:rtl/>
        </w:rPr>
        <w:t>والديموغرافية</w:t>
      </w:r>
      <w:proofErr w:type="spellEnd"/>
      <w:r w:rsidRPr="00CC7391">
        <w:rPr>
          <w:rFonts w:hint="cs"/>
          <w:sz w:val="32"/>
          <w:szCs w:val="32"/>
          <w:rtl/>
        </w:rPr>
        <w:t xml:space="preserve"> والعلاقة مع الكفيل. ولتحقيق هذه الغاية قام الباحث بمقابلة (350</w:t>
      </w:r>
      <w:proofErr w:type="spellStart"/>
      <w:r w:rsidRPr="00CC7391">
        <w:rPr>
          <w:rFonts w:hint="cs"/>
          <w:sz w:val="32"/>
          <w:szCs w:val="32"/>
          <w:rtl/>
        </w:rPr>
        <w:t>)</w:t>
      </w:r>
      <w:proofErr w:type="spellEnd"/>
      <w:r w:rsidRPr="00CC7391">
        <w:rPr>
          <w:rFonts w:hint="cs"/>
          <w:sz w:val="32"/>
          <w:szCs w:val="32"/>
          <w:rtl/>
        </w:rPr>
        <w:t xml:space="preserve"> فردًا من العمال السودانيين في أمكان تواجدهم في مدينة </w:t>
      </w:r>
      <w:proofErr w:type="spellStart"/>
      <w:r w:rsidRPr="00CC7391">
        <w:rPr>
          <w:rFonts w:hint="cs"/>
          <w:sz w:val="32"/>
          <w:szCs w:val="32"/>
          <w:rtl/>
        </w:rPr>
        <w:t>الرياض،</w:t>
      </w:r>
      <w:proofErr w:type="spellEnd"/>
      <w:r w:rsidRPr="00CC7391">
        <w:rPr>
          <w:rFonts w:hint="cs"/>
          <w:sz w:val="32"/>
          <w:szCs w:val="32"/>
          <w:rtl/>
        </w:rPr>
        <w:t xml:space="preserve"> و</w:t>
      </w:r>
      <w:r w:rsidRPr="00CC7391">
        <w:rPr>
          <w:sz w:val="32"/>
          <w:szCs w:val="32"/>
          <w:rtl/>
        </w:rPr>
        <w:t xml:space="preserve">تم تحديد الحجم الأمثل للعينة  باستخدام معادلة </w:t>
      </w:r>
      <w:r w:rsidRPr="00CC7391">
        <w:rPr>
          <w:sz w:val="32"/>
          <w:szCs w:val="32"/>
        </w:rPr>
        <w:t>(</w:t>
      </w:r>
      <w:proofErr w:type="spellStart"/>
      <w:r w:rsidRPr="00CC7391">
        <w:rPr>
          <w:sz w:val="32"/>
          <w:szCs w:val="32"/>
        </w:rPr>
        <w:t>Krejcie</w:t>
      </w:r>
      <w:proofErr w:type="spellEnd"/>
      <w:r w:rsidRPr="00CC7391">
        <w:rPr>
          <w:sz w:val="32"/>
          <w:szCs w:val="32"/>
        </w:rPr>
        <w:t xml:space="preserve"> &amp; Morgan 1977)</w:t>
      </w:r>
      <w:proofErr w:type="spellStart"/>
      <w:r w:rsidRPr="00CC7391">
        <w:rPr>
          <w:rFonts w:hint="cs"/>
          <w:sz w:val="32"/>
          <w:szCs w:val="32"/>
          <w:rtl/>
        </w:rPr>
        <w:t>،</w:t>
      </w:r>
      <w:proofErr w:type="spellEnd"/>
      <w:r w:rsidRPr="00CC7391">
        <w:rPr>
          <w:rFonts w:hint="cs"/>
          <w:sz w:val="32"/>
          <w:szCs w:val="32"/>
          <w:rtl/>
        </w:rPr>
        <w:t xml:space="preserve"> وارتكز البحث على اداة محكمه تضمنت عدد من الاسئلة والفقرات تعكس موضوع البحث من </w:t>
      </w:r>
      <w:proofErr w:type="spellStart"/>
      <w:r w:rsidRPr="00CC7391">
        <w:rPr>
          <w:rFonts w:hint="cs"/>
          <w:sz w:val="32"/>
          <w:szCs w:val="32"/>
          <w:rtl/>
        </w:rPr>
        <w:t>جهة,</w:t>
      </w:r>
      <w:proofErr w:type="spellEnd"/>
      <w:r w:rsidRPr="00CC7391">
        <w:rPr>
          <w:rFonts w:hint="cs"/>
          <w:sz w:val="32"/>
          <w:szCs w:val="32"/>
          <w:rtl/>
        </w:rPr>
        <w:t xml:space="preserve"> وتجيب على اسئلته وتختبر فروضه من جهة </w:t>
      </w:r>
      <w:proofErr w:type="spellStart"/>
      <w:r w:rsidRPr="00CC7391">
        <w:rPr>
          <w:rFonts w:hint="cs"/>
          <w:sz w:val="32"/>
          <w:szCs w:val="32"/>
          <w:rtl/>
        </w:rPr>
        <w:t>أخرى،</w:t>
      </w:r>
      <w:proofErr w:type="spellEnd"/>
      <w:r w:rsidRPr="00CC7391">
        <w:rPr>
          <w:rFonts w:hint="cs"/>
          <w:sz w:val="32"/>
          <w:szCs w:val="32"/>
          <w:rtl/>
        </w:rPr>
        <w:t xml:space="preserve"> واستخدم البحث عدد من الاساليب الاحصائية التي تتلاءم مع طبيعة البحث ونوع بياناته.</w:t>
      </w:r>
    </w:p>
    <w:p w:rsidR="00CC7391" w:rsidRPr="00CC7391" w:rsidRDefault="00CC7391" w:rsidP="00CC7391">
      <w:pPr>
        <w:pStyle w:val="a4"/>
        <w:rPr>
          <w:sz w:val="32"/>
          <w:szCs w:val="32"/>
        </w:rPr>
      </w:pPr>
      <w:r w:rsidRPr="00CC7391">
        <w:rPr>
          <w:rFonts w:hint="cs"/>
          <w:sz w:val="32"/>
          <w:szCs w:val="32"/>
          <w:rtl/>
        </w:rPr>
        <w:t xml:space="preserve">كشفت نتائج البحث أن التكيّف الاجتماعي للعمالة السودانية في مدينة الرياض عالي </w:t>
      </w:r>
      <w:proofErr w:type="spellStart"/>
      <w:r w:rsidRPr="00CC7391">
        <w:rPr>
          <w:rFonts w:hint="cs"/>
          <w:sz w:val="32"/>
          <w:szCs w:val="32"/>
          <w:rtl/>
        </w:rPr>
        <w:t>ومتميز،</w:t>
      </w:r>
      <w:proofErr w:type="spellEnd"/>
      <w:r w:rsidRPr="00CC7391">
        <w:rPr>
          <w:rFonts w:hint="cs"/>
          <w:sz w:val="32"/>
          <w:szCs w:val="32"/>
          <w:rtl/>
        </w:rPr>
        <w:t xml:space="preserve"> وأن العلاقة بين العامل السوداني والكفيل السعودي </w:t>
      </w:r>
      <w:proofErr w:type="spellStart"/>
      <w:r w:rsidRPr="00CC7391">
        <w:rPr>
          <w:rFonts w:hint="cs"/>
          <w:sz w:val="32"/>
          <w:szCs w:val="32"/>
          <w:rtl/>
        </w:rPr>
        <w:t>متميزة،</w:t>
      </w:r>
      <w:proofErr w:type="spellEnd"/>
      <w:r w:rsidRPr="00CC7391">
        <w:rPr>
          <w:rFonts w:hint="cs"/>
          <w:sz w:val="32"/>
          <w:szCs w:val="32"/>
          <w:rtl/>
        </w:rPr>
        <w:t xml:space="preserve"> وانه لا توجد فروق ذات دلالة إحصائية في التكيف الاجتماعي لدى العمالة السودانية في مدينة الرياض حسب </w:t>
      </w:r>
      <w:proofErr w:type="spellStart"/>
      <w:r w:rsidRPr="00CC7391">
        <w:rPr>
          <w:rFonts w:hint="cs"/>
          <w:sz w:val="32"/>
          <w:szCs w:val="32"/>
          <w:rtl/>
        </w:rPr>
        <w:t>العمر،</w:t>
      </w:r>
      <w:proofErr w:type="spellEnd"/>
      <w:r w:rsidRPr="00CC7391">
        <w:rPr>
          <w:rFonts w:hint="cs"/>
          <w:sz w:val="32"/>
          <w:szCs w:val="32"/>
          <w:rtl/>
        </w:rPr>
        <w:t xml:space="preserve"> وكذلك لا توجد فروق ذات دلالة إحصائية في التكيف الاجتماعي لدى العمالة السودانية حسب المستوى التعليمي. كم</w:t>
      </w:r>
      <w:r w:rsidRPr="00CC7391">
        <w:rPr>
          <w:rFonts w:hint="eastAsia"/>
          <w:sz w:val="32"/>
          <w:szCs w:val="32"/>
          <w:rtl/>
        </w:rPr>
        <w:t>ا</w:t>
      </w:r>
      <w:r w:rsidRPr="00CC7391">
        <w:rPr>
          <w:rFonts w:hint="cs"/>
          <w:sz w:val="32"/>
          <w:szCs w:val="32"/>
          <w:rtl/>
        </w:rPr>
        <w:t xml:space="preserve"> كشفت النتائج وجود فروق ذات دلالة إحصائية في التكيّف الاجتماعي لدى العمالة السودانية بمدينة الرياض حسب متغير الدخل الشهري لصالح ذوي الدخول </w:t>
      </w:r>
      <w:proofErr w:type="spellStart"/>
      <w:r w:rsidRPr="00CC7391">
        <w:rPr>
          <w:rFonts w:hint="cs"/>
          <w:sz w:val="32"/>
          <w:szCs w:val="32"/>
          <w:rtl/>
        </w:rPr>
        <w:t>المرتفعة،</w:t>
      </w:r>
      <w:proofErr w:type="spellEnd"/>
      <w:r w:rsidRPr="00CC7391">
        <w:rPr>
          <w:rFonts w:hint="cs"/>
          <w:sz w:val="32"/>
          <w:szCs w:val="32"/>
          <w:rtl/>
        </w:rPr>
        <w:t xml:space="preserve"> كشفت النتائج وجد فروق ذات دلالة إحصائية في التكيّف الاجتماعي لدى العمالة السودانية حسب سنوات الاقامة في المملكة العربية السعودية لصالح الذين عدد سنوات إقامتهم أكثر وغيرها من النتائج.</w:t>
      </w:r>
    </w:p>
    <w:p w:rsidR="00CC7391" w:rsidRPr="00CC7391" w:rsidRDefault="00CC7391" w:rsidP="00CC7391">
      <w:pPr>
        <w:pStyle w:val="a4"/>
        <w:rPr>
          <w:rtl/>
        </w:rPr>
      </w:pPr>
      <w:r w:rsidRPr="00CC7391">
        <w:rPr>
          <w:rFonts w:hint="cs"/>
          <w:sz w:val="32"/>
          <w:szCs w:val="32"/>
          <w:rtl/>
        </w:rPr>
        <w:t xml:space="preserve">وفي ضوء تلك النتائج أوصى البحث بضرورة العمل على الاستفادة من نتائج هذا البحث من قبل جهاز شؤون العاملين في الخارج في تعزيز التكيّف الاجتماعي لدى السودانيين والخروج بابتكارات ومقترحات عملية </w:t>
      </w:r>
      <w:proofErr w:type="spellStart"/>
      <w:r w:rsidRPr="00CC7391">
        <w:rPr>
          <w:rFonts w:hint="cs"/>
          <w:sz w:val="32"/>
          <w:szCs w:val="32"/>
          <w:rtl/>
        </w:rPr>
        <w:t>لتفعيل</w:t>
      </w:r>
      <w:proofErr w:type="spellEnd"/>
      <w:r w:rsidRPr="00CC7391">
        <w:rPr>
          <w:rFonts w:hint="cs"/>
          <w:sz w:val="32"/>
          <w:szCs w:val="32"/>
          <w:rtl/>
        </w:rPr>
        <w:t xml:space="preserve"> التكيف الاجتماعي بين السودانيين المهاجرين في المملكة العربية السعودية وفي غيرها من الدول والاستفادة من هذه الخاصية وغيرها من التوصيات.</w:t>
      </w:r>
    </w:p>
    <w:p w:rsidR="00CC7391" w:rsidRDefault="00CC7391">
      <w:pPr>
        <w:bidi w:val="0"/>
        <w:spacing w:after="200" w:line="276" w:lineRule="auto"/>
        <w:rPr>
          <w:rFonts w:ascii="Simplified Arabic" w:hAnsi="Simplified Arabic" w:cs="Simplified Arabic"/>
          <w:b/>
          <w:bCs/>
          <w:shadow/>
          <w:sz w:val="32"/>
          <w:szCs w:val="32"/>
        </w:rPr>
      </w:pPr>
      <w:r>
        <w:br w:type="page"/>
      </w:r>
    </w:p>
    <w:p w:rsidR="00CC7391" w:rsidRPr="00310271" w:rsidRDefault="00CC7391" w:rsidP="00CC7391">
      <w:pPr>
        <w:pStyle w:val="a3"/>
        <w:rPr>
          <w:rtl/>
        </w:rPr>
      </w:pPr>
      <w:r w:rsidRPr="00310271">
        <w:lastRenderedPageBreak/>
        <w:t>Abstract</w:t>
      </w:r>
    </w:p>
    <w:p w:rsidR="00CC7391" w:rsidRPr="00CC7391" w:rsidRDefault="00CC7391" w:rsidP="00CC7391">
      <w:pPr>
        <w:pStyle w:val="a5"/>
        <w:rPr>
          <w:color w:val="000000"/>
        </w:rPr>
      </w:pPr>
      <w:r w:rsidRPr="00CC7391">
        <w:rPr>
          <w:color w:val="000000"/>
        </w:rPr>
        <w:t>This Research aims to study the social adaptation of Sudanese Immigrants in Riyadh city, so as to identify their social adaptation within Saudi community. Moreover it also aimed to know the relationship between their social adaptation , socio-demographic characteristics and the relationship with the sponsor. To achieve such objectives the researcher did an interview with (350) persons of the Sudanese workers in their whereabouts in the city of Riyadh. The optimal size of the research sample has been determined by using "</w:t>
      </w:r>
      <w:proofErr w:type="spellStart"/>
      <w:r w:rsidRPr="00CC7391">
        <w:rPr>
          <w:color w:val="000000"/>
        </w:rPr>
        <w:t>Krejcie</w:t>
      </w:r>
      <w:proofErr w:type="spellEnd"/>
      <w:r w:rsidRPr="00CC7391">
        <w:rPr>
          <w:color w:val="000000"/>
        </w:rPr>
        <w:t xml:space="preserve"> &amp; Morgan 1977" equation (formula). to collect the data, the researcher use a coherent tool designed for this research comprise of a number of questions and paragraphs that reflects the research subject from one side and answering its questions and test the research hypotheses from another side. The researcher has used many statistical methods that fit with this kind of research.</w:t>
      </w:r>
    </w:p>
    <w:p w:rsidR="00CC7391" w:rsidRPr="00CC7391" w:rsidRDefault="00CC7391" w:rsidP="00CC7391">
      <w:pPr>
        <w:pStyle w:val="a5"/>
        <w:rPr>
          <w:color w:val="000000"/>
        </w:rPr>
      </w:pPr>
      <w:r w:rsidRPr="00CC7391">
        <w:rPr>
          <w:color w:val="000000"/>
        </w:rPr>
        <w:t>The findings of this research detect and reveal that the social adaptation of Sudanese workers in Riyadh city is high and distinct, and that the relationship between the Sudanese workers and their Saudi sponsor is distinct, there is no Statistical significant differences for the social adaptation of Sudanese workers in Riyadh city according to age and educational level. Moreover, the Results conclude that there is Statistical significant differences for the social adaptation of Sudanese workers in Riyadh city according to monthly income variable to those have high income and according to the Residence years in Saudi Arabia to those their years is more, and other results.</w:t>
      </w:r>
    </w:p>
    <w:p w:rsidR="00CC7391" w:rsidRPr="00CC7391" w:rsidRDefault="00CC7391" w:rsidP="00CC7391">
      <w:pPr>
        <w:bidi w:val="0"/>
        <w:rPr>
          <w:color w:val="000000"/>
          <w:sz w:val="24"/>
          <w:szCs w:val="24"/>
        </w:rPr>
      </w:pPr>
      <w:r w:rsidRPr="00CC7391">
        <w:rPr>
          <w:color w:val="000000"/>
          <w:sz w:val="24"/>
          <w:szCs w:val="24"/>
        </w:rPr>
        <w:t>In the light of these findings the researcher recommended to take advantage of those results by Secretariat of Sudanese Working Aboard to enhance the social adaptation for the Sudanese workers, and come out with innovation and practical suggestions to activate the social adaptation among the Sudanese workers in Kingdom of Saudi Arabia and other country, along with other recommendation</w:t>
      </w:r>
      <w:r>
        <w:rPr>
          <w:color w:val="000000"/>
          <w:sz w:val="24"/>
          <w:szCs w:val="24"/>
        </w:rPr>
        <w:t>.</w:t>
      </w:r>
    </w:p>
    <w:p w:rsidR="00A05FBB" w:rsidRPr="00CC7391" w:rsidRDefault="00A05FBB"/>
    <w:sectPr w:rsidR="00A05FBB" w:rsidRPr="00CC7391" w:rsidSect="00C01B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C7391"/>
    <w:rsid w:val="00A05FBB"/>
    <w:rsid w:val="00C01B5E"/>
    <w:rsid w:val="00CC73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91"/>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نوان كبير"/>
    <w:basedOn w:val="a"/>
    <w:link w:val="Char"/>
    <w:qFormat/>
    <w:rsid w:val="00CC7391"/>
    <w:pPr>
      <w:jc w:val="center"/>
    </w:pPr>
    <w:rPr>
      <w:rFonts w:ascii="Simplified Arabic" w:hAnsi="Simplified Arabic" w:cs="Simplified Arabic"/>
      <w:b/>
      <w:bCs/>
      <w:shadow/>
      <w:sz w:val="32"/>
      <w:szCs w:val="32"/>
    </w:rPr>
  </w:style>
  <w:style w:type="character" w:customStyle="1" w:styleId="Char">
    <w:name w:val="عنوان كبير Char"/>
    <w:link w:val="a3"/>
    <w:rsid w:val="00CC7391"/>
    <w:rPr>
      <w:rFonts w:ascii="Simplified Arabic" w:eastAsia="Times New Roman" w:hAnsi="Simplified Arabic" w:cs="Simplified Arabic"/>
      <w:b/>
      <w:bCs/>
      <w:shadow/>
      <w:sz w:val="32"/>
      <w:szCs w:val="32"/>
    </w:rPr>
  </w:style>
  <w:style w:type="paragraph" w:customStyle="1" w:styleId="a4">
    <w:name w:val="نص"/>
    <w:basedOn w:val="a"/>
    <w:link w:val="Char0"/>
    <w:qFormat/>
    <w:rsid w:val="00CC7391"/>
    <w:pPr>
      <w:ind w:firstLine="284"/>
      <w:jc w:val="lowKashida"/>
    </w:pPr>
    <w:rPr>
      <w:rFonts w:ascii="Traditional Arabic" w:hAnsi="Traditional Arabic"/>
      <w:b/>
      <w:sz w:val="28"/>
      <w:szCs w:val="28"/>
    </w:rPr>
  </w:style>
  <w:style w:type="character" w:customStyle="1" w:styleId="Char0">
    <w:name w:val="نص Char"/>
    <w:link w:val="a4"/>
    <w:rsid w:val="00CC7391"/>
    <w:rPr>
      <w:rFonts w:ascii="Traditional Arabic" w:eastAsia="Times New Roman" w:hAnsi="Traditional Arabic" w:cs="Traditional Arabic"/>
      <w:b/>
      <w:sz w:val="28"/>
      <w:szCs w:val="28"/>
    </w:rPr>
  </w:style>
  <w:style w:type="paragraph" w:styleId="a5">
    <w:name w:val="Normal (Web)"/>
    <w:basedOn w:val="a"/>
    <w:uiPriority w:val="99"/>
    <w:rsid w:val="00CC7391"/>
    <w:pPr>
      <w:bidi w:val="0"/>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mamoun elser</dc:creator>
  <cp:lastModifiedBy>mamoun elser</cp:lastModifiedBy>
  <cp:revision>1</cp:revision>
  <dcterms:created xsi:type="dcterms:W3CDTF">2015-12-21T17:47:00Z</dcterms:created>
  <dcterms:modified xsi:type="dcterms:W3CDTF">2015-12-21T17:48:00Z</dcterms:modified>
</cp:coreProperties>
</file>