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E9" w:rsidRPr="00FA5CE9" w:rsidRDefault="00FA5CE9" w:rsidP="00FA5CE9">
      <w:pPr>
        <w:jc w:val="center"/>
        <w:rPr>
          <w:rFonts w:hint="cs"/>
          <w:b/>
          <w:bCs/>
          <w:sz w:val="52"/>
          <w:szCs w:val="52"/>
          <w:rtl/>
        </w:rPr>
      </w:pPr>
      <w:bookmarkStart w:id="0" w:name="_GoBack"/>
      <w:bookmarkEnd w:id="0"/>
    </w:p>
    <w:p w:rsidR="00FA5CE9" w:rsidRPr="00FA5CE9" w:rsidRDefault="00FA5CE9" w:rsidP="00FA5CE9">
      <w:pPr>
        <w:jc w:val="center"/>
        <w:rPr>
          <w:b/>
          <w:bCs/>
          <w:sz w:val="52"/>
          <w:szCs w:val="52"/>
          <w:rtl/>
        </w:rPr>
      </w:pPr>
    </w:p>
    <w:p w:rsidR="000C0D1E" w:rsidRPr="00FA5CE9" w:rsidRDefault="00FA5CE9" w:rsidP="00FA5CE9">
      <w:pPr>
        <w:jc w:val="center"/>
        <w:rPr>
          <w:b/>
          <w:bCs/>
          <w:sz w:val="52"/>
          <w:szCs w:val="52"/>
          <w:rtl/>
        </w:rPr>
      </w:pPr>
      <w:r w:rsidRPr="00FA5CE9">
        <w:rPr>
          <w:rFonts w:hint="cs"/>
          <w:b/>
          <w:bCs/>
          <w:sz w:val="52"/>
          <w:szCs w:val="52"/>
          <w:rtl/>
        </w:rPr>
        <w:t xml:space="preserve">بسم الله الرحمن الرحيم </w:t>
      </w:r>
    </w:p>
    <w:p w:rsidR="00FA5CE9" w:rsidRDefault="00FA5CE9" w:rsidP="00FA5CE9">
      <w:pPr>
        <w:jc w:val="center"/>
        <w:rPr>
          <w:b/>
          <w:bCs/>
          <w:sz w:val="52"/>
          <w:szCs w:val="52"/>
          <w:rtl/>
        </w:rPr>
      </w:pPr>
    </w:p>
    <w:p w:rsidR="00FA5CE9" w:rsidRDefault="00FA5CE9" w:rsidP="00FA5CE9">
      <w:pPr>
        <w:jc w:val="center"/>
        <w:rPr>
          <w:b/>
          <w:bCs/>
          <w:sz w:val="52"/>
          <w:szCs w:val="52"/>
          <w:rtl/>
        </w:rPr>
      </w:pPr>
    </w:p>
    <w:p w:rsidR="00FA5CE9" w:rsidRDefault="00FA5CE9" w:rsidP="00FA5CE9">
      <w:pPr>
        <w:jc w:val="center"/>
        <w:rPr>
          <w:b/>
          <w:bCs/>
          <w:sz w:val="52"/>
          <w:szCs w:val="52"/>
          <w:rtl/>
        </w:rPr>
      </w:pPr>
    </w:p>
    <w:p w:rsidR="00FA5CE9" w:rsidRPr="00FA5CE9" w:rsidRDefault="00FA5CE9" w:rsidP="00FA5CE9">
      <w:pPr>
        <w:jc w:val="center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>عرض ال</w:t>
      </w:r>
      <w:r w:rsidRPr="00FA5CE9">
        <w:rPr>
          <w:rFonts w:hint="cs"/>
          <w:b/>
          <w:bCs/>
          <w:sz w:val="52"/>
          <w:szCs w:val="52"/>
          <w:rtl/>
        </w:rPr>
        <w:t xml:space="preserve">تجربة </w:t>
      </w:r>
      <w:r>
        <w:rPr>
          <w:rFonts w:hint="cs"/>
          <w:b/>
          <w:bCs/>
          <w:sz w:val="52"/>
          <w:szCs w:val="52"/>
          <w:rtl/>
        </w:rPr>
        <w:t>ال</w:t>
      </w:r>
      <w:r w:rsidRPr="00FA5CE9">
        <w:rPr>
          <w:rFonts w:hint="cs"/>
          <w:b/>
          <w:bCs/>
          <w:sz w:val="52"/>
          <w:szCs w:val="52"/>
          <w:rtl/>
        </w:rPr>
        <w:t xml:space="preserve">مهنية </w:t>
      </w:r>
    </w:p>
    <w:p w:rsidR="00FA5CE9" w:rsidRPr="00FA5CE9" w:rsidRDefault="00FA5CE9" w:rsidP="00FA5CE9">
      <w:pPr>
        <w:jc w:val="center"/>
        <w:rPr>
          <w:b/>
          <w:bCs/>
          <w:sz w:val="52"/>
          <w:szCs w:val="52"/>
          <w:rtl/>
        </w:rPr>
      </w:pPr>
      <w:r w:rsidRPr="00FA5CE9">
        <w:rPr>
          <w:rFonts w:hint="cs"/>
          <w:b/>
          <w:bCs/>
          <w:sz w:val="52"/>
          <w:szCs w:val="52"/>
          <w:rtl/>
        </w:rPr>
        <w:t xml:space="preserve">سعود محمد الغليقة </w:t>
      </w:r>
    </w:p>
    <w:p w:rsidR="00FA5CE9" w:rsidRDefault="00FA5CE9" w:rsidP="00FA5CE9">
      <w:pPr>
        <w:jc w:val="center"/>
        <w:rPr>
          <w:b/>
          <w:bCs/>
          <w:sz w:val="52"/>
          <w:szCs w:val="52"/>
          <w:rtl/>
        </w:rPr>
      </w:pPr>
      <w:r w:rsidRPr="00FA5CE9">
        <w:rPr>
          <w:rFonts w:hint="cs"/>
          <w:b/>
          <w:bCs/>
          <w:sz w:val="52"/>
          <w:szCs w:val="52"/>
          <w:rtl/>
        </w:rPr>
        <w:t xml:space="preserve">التجربة في وضع ورقة عمل موحده في برنامج الإكسل </w:t>
      </w:r>
      <w:r>
        <w:rPr>
          <w:rFonts w:hint="cs"/>
          <w:b/>
          <w:bCs/>
          <w:sz w:val="52"/>
          <w:szCs w:val="52"/>
          <w:rtl/>
        </w:rPr>
        <w:t>ل</w:t>
      </w:r>
      <w:r w:rsidRPr="00FA5CE9">
        <w:rPr>
          <w:rFonts w:hint="cs"/>
          <w:b/>
          <w:bCs/>
          <w:sz w:val="52"/>
          <w:szCs w:val="52"/>
          <w:rtl/>
        </w:rPr>
        <w:t xml:space="preserve">لمؤشرات </w:t>
      </w:r>
    </w:p>
    <w:p w:rsidR="00FA5CE9" w:rsidRDefault="00FA5CE9" w:rsidP="00FA5CE9">
      <w:pPr>
        <w:jc w:val="center"/>
        <w:rPr>
          <w:b/>
          <w:bCs/>
          <w:sz w:val="52"/>
          <w:szCs w:val="52"/>
          <w:rtl/>
        </w:rPr>
      </w:pPr>
    </w:p>
    <w:p w:rsidR="00FA5CE9" w:rsidRDefault="00FA5CE9" w:rsidP="00FA5CE9">
      <w:pPr>
        <w:jc w:val="center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دورة الإشراف التربوي  الفصل الثاني </w:t>
      </w:r>
    </w:p>
    <w:p w:rsidR="00FA5CE9" w:rsidRDefault="00FA5CE9" w:rsidP="00FA5CE9">
      <w:pPr>
        <w:jc w:val="center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>لعام 1435-1436</w:t>
      </w:r>
    </w:p>
    <w:p w:rsidR="00FA5CE9" w:rsidRPr="00FA5CE9" w:rsidRDefault="00FA5CE9" w:rsidP="00FA5CE9">
      <w:pPr>
        <w:jc w:val="center"/>
        <w:rPr>
          <w:b/>
          <w:bCs/>
          <w:sz w:val="52"/>
          <w:szCs w:val="52"/>
          <w:rtl/>
        </w:rPr>
      </w:pPr>
    </w:p>
    <w:p w:rsidR="00FA5CE9" w:rsidRDefault="00FA5CE9" w:rsidP="00FA5CE9">
      <w:pPr>
        <w:jc w:val="center"/>
        <w:rPr>
          <w:b/>
          <w:bCs/>
          <w:sz w:val="52"/>
          <w:szCs w:val="52"/>
          <w:rtl/>
        </w:rPr>
      </w:pPr>
    </w:p>
    <w:p w:rsidR="00FA5CE9" w:rsidRPr="00FA5CE9" w:rsidRDefault="00FA5CE9" w:rsidP="00FA5CE9">
      <w:pPr>
        <w:jc w:val="center"/>
        <w:rPr>
          <w:b/>
          <w:bCs/>
          <w:sz w:val="52"/>
          <w:szCs w:val="52"/>
          <w:rtl/>
        </w:rPr>
      </w:pPr>
    </w:p>
    <w:p w:rsidR="00FA5CE9" w:rsidRDefault="00FA5CE9" w:rsidP="00FA5CE9">
      <w:pPr>
        <w:rPr>
          <w:b/>
          <w:bCs/>
          <w:sz w:val="36"/>
          <w:szCs w:val="36"/>
          <w:rtl/>
        </w:rPr>
      </w:pPr>
      <w:proofErr w:type="spellStart"/>
      <w:r w:rsidRPr="00FA5CE9">
        <w:rPr>
          <w:rFonts w:hint="cs"/>
          <w:b/>
          <w:bCs/>
          <w:sz w:val="36"/>
          <w:szCs w:val="36"/>
          <w:rtl/>
        </w:rPr>
        <w:lastRenderedPageBreak/>
        <w:t>اولآ</w:t>
      </w:r>
      <w:proofErr w:type="spellEnd"/>
      <w:r w:rsidRPr="00FA5CE9">
        <w:rPr>
          <w:rFonts w:hint="cs"/>
          <w:b/>
          <w:bCs/>
          <w:sz w:val="36"/>
          <w:szCs w:val="36"/>
          <w:rtl/>
        </w:rPr>
        <w:t xml:space="preserve"> </w:t>
      </w:r>
      <w:r w:rsidRPr="00FA5CE9">
        <w:rPr>
          <w:b/>
          <w:bCs/>
          <w:sz w:val="36"/>
          <w:szCs w:val="36"/>
        </w:rPr>
        <w:t xml:space="preserve">: </w:t>
      </w:r>
      <w:r w:rsidRPr="00FA5CE9">
        <w:rPr>
          <w:rFonts w:hint="cs"/>
          <w:b/>
          <w:bCs/>
          <w:sz w:val="36"/>
          <w:szCs w:val="36"/>
          <w:rtl/>
        </w:rPr>
        <w:t xml:space="preserve">  تعرض المؤشرات على مدير عام التربية والتعليم بالمنطقة  بالشكل التالي : </w:t>
      </w:r>
    </w:p>
    <w:p w:rsidR="00FA5CE9" w:rsidRDefault="00FA5CE9" w:rsidP="00FA5CE9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مثال إدارة الاختبارات والقبول مؤشر نسبة الترفيع للطلاب  .</w:t>
      </w:r>
    </w:p>
    <w:p w:rsidR="00FA5CE9" w:rsidRDefault="00FA5CE9" w:rsidP="00FA5CE9">
      <w:pPr>
        <w:rPr>
          <w:b/>
          <w:bCs/>
          <w:sz w:val="36"/>
          <w:szCs w:val="36"/>
          <w:rtl/>
        </w:rPr>
      </w:pPr>
    </w:p>
    <w:tbl>
      <w:tblPr>
        <w:tblpPr w:leftFromText="180" w:rightFromText="180" w:horzAnchor="margin" w:tblpXSpec="center" w:tblpY="1350"/>
        <w:bidiVisual/>
        <w:tblW w:w="9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7"/>
        <w:gridCol w:w="1477"/>
        <w:gridCol w:w="1100"/>
        <w:gridCol w:w="1962"/>
      </w:tblGrid>
      <w:tr w:rsidR="00FA5CE9" w:rsidRPr="00FA5CE9" w:rsidTr="00FA5CE9">
        <w:trPr>
          <w:trHeight w:val="557"/>
        </w:trPr>
        <w:tc>
          <w:tcPr>
            <w:tcW w:w="3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rFonts w:hint="cs"/>
                <w:b/>
                <w:bCs/>
                <w:sz w:val="28"/>
                <w:szCs w:val="28"/>
                <w:rtl/>
              </w:rPr>
              <w:t>المؤشر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rFonts w:hint="cs"/>
                <w:b/>
                <w:bCs/>
                <w:sz w:val="28"/>
                <w:szCs w:val="28"/>
                <w:rtl/>
              </w:rPr>
              <w:t>القائم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الفجوة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القطبية </w:t>
            </w:r>
          </w:p>
        </w:tc>
        <w:tc>
          <w:tcPr>
            <w:tcW w:w="1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rFonts w:hint="cs"/>
                <w:b/>
                <w:bCs/>
                <w:sz w:val="28"/>
                <w:szCs w:val="28"/>
                <w:rtl/>
              </w:rPr>
              <w:t xml:space="preserve">مصدر بيانات المؤشر </w:t>
            </w:r>
          </w:p>
        </w:tc>
      </w:tr>
      <w:tr w:rsidR="00FA5CE9" w:rsidRPr="00FA5CE9" w:rsidTr="00FA5CE9">
        <w:trPr>
          <w:trHeight w:val="624"/>
        </w:trPr>
        <w:tc>
          <w:tcPr>
            <w:tcW w:w="3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rFonts w:hint="cs"/>
                <w:b/>
                <w:bCs/>
                <w:sz w:val="28"/>
                <w:szCs w:val="28"/>
                <w:rtl/>
              </w:rPr>
              <w:t>المستهدف</w:t>
            </w:r>
          </w:p>
        </w:tc>
        <w:tc>
          <w:tcPr>
            <w:tcW w:w="635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b/>
                <w:bCs/>
                <w:sz w:val="28"/>
                <w:szCs w:val="28"/>
                <w:rtl/>
              </w:rPr>
              <w:t xml:space="preserve">99 ب                         95 م                          94 ث </w:t>
            </w:r>
          </w:p>
        </w:tc>
      </w:tr>
      <w:tr w:rsidR="00FA5CE9" w:rsidRPr="00FA5CE9" w:rsidTr="00FA5CE9">
        <w:trPr>
          <w:trHeight w:val="846"/>
        </w:trPr>
        <w:tc>
          <w:tcPr>
            <w:tcW w:w="3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b/>
                <w:bCs/>
                <w:sz w:val="28"/>
                <w:szCs w:val="28"/>
                <w:rtl/>
              </w:rPr>
              <w:t xml:space="preserve">3.     نسبة الترفيع ( </w:t>
            </w:r>
            <w:r w:rsidRPr="00FA5CE9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النجاح )  </w:t>
            </w:r>
            <w:r w:rsidRPr="00FA5CE9">
              <w:rPr>
                <w:b/>
                <w:bCs/>
                <w:sz w:val="28"/>
                <w:szCs w:val="28"/>
                <w:rtl/>
              </w:rPr>
              <w:t>-- ابتدائي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b/>
                <w:bCs/>
                <w:sz w:val="28"/>
                <w:szCs w:val="28"/>
                <w:rtl/>
              </w:rPr>
              <w:t>98.17663648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b/>
                <w:bCs/>
                <w:sz w:val="28"/>
                <w:szCs w:val="28"/>
                <w:rtl/>
              </w:rPr>
              <w:t>-0.823364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1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الاختبارات </w:t>
            </w:r>
          </w:p>
        </w:tc>
      </w:tr>
      <w:tr w:rsidR="00FA5CE9" w:rsidRPr="00FA5CE9" w:rsidTr="00FA5CE9">
        <w:trPr>
          <w:trHeight w:val="1047"/>
        </w:trPr>
        <w:tc>
          <w:tcPr>
            <w:tcW w:w="3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rFonts w:hint="cs"/>
                <w:b/>
                <w:bCs/>
                <w:sz w:val="28"/>
                <w:szCs w:val="28"/>
                <w:rtl/>
              </w:rPr>
              <w:t>متوسطة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b/>
                <w:bCs/>
                <w:sz w:val="28"/>
                <w:szCs w:val="28"/>
                <w:rtl/>
              </w:rPr>
              <w:t>98.72980678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b/>
                <w:bCs/>
                <w:sz w:val="28"/>
                <w:szCs w:val="28"/>
                <w:rtl/>
              </w:rPr>
              <w:t>4.7298068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1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الاختبارات </w:t>
            </w:r>
          </w:p>
        </w:tc>
      </w:tr>
      <w:tr w:rsidR="00FA5CE9" w:rsidRPr="00FA5CE9" w:rsidTr="00FA5CE9">
        <w:trPr>
          <w:trHeight w:val="1203"/>
        </w:trPr>
        <w:tc>
          <w:tcPr>
            <w:tcW w:w="3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rFonts w:hint="cs"/>
                <w:b/>
                <w:bCs/>
                <w:sz w:val="28"/>
                <w:szCs w:val="28"/>
                <w:rtl/>
              </w:rPr>
              <w:t>ثانوية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b/>
                <w:bCs/>
                <w:sz w:val="28"/>
                <w:szCs w:val="28"/>
                <w:rtl/>
              </w:rPr>
              <w:t>98.37258937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b/>
                <w:bCs/>
                <w:sz w:val="28"/>
                <w:szCs w:val="28"/>
                <w:rtl/>
              </w:rPr>
              <w:t>4.3725894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1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75ED" w:rsidRPr="00FA5CE9" w:rsidRDefault="00FA5CE9" w:rsidP="00FA5CE9">
            <w:pPr>
              <w:rPr>
                <w:b/>
                <w:bCs/>
                <w:sz w:val="28"/>
                <w:szCs w:val="28"/>
              </w:rPr>
            </w:pPr>
            <w:r w:rsidRPr="00FA5CE9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الاختبارات </w:t>
            </w:r>
          </w:p>
        </w:tc>
      </w:tr>
    </w:tbl>
    <w:p w:rsidR="00FA5CE9" w:rsidRDefault="007C3CF5" w:rsidP="00A61622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وقبل العرض يرسل نموذج معد وبيانات ترفع لجميع الادارات وعددها 48 ادارة للبنين ومثلها للبنات ويطلب منهم ك</w:t>
      </w:r>
      <w:r w:rsidR="00A61622">
        <w:rPr>
          <w:rFonts w:hint="cs"/>
          <w:b/>
          <w:bCs/>
          <w:sz w:val="36"/>
          <w:szCs w:val="36"/>
          <w:rtl/>
        </w:rPr>
        <w:t>ت</w:t>
      </w:r>
      <w:r>
        <w:rPr>
          <w:rFonts w:hint="cs"/>
          <w:b/>
          <w:bCs/>
          <w:sz w:val="36"/>
          <w:szCs w:val="36"/>
          <w:rtl/>
        </w:rPr>
        <w:t>ابة البيانات واعاد</w:t>
      </w:r>
      <w:r w:rsidR="00A61622">
        <w:rPr>
          <w:rFonts w:hint="cs"/>
          <w:b/>
          <w:bCs/>
          <w:sz w:val="36"/>
          <w:szCs w:val="36"/>
          <w:rtl/>
        </w:rPr>
        <w:t>ت</w:t>
      </w:r>
      <w:r>
        <w:rPr>
          <w:rFonts w:hint="cs"/>
          <w:b/>
          <w:bCs/>
          <w:sz w:val="36"/>
          <w:szCs w:val="36"/>
          <w:rtl/>
        </w:rPr>
        <w:t xml:space="preserve">ها الى الامانة </w:t>
      </w:r>
    </w:p>
    <w:p w:rsidR="007C3CF5" w:rsidRDefault="007C3CF5" w:rsidP="00FA5CE9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مثال على ذالك </w:t>
      </w:r>
    </w:p>
    <w:tbl>
      <w:tblPr>
        <w:bidiVisual/>
        <w:tblW w:w="5467" w:type="pct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9"/>
        <w:gridCol w:w="1703"/>
        <w:gridCol w:w="15"/>
        <w:gridCol w:w="1332"/>
        <w:gridCol w:w="19"/>
        <w:gridCol w:w="1327"/>
        <w:gridCol w:w="26"/>
        <w:gridCol w:w="1804"/>
        <w:gridCol w:w="28"/>
      </w:tblGrid>
      <w:tr w:rsidR="007C3CF5" w:rsidRPr="00021434" w:rsidTr="00BE61BB">
        <w:trPr>
          <w:gridAfter w:val="1"/>
          <w:wAfter w:w="15" w:type="pct"/>
          <w:trHeight w:val="90"/>
          <w:tblHeader/>
        </w:trPr>
        <w:tc>
          <w:tcPr>
            <w:tcW w:w="2558" w:type="pct"/>
            <w:gridSpan w:val="3"/>
            <w:shd w:val="clear" w:color="auto" w:fill="D9D9D9"/>
            <w:hideMark/>
          </w:tcPr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021434">
              <w:rPr>
                <w:rFonts w:cs="Simplified Arabic"/>
                <w:b/>
                <w:bCs/>
                <w:sz w:val="26"/>
                <w:szCs w:val="26"/>
                <w:rtl/>
              </w:rPr>
              <w:t>المؤشر</w:t>
            </w:r>
          </w:p>
        </w:tc>
        <w:tc>
          <w:tcPr>
            <w:tcW w:w="723" w:type="pct"/>
            <w:gridSpan w:val="2"/>
            <w:shd w:val="clear" w:color="auto" w:fill="D9D9D9"/>
            <w:vAlign w:val="center"/>
            <w:hideMark/>
          </w:tcPr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021434">
              <w:rPr>
                <w:rFonts w:cs="Simplified Arabic"/>
                <w:b/>
                <w:bCs/>
                <w:sz w:val="26"/>
                <w:szCs w:val="26"/>
                <w:rtl/>
              </w:rPr>
              <w:t>القائم</w:t>
            </w:r>
          </w:p>
        </w:tc>
        <w:tc>
          <w:tcPr>
            <w:tcW w:w="722" w:type="pct"/>
            <w:gridSpan w:val="2"/>
            <w:shd w:val="clear" w:color="auto" w:fill="D9D9D9"/>
          </w:tcPr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982" w:type="pct"/>
            <w:gridSpan w:val="2"/>
            <w:shd w:val="clear" w:color="auto" w:fill="D9D9D9"/>
            <w:vAlign w:val="center"/>
            <w:hideMark/>
          </w:tcPr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021434">
              <w:rPr>
                <w:rFonts w:cs="Simplified Arabic"/>
                <w:b/>
                <w:bCs/>
                <w:sz w:val="26"/>
                <w:szCs w:val="26"/>
                <w:rtl/>
              </w:rPr>
              <w:t>مصدر بيانات المؤشر</w:t>
            </w:r>
          </w:p>
        </w:tc>
      </w:tr>
      <w:tr w:rsidR="007C3CF5" w:rsidRPr="00021434" w:rsidTr="00BE61BB">
        <w:trPr>
          <w:gridAfter w:val="1"/>
          <w:wAfter w:w="15" w:type="pct"/>
          <w:trHeight w:val="82"/>
        </w:trPr>
        <w:tc>
          <w:tcPr>
            <w:tcW w:w="4985" w:type="pct"/>
            <w:gridSpan w:val="9"/>
            <w:shd w:val="clear" w:color="auto" w:fill="D9D9D9"/>
            <w:hideMark/>
          </w:tcPr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i/>
                <w:iCs/>
                <w:sz w:val="26"/>
                <w:szCs w:val="26"/>
              </w:rPr>
            </w:pPr>
            <w:r w:rsidRPr="00021434">
              <w:rPr>
                <w:rFonts w:cs="Simplified Arabic"/>
                <w:b/>
                <w:bCs/>
                <w:sz w:val="26"/>
                <w:szCs w:val="26"/>
                <w:rtl/>
              </w:rPr>
              <w:t>( الالتحاق والمشاركة)</w:t>
            </w:r>
          </w:p>
        </w:tc>
      </w:tr>
      <w:tr w:rsidR="007C3CF5" w:rsidRPr="00021434" w:rsidTr="00BE61BB">
        <w:trPr>
          <w:gridAfter w:val="1"/>
          <w:wAfter w:w="15" w:type="pct"/>
          <w:trHeight w:val="235"/>
        </w:trPr>
        <w:tc>
          <w:tcPr>
            <w:tcW w:w="2558" w:type="pct"/>
            <w:gridSpan w:val="3"/>
            <w:shd w:val="clear" w:color="auto" w:fill="D9D9D9"/>
            <w:hideMark/>
          </w:tcPr>
          <w:p w:rsidR="007C3CF5" w:rsidRPr="00021434" w:rsidRDefault="007C3CF5" w:rsidP="007C3CF5">
            <w:pPr>
              <w:numPr>
                <w:ilvl w:val="0"/>
                <w:numId w:val="1"/>
              </w:numPr>
              <w:spacing w:after="0" w:line="420" w:lineRule="atLeast"/>
              <w:ind w:left="510"/>
              <w:rPr>
                <w:rFonts w:cs="Simplified Arabic"/>
                <w:sz w:val="26"/>
                <w:szCs w:val="26"/>
              </w:rPr>
            </w:pPr>
            <w:r w:rsidRPr="00021434">
              <w:rPr>
                <w:rFonts w:cs="Simplified Arabic"/>
                <w:sz w:val="26"/>
                <w:szCs w:val="26"/>
                <w:rtl/>
              </w:rPr>
              <w:t>نسبة التحاق الطلبة الصافي في الصف الأول الابتدائي</w:t>
            </w:r>
          </w:p>
        </w:tc>
        <w:tc>
          <w:tcPr>
            <w:tcW w:w="723" w:type="pct"/>
            <w:gridSpan w:val="2"/>
            <w:shd w:val="clear" w:color="auto" w:fill="D9D9D9"/>
            <w:vAlign w:val="center"/>
            <w:hideMark/>
          </w:tcPr>
          <w:p w:rsidR="007C3CF5" w:rsidRPr="00021434" w:rsidRDefault="007C3CF5" w:rsidP="00BE61BB">
            <w:pPr>
              <w:spacing w:line="420" w:lineRule="atLeast"/>
              <w:jc w:val="right"/>
              <w:rPr>
                <w:rFonts w:cs="Simplified Arabic"/>
                <w:sz w:val="26"/>
                <w:szCs w:val="26"/>
              </w:rPr>
            </w:pPr>
            <w:r w:rsidRPr="00021434">
              <w:rPr>
                <w:rFonts w:cs="Simplified Arabic"/>
                <w:sz w:val="26"/>
                <w:szCs w:val="26"/>
                <w:rtl/>
              </w:rPr>
              <w:t>%</w:t>
            </w:r>
          </w:p>
        </w:tc>
        <w:tc>
          <w:tcPr>
            <w:tcW w:w="722" w:type="pct"/>
            <w:gridSpan w:val="2"/>
            <w:shd w:val="clear" w:color="auto" w:fill="D9D9D9"/>
          </w:tcPr>
          <w:p w:rsidR="007C3CF5" w:rsidRPr="00021434" w:rsidRDefault="007C3CF5" w:rsidP="00BE61BB">
            <w:pPr>
              <w:spacing w:line="420" w:lineRule="atLeast"/>
              <w:jc w:val="right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982" w:type="pct"/>
            <w:gridSpan w:val="2"/>
            <w:shd w:val="clear" w:color="auto" w:fill="D9D9D9"/>
            <w:vAlign w:val="center"/>
            <w:hideMark/>
          </w:tcPr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021434">
              <w:rPr>
                <w:rFonts w:cs="Simplified Arabic"/>
                <w:b/>
                <w:bCs/>
                <w:sz w:val="26"/>
                <w:szCs w:val="26"/>
                <w:rtl/>
              </w:rPr>
              <w:t>الاختبارات</w:t>
            </w:r>
          </w:p>
        </w:tc>
      </w:tr>
      <w:tr w:rsidR="007C3CF5" w:rsidRPr="00021434" w:rsidTr="00BE61BB">
        <w:trPr>
          <w:gridAfter w:val="1"/>
          <w:wAfter w:w="15" w:type="pct"/>
          <w:trHeight w:val="235"/>
        </w:trPr>
        <w:tc>
          <w:tcPr>
            <w:tcW w:w="4985" w:type="pct"/>
            <w:gridSpan w:val="9"/>
            <w:hideMark/>
          </w:tcPr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rtl/>
              </w:rPr>
            </w:pPr>
            <w:r w:rsidRPr="00021434">
              <w:rPr>
                <w:rFonts w:cs="Simplified Arabic"/>
                <w:b/>
                <w:bCs/>
                <w:rtl/>
              </w:rPr>
              <w:t xml:space="preserve">المعادلة: إجمالي الملتحقين الجدد هذا العام بالصف الأول الابتدائي ÷ العدد الصافي للطلبة  × 100 </w:t>
            </w:r>
          </w:p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rtl/>
              </w:rPr>
            </w:pPr>
            <w:r w:rsidRPr="00021434">
              <w:rPr>
                <w:rFonts w:cs="Simplified Arabic"/>
                <w:b/>
                <w:bCs/>
                <w:rtl/>
              </w:rPr>
              <w:t>إجمالي الطلبة الجدد الملتحقين بالصف الأول الابتدائي: بنين (                 )  بنات (                 )  المجموع (                 )</w:t>
            </w:r>
          </w:p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</w:rPr>
            </w:pPr>
            <w:r w:rsidRPr="00021434">
              <w:rPr>
                <w:rFonts w:cs="Simplified Arabic"/>
                <w:b/>
                <w:bCs/>
                <w:rtl/>
              </w:rPr>
              <w:lastRenderedPageBreak/>
              <w:t xml:space="preserve">إجمالي الطلبة في سن الدخول بالصف الأول الابتدائي: بنين(              )     بنات (              )     المجموع (                  ) </w:t>
            </w:r>
          </w:p>
        </w:tc>
      </w:tr>
      <w:tr w:rsidR="007C3CF5" w:rsidRPr="00021434" w:rsidTr="00BE61BB">
        <w:trPr>
          <w:gridAfter w:val="1"/>
          <w:wAfter w:w="15" w:type="pct"/>
          <w:trHeight w:val="69"/>
        </w:trPr>
        <w:tc>
          <w:tcPr>
            <w:tcW w:w="1639" w:type="pct"/>
            <w:vMerge w:val="restart"/>
            <w:shd w:val="clear" w:color="auto" w:fill="D9D9D9"/>
            <w:vAlign w:val="center"/>
            <w:hideMark/>
          </w:tcPr>
          <w:p w:rsidR="007C3CF5" w:rsidRPr="00021434" w:rsidRDefault="007C3CF5" w:rsidP="007C3CF5">
            <w:pPr>
              <w:numPr>
                <w:ilvl w:val="0"/>
                <w:numId w:val="1"/>
              </w:numPr>
              <w:spacing w:after="0" w:line="420" w:lineRule="atLeast"/>
              <w:ind w:left="510"/>
              <w:rPr>
                <w:rFonts w:cs="Simplified Arabic"/>
                <w:sz w:val="26"/>
                <w:szCs w:val="26"/>
              </w:rPr>
            </w:pPr>
            <w:r w:rsidRPr="00021434">
              <w:rPr>
                <w:rFonts w:cs="Simplified Arabic"/>
                <w:rtl/>
              </w:rPr>
              <w:lastRenderedPageBreak/>
              <w:t>نسبة الترفيع ( النجاح) في المراحل</w:t>
            </w:r>
          </w:p>
        </w:tc>
        <w:tc>
          <w:tcPr>
            <w:tcW w:w="919" w:type="pct"/>
            <w:gridSpan w:val="2"/>
            <w:shd w:val="clear" w:color="auto" w:fill="D9D9D9"/>
            <w:vAlign w:val="center"/>
            <w:hideMark/>
          </w:tcPr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sz w:val="26"/>
                <w:szCs w:val="26"/>
              </w:rPr>
            </w:pPr>
            <w:r w:rsidRPr="00021434">
              <w:rPr>
                <w:rFonts w:cs="Simplified Arabic"/>
                <w:sz w:val="26"/>
                <w:szCs w:val="26"/>
                <w:rtl/>
              </w:rPr>
              <w:t>ابتدائية</w:t>
            </w:r>
          </w:p>
        </w:tc>
        <w:tc>
          <w:tcPr>
            <w:tcW w:w="723" w:type="pct"/>
            <w:gridSpan w:val="2"/>
            <w:shd w:val="clear" w:color="auto" w:fill="D9D9D9"/>
            <w:vAlign w:val="center"/>
            <w:hideMark/>
          </w:tcPr>
          <w:p w:rsidR="007C3CF5" w:rsidRPr="00021434" w:rsidRDefault="007C3CF5" w:rsidP="00BE61BB">
            <w:pPr>
              <w:spacing w:line="420" w:lineRule="atLeast"/>
              <w:jc w:val="right"/>
              <w:rPr>
                <w:rFonts w:cs="Simplified Arabic"/>
                <w:sz w:val="26"/>
                <w:szCs w:val="26"/>
              </w:rPr>
            </w:pPr>
            <w:r w:rsidRPr="00021434">
              <w:rPr>
                <w:rFonts w:cs="Simplified Arabic"/>
                <w:sz w:val="26"/>
                <w:szCs w:val="26"/>
                <w:rtl/>
              </w:rPr>
              <w:t>%</w:t>
            </w:r>
          </w:p>
        </w:tc>
        <w:tc>
          <w:tcPr>
            <w:tcW w:w="722" w:type="pct"/>
            <w:gridSpan w:val="2"/>
            <w:shd w:val="clear" w:color="auto" w:fill="D9D9D9"/>
          </w:tcPr>
          <w:p w:rsidR="007C3CF5" w:rsidRPr="00021434" w:rsidRDefault="007C3CF5" w:rsidP="00BE61BB">
            <w:pPr>
              <w:spacing w:line="420" w:lineRule="atLeast"/>
              <w:jc w:val="right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982" w:type="pct"/>
            <w:gridSpan w:val="2"/>
            <w:vMerge w:val="restart"/>
            <w:shd w:val="clear" w:color="auto" w:fill="D9D9D9"/>
            <w:vAlign w:val="center"/>
            <w:hideMark/>
          </w:tcPr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021434">
              <w:rPr>
                <w:rFonts w:cs="Simplified Arabic"/>
                <w:b/>
                <w:bCs/>
                <w:sz w:val="26"/>
                <w:szCs w:val="26"/>
                <w:rtl/>
              </w:rPr>
              <w:t>الاختبارات</w:t>
            </w:r>
          </w:p>
        </w:tc>
      </w:tr>
      <w:tr w:rsidR="007C3CF5" w:rsidRPr="00021434" w:rsidTr="00BE61BB">
        <w:trPr>
          <w:gridAfter w:val="1"/>
          <w:wAfter w:w="15" w:type="pct"/>
          <w:trHeight w:val="69"/>
        </w:trPr>
        <w:tc>
          <w:tcPr>
            <w:tcW w:w="0" w:type="auto"/>
            <w:vMerge/>
            <w:vAlign w:val="center"/>
            <w:hideMark/>
          </w:tcPr>
          <w:p w:rsidR="007C3CF5" w:rsidRPr="00021434" w:rsidRDefault="007C3CF5" w:rsidP="00BE61BB">
            <w:pPr>
              <w:bidi w:val="0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919" w:type="pct"/>
            <w:gridSpan w:val="2"/>
            <w:shd w:val="clear" w:color="auto" w:fill="D9D9D9"/>
            <w:vAlign w:val="center"/>
            <w:hideMark/>
          </w:tcPr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sz w:val="26"/>
                <w:szCs w:val="26"/>
              </w:rPr>
            </w:pPr>
            <w:r w:rsidRPr="00021434">
              <w:rPr>
                <w:rFonts w:cs="Simplified Arabic"/>
                <w:sz w:val="26"/>
                <w:szCs w:val="26"/>
                <w:rtl/>
              </w:rPr>
              <w:t>متوسطة</w:t>
            </w:r>
          </w:p>
        </w:tc>
        <w:tc>
          <w:tcPr>
            <w:tcW w:w="723" w:type="pct"/>
            <w:gridSpan w:val="2"/>
            <w:shd w:val="clear" w:color="auto" w:fill="D9D9D9"/>
            <w:vAlign w:val="center"/>
            <w:hideMark/>
          </w:tcPr>
          <w:p w:rsidR="007C3CF5" w:rsidRPr="00021434" w:rsidRDefault="007C3CF5" w:rsidP="00BE61BB">
            <w:pPr>
              <w:spacing w:line="420" w:lineRule="atLeast"/>
              <w:jc w:val="right"/>
              <w:rPr>
                <w:rFonts w:cs="Simplified Arabic"/>
                <w:sz w:val="26"/>
                <w:szCs w:val="26"/>
              </w:rPr>
            </w:pPr>
            <w:r w:rsidRPr="00021434">
              <w:rPr>
                <w:rFonts w:cs="Simplified Arabic"/>
                <w:sz w:val="26"/>
                <w:szCs w:val="26"/>
                <w:rtl/>
              </w:rPr>
              <w:t>%</w:t>
            </w:r>
          </w:p>
        </w:tc>
        <w:tc>
          <w:tcPr>
            <w:tcW w:w="722" w:type="pct"/>
            <w:gridSpan w:val="2"/>
            <w:shd w:val="clear" w:color="auto" w:fill="D9D9D9"/>
          </w:tcPr>
          <w:p w:rsidR="007C3CF5" w:rsidRPr="00021434" w:rsidRDefault="007C3CF5" w:rsidP="00BE61BB">
            <w:pPr>
              <w:spacing w:line="420" w:lineRule="atLeast"/>
              <w:jc w:val="right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C3CF5" w:rsidRPr="00021434" w:rsidRDefault="007C3CF5" w:rsidP="00BE61BB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</w:tr>
      <w:tr w:rsidR="007C3CF5" w:rsidRPr="00021434" w:rsidTr="00BE61BB">
        <w:trPr>
          <w:gridAfter w:val="1"/>
          <w:wAfter w:w="15" w:type="pct"/>
          <w:trHeight w:val="69"/>
        </w:trPr>
        <w:tc>
          <w:tcPr>
            <w:tcW w:w="0" w:type="auto"/>
            <w:vMerge/>
            <w:vAlign w:val="center"/>
            <w:hideMark/>
          </w:tcPr>
          <w:p w:rsidR="007C3CF5" w:rsidRPr="00021434" w:rsidRDefault="007C3CF5" w:rsidP="00BE61BB">
            <w:pPr>
              <w:bidi w:val="0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919" w:type="pct"/>
            <w:gridSpan w:val="2"/>
            <w:shd w:val="clear" w:color="auto" w:fill="D9D9D9"/>
            <w:vAlign w:val="center"/>
            <w:hideMark/>
          </w:tcPr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sz w:val="26"/>
                <w:szCs w:val="26"/>
              </w:rPr>
            </w:pPr>
            <w:r w:rsidRPr="00021434">
              <w:rPr>
                <w:rFonts w:cs="Simplified Arabic"/>
                <w:sz w:val="26"/>
                <w:szCs w:val="26"/>
                <w:rtl/>
              </w:rPr>
              <w:t>ثانوية</w:t>
            </w:r>
          </w:p>
        </w:tc>
        <w:tc>
          <w:tcPr>
            <w:tcW w:w="723" w:type="pct"/>
            <w:gridSpan w:val="2"/>
            <w:shd w:val="clear" w:color="auto" w:fill="D9D9D9"/>
            <w:vAlign w:val="center"/>
            <w:hideMark/>
          </w:tcPr>
          <w:p w:rsidR="007C3CF5" w:rsidRPr="00021434" w:rsidRDefault="007C3CF5" w:rsidP="00BE61BB">
            <w:pPr>
              <w:spacing w:line="420" w:lineRule="atLeast"/>
              <w:jc w:val="right"/>
              <w:rPr>
                <w:rFonts w:cs="Simplified Arabic"/>
                <w:sz w:val="26"/>
                <w:szCs w:val="26"/>
              </w:rPr>
            </w:pPr>
            <w:r w:rsidRPr="00021434">
              <w:rPr>
                <w:rFonts w:cs="Simplified Arabic"/>
                <w:sz w:val="26"/>
                <w:szCs w:val="26"/>
                <w:rtl/>
              </w:rPr>
              <w:t>%</w:t>
            </w:r>
          </w:p>
        </w:tc>
        <w:tc>
          <w:tcPr>
            <w:tcW w:w="722" w:type="pct"/>
            <w:gridSpan w:val="2"/>
            <w:shd w:val="clear" w:color="auto" w:fill="D9D9D9"/>
          </w:tcPr>
          <w:p w:rsidR="007C3CF5" w:rsidRPr="00021434" w:rsidRDefault="007C3CF5" w:rsidP="00BE61BB">
            <w:pPr>
              <w:spacing w:line="420" w:lineRule="atLeast"/>
              <w:jc w:val="right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C3CF5" w:rsidRPr="00021434" w:rsidRDefault="007C3CF5" w:rsidP="00BE61BB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</w:tr>
      <w:tr w:rsidR="007C3CF5" w:rsidRPr="00021434" w:rsidTr="00BE61BB">
        <w:trPr>
          <w:gridAfter w:val="1"/>
          <w:wAfter w:w="15" w:type="pct"/>
          <w:trHeight w:val="69"/>
        </w:trPr>
        <w:tc>
          <w:tcPr>
            <w:tcW w:w="4985" w:type="pct"/>
            <w:gridSpan w:val="9"/>
            <w:hideMark/>
          </w:tcPr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rtl/>
              </w:rPr>
            </w:pPr>
            <w:r w:rsidRPr="00021434">
              <w:rPr>
                <w:rFonts w:cs="Simplified Arabic"/>
                <w:b/>
                <w:bCs/>
                <w:rtl/>
              </w:rPr>
              <w:t xml:space="preserve">مجموع عدد الطلبة الناجحين في جميع صفوف المرحلة في سنة معينة ÷ العدد الإجمالي للطلبة المقيدين في جميع صفوف المرحلة في تلك السنة × 100 </w:t>
            </w:r>
          </w:p>
          <w:p w:rsidR="007C3CF5" w:rsidRPr="00021434" w:rsidRDefault="007C3CF5" w:rsidP="00BE61BB">
            <w:pPr>
              <w:shd w:val="pct5" w:color="auto" w:fill="FFFFFF"/>
              <w:spacing w:line="420" w:lineRule="atLeast"/>
              <w:jc w:val="center"/>
              <w:rPr>
                <w:rFonts w:cs="Simplified Arabic"/>
                <w:b/>
                <w:bCs/>
                <w:rtl/>
              </w:rPr>
            </w:pPr>
            <w:r w:rsidRPr="00021434">
              <w:rPr>
                <w:rFonts w:cs="Simplified Arabic"/>
                <w:b/>
                <w:bCs/>
                <w:rtl/>
              </w:rPr>
              <w:t>اجمالي الناجحين في المرحلة الابتدائية:   بنين(              )     بنات (              )     المجموع (                  )</w:t>
            </w:r>
          </w:p>
          <w:p w:rsidR="007C3CF5" w:rsidRPr="00021434" w:rsidRDefault="007C3CF5" w:rsidP="00BE61BB">
            <w:pPr>
              <w:shd w:val="pct5" w:color="auto" w:fill="FFFFFF"/>
              <w:spacing w:line="420" w:lineRule="atLeast"/>
              <w:jc w:val="center"/>
              <w:rPr>
                <w:rFonts w:cs="Simplified Arabic"/>
                <w:b/>
                <w:bCs/>
                <w:rtl/>
              </w:rPr>
            </w:pPr>
            <w:r w:rsidRPr="00021434">
              <w:rPr>
                <w:rFonts w:cs="Simplified Arabic"/>
                <w:b/>
                <w:bCs/>
                <w:rtl/>
              </w:rPr>
              <w:t>اجمالي الناجحين في المرحلة المتوسطة:   بنين(              )     بنات (              )     المجموع (                  )</w:t>
            </w:r>
          </w:p>
          <w:p w:rsidR="007C3CF5" w:rsidRPr="00021434" w:rsidRDefault="007C3CF5" w:rsidP="00BE61BB">
            <w:pPr>
              <w:shd w:val="pct5" w:color="auto" w:fill="FFFFFF"/>
              <w:jc w:val="center"/>
              <w:rPr>
                <w:rFonts w:cs="Simplified Arabic"/>
                <w:b/>
                <w:bCs/>
                <w:rtl/>
              </w:rPr>
            </w:pPr>
            <w:r w:rsidRPr="00021434">
              <w:rPr>
                <w:rFonts w:cs="Simplified Arabic"/>
                <w:b/>
                <w:bCs/>
                <w:rtl/>
              </w:rPr>
              <w:t>اجمالي الناجحين في المرحلة الثانوية:    بنين(              )     بنات (              )     المجموع (                  )</w:t>
            </w:r>
          </w:p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rtl/>
              </w:rPr>
            </w:pPr>
            <w:r w:rsidRPr="00021434">
              <w:rPr>
                <w:rFonts w:cs="Simplified Arabic"/>
                <w:b/>
                <w:bCs/>
                <w:rtl/>
              </w:rPr>
              <w:t>إجمالي المقيدين بالصف السادس للعام الماضي: بنين (                 )  بنات (               )  المجموع (               )</w:t>
            </w:r>
          </w:p>
          <w:p w:rsidR="007C3CF5" w:rsidRPr="00021434" w:rsidRDefault="007C3CF5" w:rsidP="00BE61BB">
            <w:pPr>
              <w:spacing w:line="420" w:lineRule="atLeast"/>
              <w:rPr>
                <w:rFonts w:cs="Simplified Arabic"/>
                <w:b/>
                <w:bCs/>
                <w:rtl/>
              </w:rPr>
            </w:pPr>
            <w:r w:rsidRPr="00021434">
              <w:rPr>
                <w:rFonts w:cs="Simplified Arabic"/>
                <w:b/>
                <w:bCs/>
                <w:rtl/>
              </w:rPr>
              <w:t>إجمالي المقيدين في المرحلة الابتدائية:   بنين(              )     بنات (              )     المجموع (                  )</w:t>
            </w:r>
          </w:p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rtl/>
              </w:rPr>
            </w:pPr>
            <w:r w:rsidRPr="00021434">
              <w:rPr>
                <w:rFonts w:cs="Simplified Arabic"/>
                <w:b/>
                <w:bCs/>
                <w:rtl/>
              </w:rPr>
              <w:t>إجمالي المقيدين في المرحلة المتوسطة:</w:t>
            </w:r>
          </w:p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rtl/>
              </w:rPr>
            </w:pPr>
            <w:r w:rsidRPr="00021434">
              <w:rPr>
                <w:rFonts w:cs="Simplified Arabic"/>
                <w:b/>
                <w:bCs/>
                <w:rtl/>
              </w:rPr>
              <w:t>بنين: 1م(               )   2م(             )  3م(             )   المجموع (                     )</w:t>
            </w:r>
          </w:p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rtl/>
              </w:rPr>
            </w:pPr>
            <w:r w:rsidRPr="00021434">
              <w:rPr>
                <w:rFonts w:cs="Simplified Arabic"/>
                <w:b/>
                <w:bCs/>
                <w:rtl/>
              </w:rPr>
              <w:t>بنات: 1م(              )   2م(             )  3م(             )   المجموع (                     )</w:t>
            </w:r>
          </w:p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rtl/>
              </w:rPr>
            </w:pPr>
            <w:r w:rsidRPr="00021434">
              <w:rPr>
                <w:rFonts w:cs="Simplified Arabic"/>
                <w:b/>
                <w:bCs/>
                <w:rtl/>
              </w:rPr>
              <w:t xml:space="preserve">إجمالي المقيدين في المرحلة الثانوية: </w:t>
            </w:r>
          </w:p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rtl/>
              </w:rPr>
            </w:pPr>
            <w:r w:rsidRPr="00021434">
              <w:rPr>
                <w:rFonts w:cs="Simplified Arabic"/>
                <w:b/>
                <w:bCs/>
                <w:rtl/>
              </w:rPr>
              <w:t>بنين: 1ث(            )  2ث(            )  3ث(              )       المجموع (                     )</w:t>
            </w:r>
          </w:p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021434">
              <w:rPr>
                <w:rFonts w:cs="Simplified Arabic"/>
                <w:b/>
                <w:bCs/>
                <w:rtl/>
              </w:rPr>
              <w:t>بنات: 1ث(            )  2ث(            )  3ث(              )       المجموع (                     )</w:t>
            </w:r>
          </w:p>
        </w:tc>
      </w:tr>
      <w:tr w:rsidR="007C3CF5" w:rsidRPr="00021434" w:rsidTr="00BE61BB">
        <w:trPr>
          <w:trHeight w:val="312"/>
        </w:trPr>
        <w:tc>
          <w:tcPr>
            <w:tcW w:w="2566" w:type="pct"/>
            <w:gridSpan w:val="4"/>
            <w:shd w:val="clear" w:color="auto" w:fill="D9D9D9"/>
            <w:hideMark/>
          </w:tcPr>
          <w:p w:rsidR="007C3CF5" w:rsidRPr="00021434" w:rsidRDefault="007C3CF5" w:rsidP="00BE61BB">
            <w:pPr>
              <w:spacing w:line="420" w:lineRule="atLeast"/>
              <w:ind w:left="720"/>
              <w:jc w:val="center"/>
              <w:rPr>
                <w:rFonts w:cs="Simplified Arabic"/>
                <w:b/>
                <w:bCs/>
              </w:rPr>
            </w:pPr>
            <w:r w:rsidRPr="00021434">
              <w:rPr>
                <w:rFonts w:cs="Simplified Arabic"/>
                <w:b/>
                <w:bCs/>
                <w:rtl/>
              </w:rPr>
              <w:t>لعنصر</w:t>
            </w:r>
          </w:p>
        </w:tc>
        <w:tc>
          <w:tcPr>
            <w:tcW w:w="725" w:type="pct"/>
            <w:gridSpan w:val="2"/>
            <w:shd w:val="clear" w:color="auto" w:fill="D9D9D9"/>
            <w:hideMark/>
          </w:tcPr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</w:rPr>
            </w:pPr>
            <w:r w:rsidRPr="00021434">
              <w:rPr>
                <w:rFonts w:cs="Simplified Arabic"/>
                <w:b/>
                <w:bCs/>
                <w:rtl/>
              </w:rPr>
              <w:t>القائم</w:t>
            </w:r>
          </w:p>
        </w:tc>
        <w:tc>
          <w:tcPr>
            <w:tcW w:w="726" w:type="pct"/>
            <w:gridSpan w:val="2"/>
            <w:shd w:val="clear" w:color="auto" w:fill="D9D9D9"/>
          </w:tcPr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983" w:type="pct"/>
            <w:gridSpan w:val="2"/>
            <w:shd w:val="clear" w:color="auto" w:fill="D9D9D9"/>
            <w:hideMark/>
          </w:tcPr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</w:rPr>
            </w:pPr>
            <w:r w:rsidRPr="00021434">
              <w:rPr>
                <w:rFonts w:cs="Simplified Arabic"/>
                <w:b/>
                <w:bCs/>
                <w:sz w:val="26"/>
                <w:szCs w:val="26"/>
                <w:rtl/>
              </w:rPr>
              <w:t>مصدر بيانات المؤشر</w:t>
            </w:r>
          </w:p>
        </w:tc>
      </w:tr>
      <w:tr w:rsidR="007C3CF5" w:rsidRPr="00021434" w:rsidTr="00BE61BB">
        <w:trPr>
          <w:trHeight w:val="69"/>
        </w:trPr>
        <w:tc>
          <w:tcPr>
            <w:tcW w:w="1644" w:type="pct"/>
            <w:gridSpan w:val="2"/>
            <w:shd w:val="clear" w:color="auto" w:fill="D9D9D9"/>
            <w:vAlign w:val="center"/>
            <w:hideMark/>
          </w:tcPr>
          <w:p w:rsidR="007C3CF5" w:rsidRPr="00021434" w:rsidRDefault="007C3CF5" w:rsidP="007C3CF5">
            <w:pPr>
              <w:numPr>
                <w:ilvl w:val="0"/>
                <w:numId w:val="1"/>
              </w:numPr>
              <w:spacing w:after="0" w:line="420" w:lineRule="atLeast"/>
              <w:ind w:left="510"/>
              <w:jc w:val="center"/>
              <w:rPr>
                <w:rFonts w:cs="Simplified Arabic"/>
                <w:sz w:val="26"/>
                <w:szCs w:val="26"/>
              </w:rPr>
            </w:pPr>
            <w:r w:rsidRPr="00021434">
              <w:rPr>
                <w:rFonts w:cs="Simplified Arabic"/>
                <w:sz w:val="26"/>
                <w:szCs w:val="26"/>
                <w:rtl/>
              </w:rPr>
              <w:t>نسبة الرسوب في المراحل</w:t>
            </w:r>
          </w:p>
        </w:tc>
        <w:tc>
          <w:tcPr>
            <w:tcW w:w="922" w:type="pct"/>
            <w:gridSpan w:val="2"/>
            <w:shd w:val="clear" w:color="auto" w:fill="D9D9D9"/>
            <w:vAlign w:val="center"/>
            <w:hideMark/>
          </w:tcPr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sz w:val="26"/>
                <w:szCs w:val="26"/>
              </w:rPr>
            </w:pPr>
            <w:r w:rsidRPr="00021434">
              <w:rPr>
                <w:rFonts w:cs="Simplified Arabic"/>
                <w:sz w:val="26"/>
                <w:szCs w:val="26"/>
                <w:rtl/>
              </w:rPr>
              <w:t>ابتدائية</w:t>
            </w:r>
          </w:p>
        </w:tc>
        <w:tc>
          <w:tcPr>
            <w:tcW w:w="725" w:type="pct"/>
            <w:gridSpan w:val="2"/>
            <w:shd w:val="clear" w:color="auto" w:fill="D9D9D9"/>
            <w:vAlign w:val="center"/>
            <w:hideMark/>
          </w:tcPr>
          <w:p w:rsidR="007C3CF5" w:rsidRPr="00021434" w:rsidRDefault="007C3CF5" w:rsidP="00BE61BB">
            <w:pPr>
              <w:spacing w:line="420" w:lineRule="atLeast"/>
              <w:jc w:val="right"/>
              <w:rPr>
                <w:rFonts w:cs="Simplified Arabic"/>
                <w:sz w:val="26"/>
                <w:szCs w:val="26"/>
              </w:rPr>
            </w:pPr>
            <w:r w:rsidRPr="00021434">
              <w:rPr>
                <w:rFonts w:cs="Simplified Arabic"/>
                <w:sz w:val="26"/>
                <w:szCs w:val="26"/>
                <w:rtl/>
              </w:rPr>
              <w:t>%</w:t>
            </w:r>
          </w:p>
        </w:tc>
        <w:tc>
          <w:tcPr>
            <w:tcW w:w="726" w:type="pct"/>
            <w:gridSpan w:val="2"/>
            <w:shd w:val="clear" w:color="auto" w:fill="D9D9D9"/>
          </w:tcPr>
          <w:p w:rsidR="007C3CF5" w:rsidRPr="00021434" w:rsidRDefault="007C3CF5" w:rsidP="00BE61BB">
            <w:pPr>
              <w:spacing w:line="420" w:lineRule="atLeast"/>
              <w:jc w:val="right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983" w:type="pct"/>
            <w:gridSpan w:val="2"/>
            <w:shd w:val="clear" w:color="auto" w:fill="D9D9D9"/>
            <w:vAlign w:val="center"/>
            <w:hideMark/>
          </w:tcPr>
          <w:p w:rsidR="007C3CF5" w:rsidRPr="00021434" w:rsidRDefault="007C3CF5" w:rsidP="00BE61BB">
            <w:pPr>
              <w:spacing w:line="420" w:lineRule="atLeast"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021434">
              <w:rPr>
                <w:rFonts w:cs="Simplified Arabic"/>
                <w:b/>
                <w:bCs/>
                <w:sz w:val="26"/>
                <w:szCs w:val="26"/>
                <w:rtl/>
              </w:rPr>
              <w:t>الاختبارات</w:t>
            </w:r>
          </w:p>
        </w:tc>
      </w:tr>
    </w:tbl>
    <w:p w:rsidR="007C3CF5" w:rsidRDefault="007C3CF5" w:rsidP="007C3CF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ثم يتم دراسة البيانات بدقة ونتائج المعادلات فكانت من الصعوبة بمكان بحيث يتم مراجعة جميع البيانات واعادتها الى نفس الادارة وابلاغهم بالخلل ؟ </w:t>
      </w:r>
    </w:p>
    <w:p w:rsidR="007C3CF5" w:rsidRDefault="007C3CF5" w:rsidP="007C3CF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وكانت </w:t>
      </w:r>
      <w:proofErr w:type="spellStart"/>
      <w:r>
        <w:rPr>
          <w:rFonts w:hint="cs"/>
          <w:b/>
          <w:bCs/>
          <w:sz w:val="36"/>
          <w:szCs w:val="36"/>
          <w:rtl/>
        </w:rPr>
        <w:t>تاخذ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مني وقت وجهد قرابة الشهر </w:t>
      </w:r>
    </w:p>
    <w:p w:rsidR="007C3CF5" w:rsidRDefault="007C3CF5" w:rsidP="007C3CF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من هنا اتت فكرة عمل برنامج مجهز في قالب معده </w:t>
      </w:r>
      <w:proofErr w:type="spellStart"/>
      <w:r>
        <w:rPr>
          <w:rFonts w:hint="cs"/>
          <w:b/>
          <w:bCs/>
          <w:sz w:val="36"/>
          <w:szCs w:val="36"/>
          <w:rtl/>
        </w:rPr>
        <w:t>بيانتة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وحساباته مسبقا بدقة وعناية وارساله الى الادارات ويكون دورهم ادخال بيانات خام بدون احتساب لها ويكون البرنامج كفيل باستخراج جميع البيانات وهي </w:t>
      </w:r>
    </w:p>
    <w:p w:rsidR="007C3CF5" w:rsidRDefault="007C3CF5" w:rsidP="007C3CF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نسبة المؤشر </w:t>
      </w:r>
      <w:proofErr w:type="spellStart"/>
      <w:r w:rsidR="00B32BF3">
        <w:rPr>
          <w:rFonts w:hint="cs"/>
          <w:b/>
          <w:bCs/>
          <w:sz w:val="36"/>
          <w:szCs w:val="36"/>
          <w:rtl/>
        </w:rPr>
        <w:t>وقطبيتة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r w:rsidR="00B32BF3">
        <w:rPr>
          <w:rFonts w:hint="cs"/>
          <w:b/>
          <w:bCs/>
          <w:sz w:val="36"/>
          <w:szCs w:val="36"/>
          <w:rtl/>
        </w:rPr>
        <w:t>والفجوة</w:t>
      </w:r>
      <w:r>
        <w:rPr>
          <w:rFonts w:hint="cs"/>
          <w:b/>
          <w:bCs/>
          <w:sz w:val="36"/>
          <w:szCs w:val="36"/>
          <w:rtl/>
        </w:rPr>
        <w:t xml:space="preserve"> فيه وهل هو </w:t>
      </w:r>
      <w:r w:rsidR="00B32BF3">
        <w:rPr>
          <w:rFonts w:hint="cs"/>
          <w:b/>
          <w:bCs/>
          <w:sz w:val="36"/>
          <w:szCs w:val="36"/>
          <w:rtl/>
        </w:rPr>
        <w:t>سلبي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B32BF3">
        <w:rPr>
          <w:rFonts w:hint="cs"/>
          <w:b/>
          <w:bCs/>
          <w:sz w:val="36"/>
          <w:szCs w:val="36"/>
          <w:rtl/>
        </w:rPr>
        <w:t>أم</w:t>
      </w:r>
      <w:r>
        <w:rPr>
          <w:rFonts w:hint="cs"/>
          <w:b/>
          <w:bCs/>
          <w:sz w:val="36"/>
          <w:szCs w:val="36"/>
          <w:rtl/>
        </w:rPr>
        <w:t xml:space="preserve"> ايجابي </w:t>
      </w:r>
    </w:p>
    <w:p w:rsidR="007C3CF5" w:rsidRDefault="007C3CF5" w:rsidP="007C3CF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مثال على ذلك </w:t>
      </w:r>
    </w:p>
    <w:tbl>
      <w:tblPr>
        <w:bidiVisual/>
        <w:tblW w:w="9531" w:type="dxa"/>
        <w:tblInd w:w="93" w:type="dxa"/>
        <w:tblLook w:val="04A0" w:firstRow="1" w:lastRow="0" w:firstColumn="1" w:lastColumn="0" w:noHBand="0" w:noVBand="1"/>
      </w:tblPr>
      <w:tblGrid>
        <w:gridCol w:w="3360"/>
        <w:gridCol w:w="1273"/>
        <w:gridCol w:w="1058"/>
        <w:gridCol w:w="1120"/>
        <w:gridCol w:w="2720"/>
      </w:tblGrid>
      <w:tr w:rsidR="00B32BF3" w:rsidRPr="00B32BF3" w:rsidTr="00B32BF3">
        <w:trPr>
          <w:trHeight w:val="37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31849B"/>
              <w:right w:val="nil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المؤشر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31849B"/>
              <w:right w:val="nil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القائم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31849B"/>
              <w:right w:val="nil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الفجوة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31849B"/>
              <w:right w:val="nil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القطبية 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31849B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مصدر بيانات المؤشر </w:t>
            </w:r>
          </w:p>
        </w:tc>
      </w:tr>
      <w:tr w:rsidR="00B32BF3" w:rsidRPr="00B32BF3" w:rsidTr="00B32BF3">
        <w:trPr>
          <w:trHeight w:val="42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31849B"/>
              <w:right w:val="nil"/>
            </w:tcBorders>
            <w:shd w:val="clear" w:color="000000" w:fill="FFFFFF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0"/>
                <w:szCs w:val="20"/>
                <w:rtl/>
              </w:rPr>
              <w:t>المستهدف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single" w:sz="8" w:space="0" w:color="31849B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0"/>
                <w:szCs w:val="20"/>
                <w:rtl/>
              </w:rPr>
              <w:t>100</w:t>
            </w:r>
          </w:p>
        </w:tc>
      </w:tr>
      <w:tr w:rsidR="00B32BF3" w:rsidRPr="00B32BF3" w:rsidTr="00B32BF3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2.     نسبة التحاق الطلبة  في الصف الأول الابتدائي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18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18"/>
                <w:rtl/>
              </w:rPr>
              <w:t>98.8235294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rtl/>
              </w:rPr>
              <w:t>-1.17647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+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الاختبارات</w:t>
            </w:r>
          </w:p>
        </w:tc>
      </w:tr>
      <w:tr w:rsidR="00B32BF3" w:rsidRPr="00B32BF3" w:rsidTr="00B32BF3">
        <w:trPr>
          <w:trHeight w:val="705"/>
        </w:trPr>
        <w:tc>
          <w:tcPr>
            <w:tcW w:w="3360" w:type="dxa"/>
            <w:tcBorders>
              <w:top w:val="single" w:sz="8" w:space="0" w:color="31849B"/>
              <w:left w:val="single" w:sz="8" w:space="0" w:color="auto"/>
              <w:bottom w:val="nil"/>
              <w:right w:val="nil"/>
            </w:tcBorders>
            <w:shd w:val="clear" w:color="000000" w:fill="B2A1C7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 xml:space="preserve">2.     </w:t>
            </w: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نسبة التحاق الطالبات  في الصف الأول الابتدائي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18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9C0006"/>
                <w:sz w:val="18"/>
                <w:szCs w:val="18"/>
                <w:rtl/>
              </w:rPr>
              <w:t>99.225445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rtl/>
              </w:rPr>
              <w:t>-0.77456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+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الاختبارات</w:t>
            </w:r>
          </w:p>
        </w:tc>
      </w:tr>
      <w:tr w:rsidR="00B32BF3" w:rsidRPr="00B32BF3" w:rsidTr="00B32BF3">
        <w:trPr>
          <w:trHeight w:val="8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9795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b/>
                <w:bCs/>
                <w:sz w:val="18"/>
                <w:szCs w:val="18"/>
              </w:rPr>
            </w:pPr>
            <w:r w:rsidRPr="00B32BF3">
              <w:rPr>
                <w:rFonts w:ascii="Arial" w:eastAsia="Times New Roman" w:hAnsi="Arial" w:cs="PT Bold Heading" w:hint="cs"/>
                <w:b/>
                <w:bCs/>
                <w:sz w:val="18"/>
                <w:szCs w:val="18"/>
                <w:rtl/>
              </w:rPr>
              <w:t>2.</w:t>
            </w:r>
            <w:r w:rsidRPr="00B32BF3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   </w:t>
            </w:r>
            <w:r w:rsidRPr="00B32BF3">
              <w:rPr>
                <w:rFonts w:ascii="Arial" w:eastAsia="Times New Roman" w:hAnsi="Arial" w:cs="PT Bold Heading" w:hint="cs"/>
                <w:b/>
                <w:bCs/>
                <w:sz w:val="18"/>
                <w:szCs w:val="18"/>
                <w:rtl/>
              </w:rPr>
              <w:t xml:space="preserve"> نسبة التحاق الطلبة الصافي في الصف الأول الابتدائي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color w:val="9C0006"/>
                <w:sz w:val="18"/>
                <w:szCs w:val="18"/>
              </w:rPr>
            </w:pPr>
            <w:r w:rsidRPr="00B32BF3">
              <w:rPr>
                <w:rFonts w:ascii="Arial" w:eastAsia="Times New Roman" w:hAnsi="Arial" w:cs="PT Bold Heading" w:hint="cs"/>
                <w:color w:val="9C0006"/>
                <w:sz w:val="18"/>
                <w:szCs w:val="18"/>
                <w:rtl/>
              </w:rPr>
              <w:t>99.02503512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b/>
                <w:bCs/>
                <w:color w:val="9C0006"/>
                <w:sz w:val="18"/>
                <w:szCs w:val="18"/>
              </w:rPr>
            </w:pPr>
            <w:r w:rsidRPr="00B32BF3">
              <w:rPr>
                <w:rFonts w:ascii="Arial" w:eastAsia="Times New Roman" w:hAnsi="Arial" w:cs="PT Bold Heading" w:hint="cs"/>
                <w:b/>
                <w:bCs/>
                <w:color w:val="9C0006"/>
                <w:sz w:val="18"/>
                <w:szCs w:val="18"/>
                <w:rtl/>
              </w:rPr>
              <w:t>-0.97496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b/>
                <w:bCs/>
                <w:sz w:val="18"/>
                <w:szCs w:val="18"/>
              </w:rPr>
            </w:pPr>
            <w:r w:rsidRPr="00B32BF3">
              <w:rPr>
                <w:rFonts w:ascii="Arial" w:eastAsia="Times New Roman" w:hAnsi="Arial" w:cs="PT Bold Heading" w:hint="cs"/>
                <w:b/>
                <w:bCs/>
                <w:sz w:val="18"/>
                <w:szCs w:val="18"/>
                <w:rtl/>
              </w:rPr>
              <w:t>+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b/>
                <w:bCs/>
                <w:sz w:val="18"/>
                <w:szCs w:val="18"/>
              </w:rPr>
            </w:pPr>
            <w:r w:rsidRPr="00B32BF3">
              <w:rPr>
                <w:rFonts w:ascii="Arial" w:eastAsia="Times New Roman" w:hAnsi="Arial" w:cs="PT Bold Heading" w:hint="cs"/>
                <w:b/>
                <w:bCs/>
                <w:sz w:val="18"/>
                <w:szCs w:val="18"/>
                <w:rtl/>
              </w:rPr>
              <w:t>الاختبارات</w:t>
            </w:r>
          </w:p>
        </w:tc>
      </w:tr>
      <w:tr w:rsidR="00B32BF3" w:rsidRPr="00B32BF3" w:rsidTr="00B32BF3">
        <w:trPr>
          <w:trHeight w:val="795"/>
        </w:trPr>
        <w:tc>
          <w:tcPr>
            <w:tcW w:w="953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المعادلة: إجمالي الملتحقين الجدد هذا العام بالصف الأول الابتدائي ÷ العدد الإجمالي للطلبة في سن الدخول  × 100 </w:t>
            </w:r>
          </w:p>
        </w:tc>
      </w:tr>
      <w:tr w:rsidR="00B32BF3" w:rsidRPr="00B32BF3" w:rsidTr="00B32BF3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  <w:t>إجمالي الطلبة الجدد الملتحقين بالصف الأول الابتدائي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5964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6021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11985</w:t>
            </w:r>
          </w:p>
        </w:tc>
      </w:tr>
      <w:tr w:rsidR="00B32BF3" w:rsidRPr="00B32BF3" w:rsidTr="00B32BF3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5923C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  <w:t>إجمالي الطلبة الجدد الملتحقين بالصف الأول متوسط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5716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5923C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5923C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B32BF3" w:rsidRPr="00B32BF3" w:rsidTr="00B32BF3">
        <w:trPr>
          <w:trHeight w:val="48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5923C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  <w:t>إجمالي الطلبة الجدد الملتحقين بالصف الأول ثانوي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4528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5923C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75923C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B32BF3" w:rsidRPr="00B32BF3" w:rsidTr="00B32BF3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  <w:t>إجمالي الطلبة في سن الدخول بالصف الأول الابتدائي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6035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6068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12103</w:t>
            </w:r>
          </w:p>
        </w:tc>
      </w:tr>
      <w:tr w:rsidR="00B32BF3" w:rsidRPr="00B32BF3" w:rsidTr="00B32BF3">
        <w:trPr>
          <w:trHeight w:val="480"/>
        </w:trPr>
        <w:tc>
          <w:tcPr>
            <w:tcW w:w="9531" w:type="dxa"/>
            <w:gridSpan w:val="5"/>
            <w:tcBorders>
              <w:top w:val="nil"/>
              <w:left w:val="single" w:sz="8" w:space="0" w:color="auto"/>
              <w:bottom w:val="single" w:sz="8" w:space="0" w:color="31849B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إجمالي عدد السكان في المنطقة لعام 1430 (                577853         ) نسبة النمو: ( %2.1 ) الزيادة الطبيعية في عدد السكان</w:t>
            </w:r>
          </w:p>
        </w:tc>
      </w:tr>
      <w:tr w:rsidR="00B32BF3" w:rsidRPr="00B32BF3" w:rsidTr="00B32BF3">
        <w:trPr>
          <w:trHeight w:val="480"/>
        </w:trPr>
        <w:tc>
          <w:tcPr>
            <w:tcW w:w="9531" w:type="dxa"/>
            <w:gridSpan w:val="5"/>
            <w:tcBorders>
              <w:top w:val="single" w:sz="8" w:space="0" w:color="31849B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لمعرفة الطلبة  في سن </w:t>
            </w:r>
            <w:proofErr w:type="spellStart"/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الدخولللمرحلة</w:t>
            </w:r>
            <w:proofErr w:type="spellEnd"/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 الابتدائية لابد من معرفة ( نسبة النمو من عدد السكان الكلي ) </w:t>
            </w:r>
          </w:p>
        </w:tc>
      </w:tr>
      <w:tr w:rsidR="00B32BF3" w:rsidRPr="00B32BF3" w:rsidTr="00B32BF3">
        <w:trPr>
          <w:trHeight w:val="4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</w:tr>
      <w:tr w:rsidR="00B32BF3" w:rsidRPr="00B32BF3" w:rsidTr="00B32BF3">
        <w:trPr>
          <w:trHeight w:val="4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</w:tr>
      <w:tr w:rsidR="00B32BF3" w:rsidRPr="00B32BF3" w:rsidTr="00B32BF3">
        <w:trPr>
          <w:trHeight w:val="4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</w:tr>
      <w:tr w:rsidR="00B32BF3" w:rsidRPr="00B32BF3" w:rsidTr="00B32BF3">
        <w:trPr>
          <w:trHeight w:val="48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31849B"/>
              <w:right w:val="nil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lastRenderedPageBreak/>
              <w:t>المؤشر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31849B"/>
              <w:right w:val="nil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القائم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31849B"/>
              <w:right w:val="nil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الفجوة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31849B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القطبية 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31849B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مصدر بيانات المؤشر </w:t>
            </w:r>
          </w:p>
        </w:tc>
      </w:tr>
      <w:tr w:rsidR="00B32BF3" w:rsidRPr="00B32BF3" w:rsidTr="00B32BF3">
        <w:trPr>
          <w:trHeight w:val="48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31849B"/>
              <w:right w:val="nil"/>
            </w:tcBorders>
            <w:shd w:val="clear" w:color="000000" w:fill="FFFFFF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mohammad bold art 1"/>
                <w:b/>
                <w:bCs/>
                <w:color w:val="FF0000"/>
                <w:sz w:val="20"/>
                <w:szCs w:val="20"/>
              </w:rPr>
            </w:pPr>
            <w:r w:rsidRPr="00B32BF3">
              <w:rPr>
                <w:rFonts w:ascii="Arial" w:eastAsia="Times New Roman" w:hAnsi="Arial" w:cs="mohammad bold art 1" w:hint="cs"/>
                <w:b/>
                <w:bCs/>
                <w:color w:val="FF0000"/>
                <w:sz w:val="20"/>
                <w:szCs w:val="20"/>
                <w:rtl/>
              </w:rPr>
              <w:t>المستهدف</w:t>
            </w:r>
          </w:p>
        </w:tc>
        <w:tc>
          <w:tcPr>
            <w:tcW w:w="6171" w:type="dxa"/>
            <w:gridSpan w:val="4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0"/>
                <w:szCs w:val="20"/>
                <w:rtl/>
              </w:rPr>
              <w:t xml:space="preserve">99 ب  95 م 94 ث </w:t>
            </w:r>
          </w:p>
        </w:tc>
      </w:tr>
      <w:tr w:rsidR="00B32BF3" w:rsidRPr="00B32BF3" w:rsidTr="00B32BF3">
        <w:trPr>
          <w:trHeight w:val="48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3.     </w:t>
            </w: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نسبة الترفيع ( النجاح) ---ابتدائية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rtl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rtl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+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الاختبارات </w:t>
            </w:r>
          </w:p>
        </w:tc>
      </w:tr>
      <w:tr w:rsidR="00B32BF3" w:rsidRPr="00B32BF3" w:rsidTr="00B32BF3">
        <w:trPr>
          <w:trHeight w:val="4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متوسطة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rtl/>
              </w:rPr>
              <w:t>98.6311832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rtl/>
              </w:rPr>
              <w:t>3.631183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+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الاختبارات </w:t>
            </w:r>
          </w:p>
        </w:tc>
      </w:tr>
      <w:tr w:rsidR="00B32BF3" w:rsidRPr="00B32BF3" w:rsidTr="00B32BF3">
        <w:trPr>
          <w:trHeight w:val="4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ثانوية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rtl/>
              </w:rPr>
              <w:t>97.8567589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rtl/>
              </w:rPr>
              <w:t>3.856759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+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الاختبارات </w:t>
            </w:r>
          </w:p>
        </w:tc>
      </w:tr>
      <w:tr w:rsidR="00B32BF3" w:rsidRPr="00B32BF3" w:rsidTr="00B32BF3">
        <w:trPr>
          <w:trHeight w:val="4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3.     </w:t>
            </w: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نسبة الترفيع ( النجاح)-- الابتدائي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rtl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rtl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+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الاختبارات </w:t>
            </w:r>
          </w:p>
        </w:tc>
      </w:tr>
      <w:tr w:rsidR="00B32BF3" w:rsidRPr="00B32BF3" w:rsidTr="00B32BF3">
        <w:trPr>
          <w:trHeight w:val="5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متوسطة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rtl/>
              </w:rPr>
              <w:t>96.7788613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rtl/>
              </w:rPr>
              <w:t>1.778861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+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الاختبارات </w:t>
            </w:r>
          </w:p>
        </w:tc>
      </w:tr>
      <w:tr w:rsidR="00B32BF3" w:rsidRPr="00B32BF3" w:rsidTr="00B32BF3">
        <w:trPr>
          <w:trHeight w:val="5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ثانوية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rtl/>
              </w:rPr>
              <w:t>94.8704969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rtl/>
              </w:rPr>
              <w:t>0.870497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+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الاختبارات </w:t>
            </w:r>
          </w:p>
        </w:tc>
      </w:tr>
      <w:tr w:rsidR="00B32BF3" w:rsidRPr="00B32BF3" w:rsidTr="00B32BF3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sz w:val="18"/>
                <w:szCs w:val="18"/>
              </w:rPr>
            </w:pPr>
            <w:r w:rsidRPr="00B32BF3">
              <w:rPr>
                <w:rFonts w:ascii="Arial" w:eastAsia="Times New Roman" w:hAnsi="Arial" w:cs="PT Bold Heading" w:hint="cs"/>
                <w:sz w:val="18"/>
                <w:szCs w:val="18"/>
                <w:rtl/>
              </w:rPr>
              <w:t>3.</w:t>
            </w:r>
            <w:r w:rsidRPr="00B32BF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    </w:t>
            </w:r>
            <w:r w:rsidRPr="00B32BF3">
              <w:rPr>
                <w:rFonts w:ascii="Arial" w:eastAsia="Times New Roman" w:hAnsi="Arial" w:cs="PT Bold Heading" w:hint="cs"/>
                <w:sz w:val="18"/>
                <w:szCs w:val="18"/>
                <w:rtl/>
              </w:rPr>
              <w:t xml:space="preserve"> نسبة الترفيع ( النجاح </w:t>
            </w:r>
            <w:r w:rsidRPr="00B32BF3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--</w:t>
            </w:r>
            <w:r w:rsidRPr="00B32BF3">
              <w:rPr>
                <w:rFonts w:ascii="Arial" w:eastAsia="Times New Roman" w:hAnsi="Arial" w:cs="PT Bold Heading" w:hint="cs"/>
                <w:sz w:val="18"/>
                <w:szCs w:val="18"/>
                <w:rtl/>
              </w:rPr>
              <w:t xml:space="preserve"> ابتدائي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rtl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color w:val="006100"/>
                <w:sz w:val="18"/>
                <w:szCs w:val="18"/>
              </w:rPr>
            </w:pPr>
            <w:r w:rsidRPr="00B32BF3">
              <w:rPr>
                <w:rFonts w:ascii="Arial" w:eastAsia="Times New Roman" w:hAnsi="Arial" w:cs="PT Bold Heading" w:hint="cs"/>
                <w:color w:val="006100"/>
                <w:sz w:val="18"/>
                <w:szCs w:val="18"/>
                <w:rtl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sz w:val="18"/>
                <w:szCs w:val="18"/>
              </w:rPr>
            </w:pPr>
            <w:r w:rsidRPr="00B32BF3">
              <w:rPr>
                <w:rFonts w:ascii="Arial" w:eastAsia="Times New Roman" w:hAnsi="Arial" w:cs="PT Bold Heading" w:hint="cs"/>
                <w:sz w:val="18"/>
                <w:szCs w:val="18"/>
                <w:rtl/>
              </w:rPr>
              <w:t>+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sz w:val="18"/>
                <w:szCs w:val="18"/>
              </w:rPr>
            </w:pPr>
            <w:r w:rsidRPr="00B32BF3">
              <w:rPr>
                <w:rFonts w:ascii="Arial" w:eastAsia="Times New Roman" w:hAnsi="Arial" w:cs="PT Bold Heading" w:hint="cs"/>
                <w:sz w:val="18"/>
                <w:szCs w:val="18"/>
                <w:rtl/>
              </w:rPr>
              <w:t xml:space="preserve">الاختبارات </w:t>
            </w:r>
          </w:p>
        </w:tc>
      </w:tr>
      <w:tr w:rsidR="00B32BF3" w:rsidRPr="00B32BF3" w:rsidTr="00B32BF3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sz w:val="18"/>
                <w:szCs w:val="18"/>
              </w:rPr>
            </w:pPr>
            <w:r w:rsidRPr="00B32BF3">
              <w:rPr>
                <w:rFonts w:ascii="Arial" w:eastAsia="Times New Roman" w:hAnsi="Arial" w:cs="PT Bold Heading" w:hint="cs"/>
                <w:sz w:val="18"/>
                <w:szCs w:val="18"/>
                <w:rtl/>
              </w:rPr>
              <w:t>متوسطة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rtl/>
              </w:rPr>
              <w:t>97.7367318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color w:val="006100"/>
                <w:sz w:val="18"/>
                <w:szCs w:val="18"/>
              </w:rPr>
            </w:pPr>
            <w:r w:rsidRPr="00B32BF3">
              <w:rPr>
                <w:rFonts w:ascii="Arial" w:eastAsia="Times New Roman" w:hAnsi="Arial" w:cs="PT Bold Heading" w:hint="cs"/>
                <w:color w:val="006100"/>
                <w:sz w:val="18"/>
                <w:szCs w:val="18"/>
                <w:rtl/>
              </w:rPr>
              <w:t>3.7367318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sz w:val="18"/>
                <w:szCs w:val="18"/>
              </w:rPr>
            </w:pPr>
            <w:r w:rsidRPr="00B32BF3">
              <w:rPr>
                <w:rFonts w:ascii="Arial" w:eastAsia="Times New Roman" w:hAnsi="Arial" w:cs="PT Bold Heading" w:hint="cs"/>
                <w:sz w:val="18"/>
                <w:szCs w:val="18"/>
                <w:rtl/>
              </w:rPr>
              <w:t>+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sz w:val="18"/>
                <w:szCs w:val="18"/>
              </w:rPr>
            </w:pPr>
            <w:r w:rsidRPr="00B32BF3">
              <w:rPr>
                <w:rFonts w:ascii="Arial" w:eastAsia="Times New Roman" w:hAnsi="Arial" w:cs="PT Bold Heading" w:hint="cs"/>
                <w:sz w:val="18"/>
                <w:szCs w:val="18"/>
                <w:rtl/>
              </w:rPr>
              <w:t xml:space="preserve">الاختبارات </w:t>
            </w:r>
          </w:p>
        </w:tc>
      </w:tr>
      <w:tr w:rsidR="00B32BF3" w:rsidRPr="00B32BF3" w:rsidTr="00B32BF3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sz w:val="18"/>
                <w:szCs w:val="18"/>
              </w:rPr>
            </w:pPr>
            <w:r w:rsidRPr="00B32BF3">
              <w:rPr>
                <w:rFonts w:ascii="Arial" w:eastAsia="Times New Roman" w:hAnsi="Arial" w:cs="PT Bold Heading" w:hint="cs"/>
                <w:sz w:val="18"/>
                <w:szCs w:val="18"/>
                <w:rtl/>
              </w:rPr>
              <w:t>ثانوية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rtl/>
              </w:rPr>
              <w:t>96.5328945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color w:val="006100"/>
                <w:sz w:val="18"/>
                <w:szCs w:val="18"/>
              </w:rPr>
            </w:pPr>
            <w:r w:rsidRPr="00B32BF3">
              <w:rPr>
                <w:rFonts w:ascii="Arial" w:eastAsia="Times New Roman" w:hAnsi="Arial" w:cs="PT Bold Heading" w:hint="cs"/>
                <w:color w:val="006100"/>
                <w:sz w:val="18"/>
                <w:szCs w:val="18"/>
                <w:rtl/>
              </w:rPr>
              <w:t>2.5328945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sz w:val="18"/>
                <w:szCs w:val="18"/>
              </w:rPr>
            </w:pPr>
            <w:r w:rsidRPr="00B32BF3">
              <w:rPr>
                <w:rFonts w:ascii="Arial" w:eastAsia="Times New Roman" w:hAnsi="Arial" w:cs="PT Bold Heading" w:hint="cs"/>
                <w:sz w:val="18"/>
                <w:szCs w:val="18"/>
                <w:rtl/>
              </w:rPr>
              <w:t>+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sz w:val="18"/>
                <w:szCs w:val="18"/>
              </w:rPr>
            </w:pPr>
            <w:r w:rsidRPr="00B32BF3">
              <w:rPr>
                <w:rFonts w:ascii="Arial" w:eastAsia="Times New Roman" w:hAnsi="Arial" w:cs="PT Bold Heading" w:hint="cs"/>
                <w:sz w:val="18"/>
                <w:szCs w:val="18"/>
                <w:rtl/>
              </w:rPr>
              <w:t xml:space="preserve">الاختبارات </w:t>
            </w:r>
          </w:p>
        </w:tc>
      </w:tr>
      <w:tr w:rsidR="00B32BF3" w:rsidRPr="00B32BF3" w:rsidTr="00B32BF3">
        <w:trPr>
          <w:trHeight w:val="1155"/>
        </w:trPr>
        <w:tc>
          <w:tcPr>
            <w:tcW w:w="953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مجموع عدد الطلبة الناجحين في جميع صفوف المرحلة في سنة معينة ÷ العدد الإجمالي للطلبة المقيدين في جميع صفوف المرحلة في تلك السنة × 100 </w:t>
            </w:r>
          </w:p>
        </w:tc>
      </w:tr>
      <w:tr w:rsidR="00B32BF3" w:rsidRPr="00B32BF3" w:rsidTr="00B32BF3">
        <w:trPr>
          <w:trHeight w:val="46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اجمالي الناجحين في المرحلة الابتدائية: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34253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33041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67294</w:t>
            </w:r>
          </w:p>
        </w:tc>
      </w:tr>
      <w:tr w:rsidR="00B32BF3" w:rsidRPr="00B32BF3" w:rsidTr="00B32BF3">
        <w:trPr>
          <w:trHeight w:val="46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اجمالي الناجحين في المرحلة المتوسطة: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16789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15383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32172</w:t>
            </w:r>
          </w:p>
        </w:tc>
      </w:tr>
      <w:tr w:rsidR="00B32BF3" w:rsidRPr="00B32BF3" w:rsidTr="00B32BF3">
        <w:trPr>
          <w:trHeight w:val="46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اجمالي الناجحين في المرحلة الثانوية: 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14565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11245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25810</w:t>
            </w:r>
          </w:p>
        </w:tc>
      </w:tr>
      <w:tr w:rsidR="00B32BF3" w:rsidRPr="00B32BF3" w:rsidTr="00B32BF3">
        <w:trPr>
          <w:trHeight w:val="46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إجمالي المقيدين بالصف السادس للعام الماضي: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5912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5455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11367</w:t>
            </w:r>
          </w:p>
        </w:tc>
      </w:tr>
      <w:tr w:rsidR="00B32BF3" w:rsidRPr="00B32BF3" w:rsidTr="00B32BF3">
        <w:trPr>
          <w:trHeight w:val="46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إجمالي المقيدين في المرحلة الابتدائية: 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34253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33041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67294</w:t>
            </w:r>
          </w:p>
        </w:tc>
      </w:tr>
      <w:tr w:rsidR="00B32BF3" w:rsidRPr="00B32BF3" w:rsidTr="00B32BF3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اجمالي المقيدين في المرحلة المتوسطة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1م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2م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3م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B32BF3" w:rsidRPr="00B32BF3" w:rsidTr="00B32BF3">
        <w:trPr>
          <w:trHeight w:val="46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بنين:  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5716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5677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5629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17022</w:t>
            </w:r>
          </w:p>
        </w:tc>
      </w:tr>
      <w:tr w:rsidR="00B32BF3" w:rsidRPr="00B32BF3" w:rsidTr="00B32BF3">
        <w:trPr>
          <w:trHeight w:val="46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بنات: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5403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5342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5150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15895</w:t>
            </w:r>
          </w:p>
        </w:tc>
      </w:tr>
      <w:tr w:rsidR="00B32BF3" w:rsidRPr="00B32BF3" w:rsidTr="00B32BF3">
        <w:trPr>
          <w:trHeight w:val="46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المجموع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11119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11019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10779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32917</w:t>
            </w:r>
          </w:p>
        </w:tc>
      </w:tr>
      <w:tr w:rsidR="00B32BF3" w:rsidRPr="00B32BF3" w:rsidTr="00B32BF3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إجمالي المقيدين في المرحلة الثانوية: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1ث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2ث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3ث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B32BF3" w:rsidRPr="00B32BF3" w:rsidTr="00B32BF3">
        <w:trPr>
          <w:trHeight w:val="46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بنين: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4528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4866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5490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14884</w:t>
            </w:r>
          </w:p>
        </w:tc>
      </w:tr>
      <w:tr w:rsidR="00B32BF3" w:rsidRPr="00B32BF3" w:rsidTr="00B32BF3">
        <w:trPr>
          <w:trHeight w:val="46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بنات: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3755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3820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4278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11853</w:t>
            </w:r>
          </w:p>
        </w:tc>
      </w:tr>
      <w:tr w:rsidR="00B32BF3" w:rsidRPr="00B32BF3" w:rsidTr="00B32BF3">
        <w:trPr>
          <w:trHeight w:val="465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 xml:space="preserve">المجموع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8283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8686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9768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26737</w:t>
            </w:r>
          </w:p>
        </w:tc>
      </w:tr>
      <w:tr w:rsidR="00B32BF3" w:rsidRPr="00B32BF3" w:rsidTr="00B32BF3">
        <w:trPr>
          <w:trHeight w:val="435"/>
        </w:trPr>
        <w:tc>
          <w:tcPr>
            <w:tcW w:w="9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31849B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b/>
                <w:bCs/>
                <w:sz w:val="20"/>
                <w:szCs w:val="20"/>
              </w:rPr>
            </w:pPr>
          </w:p>
        </w:tc>
      </w:tr>
      <w:tr w:rsidR="00B32BF3" w:rsidRPr="00B32BF3" w:rsidTr="00B32BF3">
        <w:trPr>
          <w:trHeight w:val="43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31849B"/>
              <w:right w:val="nil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31849B"/>
              <w:right w:val="nil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31849B"/>
              <w:right w:val="nil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31849B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31849B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</w:p>
        </w:tc>
      </w:tr>
      <w:tr w:rsidR="00B32BF3" w:rsidRPr="00B32BF3" w:rsidTr="00B32BF3">
        <w:trPr>
          <w:trHeight w:val="42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mohammad bold art 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  <w:gridSpan w:val="4"/>
            <w:tcBorders>
              <w:top w:val="single" w:sz="8" w:space="0" w:color="31849B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32BF3" w:rsidRPr="00B32BF3" w:rsidTr="00B32BF3">
        <w:trPr>
          <w:trHeight w:val="69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1.  </w:t>
            </w: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نسبة الطلبة المتفوقين دراسيا في اختبارات الثانوية العامة من العدد الكلي للطلبة.بنين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rtl/>
              </w:rPr>
              <w:t>43.3976125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rtl/>
              </w:rPr>
              <w:t>18.39761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+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الاختبارات</w:t>
            </w:r>
          </w:p>
        </w:tc>
      </w:tr>
      <w:tr w:rsidR="00B32BF3" w:rsidRPr="00B32BF3" w:rsidTr="00B32BF3">
        <w:trPr>
          <w:trHeight w:val="54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2A1C7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بنات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rtl/>
              </w:rPr>
              <w:t>47.786333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rtl/>
              </w:rPr>
              <w:t>22.78633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+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32B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rtl/>
              </w:rPr>
              <w:t> </w:t>
            </w:r>
          </w:p>
        </w:tc>
      </w:tr>
      <w:tr w:rsidR="00B32BF3" w:rsidRPr="00B32BF3" w:rsidTr="00B32BF3">
        <w:trPr>
          <w:trHeight w:val="585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b/>
                <w:bCs/>
                <w:sz w:val="20"/>
                <w:szCs w:val="20"/>
              </w:rPr>
            </w:pPr>
            <w:r w:rsidRPr="00B32BF3">
              <w:rPr>
                <w:rFonts w:ascii="Arial" w:eastAsia="Times New Roman" w:hAnsi="Arial" w:cs="PT Bold Heading" w:hint="cs"/>
                <w:b/>
                <w:bCs/>
                <w:sz w:val="20"/>
                <w:szCs w:val="20"/>
                <w:rtl/>
              </w:rPr>
              <w:t>بنين بنات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32BF3" w:rsidRPr="00B32BF3" w:rsidRDefault="00B32BF3" w:rsidP="00B32B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PT Bold Heading"/>
                <w:b/>
                <w:bCs/>
                <w:color w:val="006100"/>
                <w:sz w:val="20"/>
                <w:szCs w:val="20"/>
              </w:rPr>
            </w:pPr>
            <w:r w:rsidRPr="00B32BF3">
              <w:rPr>
                <w:rFonts w:ascii="Arial" w:eastAsia="Times New Roman" w:hAnsi="Arial" w:cs="PT Bold Heading" w:hint="cs"/>
                <w:b/>
                <w:bCs/>
                <w:color w:val="006100"/>
                <w:sz w:val="20"/>
                <w:szCs w:val="20"/>
              </w:rPr>
              <w:t>45.2973649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B32BF3" w:rsidRPr="00B32BF3" w:rsidRDefault="00B32BF3" w:rsidP="00B32B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PT Bold Heading"/>
                <w:b/>
                <w:bCs/>
                <w:color w:val="006100"/>
                <w:sz w:val="20"/>
                <w:szCs w:val="20"/>
              </w:rPr>
            </w:pPr>
            <w:r w:rsidRPr="00B32BF3">
              <w:rPr>
                <w:rFonts w:ascii="Arial" w:eastAsia="Times New Roman" w:hAnsi="Arial" w:cs="PT Bold Heading" w:hint="cs"/>
                <w:b/>
                <w:bCs/>
                <w:color w:val="006100"/>
                <w:sz w:val="20"/>
                <w:szCs w:val="20"/>
              </w:rPr>
              <w:t>20.29736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32BF3" w:rsidRPr="00B32BF3" w:rsidRDefault="00B32BF3" w:rsidP="00B32BF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PT Bold Heading"/>
                <w:b/>
                <w:bCs/>
                <w:sz w:val="20"/>
                <w:szCs w:val="20"/>
              </w:rPr>
            </w:pPr>
            <w:r w:rsidRPr="00B32BF3">
              <w:rPr>
                <w:rFonts w:ascii="Arial" w:eastAsia="Times New Roman" w:hAnsi="Arial" w:cs="PT Bold Heading" w:hint="cs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Arial" w:eastAsia="Times New Roman" w:hAnsi="Arial" w:cs="PT Bold Heading"/>
                <w:b/>
                <w:bCs/>
                <w:sz w:val="20"/>
                <w:szCs w:val="20"/>
              </w:rPr>
            </w:pPr>
            <w:r w:rsidRPr="00B32BF3">
              <w:rPr>
                <w:rFonts w:ascii="Arial" w:eastAsia="Times New Roman" w:hAnsi="Arial" w:cs="PT Bold Heading" w:hint="cs"/>
                <w:b/>
                <w:bCs/>
                <w:sz w:val="20"/>
                <w:szCs w:val="20"/>
                <w:rtl/>
              </w:rPr>
              <w:t>الاختبارات</w:t>
            </w:r>
          </w:p>
        </w:tc>
      </w:tr>
      <w:tr w:rsidR="00B32BF3" w:rsidRPr="00B32BF3" w:rsidTr="00B32BF3">
        <w:trPr>
          <w:trHeight w:val="660"/>
        </w:trPr>
        <w:tc>
          <w:tcPr>
            <w:tcW w:w="953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</w:rPr>
              <w:t xml:space="preserve">عدد الطلاب الحاصلين على 90% فما فوق في نتيجة الثانوية العامة ÷ إجمالي عدد الطلبة الناجحين في الثانوية العامة في تلك السنة × 100  .. تحسب وفقا لنتائج العام الماضي. </w:t>
            </w:r>
          </w:p>
        </w:tc>
      </w:tr>
      <w:tr w:rsidR="00B32BF3" w:rsidRPr="00B32BF3" w:rsidTr="00B32BF3">
        <w:trPr>
          <w:trHeight w:val="84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عدد الطلبة الحاصلين على 90%  في الثانوية العامة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2363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1986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4349</w:t>
            </w:r>
          </w:p>
        </w:tc>
      </w:tr>
      <w:tr w:rsidR="00B32BF3" w:rsidRPr="00B32BF3" w:rsidTr="00B32BF3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عدد الناجحين في الثانوية العامة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</w:rPr>
              <w:t>5445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4156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F3" w:rsidRPr="00B32BF3" w:rsidRDefault="00B32BF3" w:rsidP="00B32BF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32BF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9601</w:t>
            </w:r>
          </w:p>
        </w:tc>
      </w:tr>
    </w:tbl>
    <w:p w:rsidR="00B32BF3" w:rsidRDefault="00B32BF3" w:rsidP="007C3CF5">
      <w:pPr>
        <w:rPr>
          <w:b/>
          <w:bCs/>
          <w:sz w:val="36"/>
          <w:szCs w:val="36"/>
          <w:rtl/>
        </w:rPr>
      </w:pPr>
    </w:p>
    <w:p w:rsidR="007C3CF5" w:rsidRDefault="007C3CF5" w:rsidP="007C3CF5">
      <w:pPr>
        <w:rPr>
          <w:sz w:val="36"/>
          <w:szCs w:val="36"/>
          <w:rtl/>
        </w:rPr>
      </w:pPr>
    </w:p>
    <w:sectPr w:rsidR="007C3CF5" w:rsidSect="007149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B3640"/>
    <w:multiLevelType w:val="hybridMultilevel"/>
    <w:tmpl w:val="6C14BD50"/>
    <w:lvl w:ilvl="0" w:tplc="040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E9"/>
    <w:rsid w:val="000475ED"/>
    <w:rsid w:val="000C0D1E"/>
    <w:rsid w:val="00703DA6"/>
    <w:rsid w:val="0071496D"/>
    <w:rsid w:val="007C3CF5"/>
    <w:rsid w:val="00A61622"/>
    <w:rsid w:val="00B32BF3"/>
    <w:rsid w:val="00D74027"/>
    <w:rsid w:val="00F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C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B32B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2BF3"/>
    <w:rPr>
      <w:color w:val="800080"/>
      <w:u w:val="single"/>
    </w:rPr>
  </w:style>
  <w:style w:type="paragraph" w:customStyle="1" w:styleId="font5">
    <w:name w:val="font5"/>
    <w:basedOn w:val="a"/>
    <w:rsid w:val="00B32BF3"/>
    <w:pPr>
      <w:bidi w:val="0"/>
      <w:spacing w:before="100" w:beforeAutospacing="1" w:after="100" w:afterAutospacing="1" w:line="240" w:lineRule="auto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font6">
    <w:name w:val="font6"/>
    <w:basedOn w:val="a"/>
    <w:rsid w:val="00B32B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PT Bold Heading"/>
      <w:b/>
      <w:bCs/>
      <w:sz w:val="20"/>
      <w:szCs w:val="20"/>
    </w:rPr>
  </w:style>
  <w:style w:type="paragraph" w:customStyle="1" w:styleId="xl63">
    <w:name w:val="xl63"/>
    <w:basedOn w:val="a"/>
    <w:rsid w:val="00B32BF3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a"/>
    <w:rsid w:val="00B32BF3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B32BF3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67">
    <w:name w:val="xl67"/>
    <w:basedOn w:val="a"/>
    <w:rsid w:val="00B32BF3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68">
    <w:name w:val="xl68"/>
    <w:basedOn w:val="a"/>
    <w:rsid w:val="00B32B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69">
    <w:name w:val="xl69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70">
    <w:name w:val="xl70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71">
    <w:name w:val="xl71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72">
    <w:name w:val="xl72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73">
    <w:name w:val="xl73"/>
    <w:basedOn w:val="a"/>
    <w:rsid w:val="00B32B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74">
    <w:name w:val="xl74"/>
    <w:basedOn w:val="a"/>
    <w:rsid w:val="00B32BF3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75">
    <w:name w:val="xl75"/>
    <w:basedOn w:val="a"/>
    <w:rsid w:val="00B32BF3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76">
    <w:name w:val="xl76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77">
    <w:name w:val="xl77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78">
    <w:name w:val="xl78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79">
    <w:name w:val="xl79"/>
    <w:basedOn w:val="a"/>
    <w:rsid w:val="00B32B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80">
    <w:name w:val="xl80"/>
    <w:basedOn w:val="a"/>
    <w:rsid w:val="00B32BF3"/>
    <w:pPr>
      <w:pBdr>
        <w:right w:val="single" w:sz="8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81">
    <w:name w:val="xl81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82">
    <w:name w:val="xl82"/>
    <w:basedOn w:val="a"/>
    <w:rsid w:val="00B32B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83">
    <w:name w:val="xl83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84">
    <w:name w:val="xl84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85">
    <w:name w:val="xl85"/>
    <w:basedOn w:val="a"/>
    <w:rsid w:val="00B32BF3"/>
    <w:pPr>
      <w:pBdr>
        <w:bottom w:val="single" w:sz="8" w:space="0" w:color="31849B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86">
    <w:name w:val="xl86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87">
    <w:name w:val="xl87"/>
    <w:basedOn w:val="a"/>
    <w:rsid w:val="00B32B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89">
    <w:name w:val="xl89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B32B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91">
    <w:name w:val="xl91"/>
    <w:basedOn w:val="a"/>
    <w:rsid w:val="00B32B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92">
    <w:name w:val="xl92"/>
    <w:basedOn w:val="a"/>
    <w:rsid w:val="00B32BF3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93">
    <w:name w:val="xl93"/>
    <w:basedOn w:val="a"/>
    <w:rsid w:val="00B32BF3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94">
    <w:name w:val="xl94"/>
    <w:basedOn w:val="a"/>
    <w:rsid w:val="00B32BF3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95">
    <w:name w:val="xl95"/>
    <w:basedOn w:val="a"/>
    <w:rsid w:val="00B32BF3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96">
    <w:name w:val="xl96"/>
    <w:basedOn w:val="a"/>
    <w:rsid w:val="00B32BF3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97">
    <w:name w:val="xl97"/>
    <w:basedOn w:val="a"/>
    <w:rsid w:val="00B32BF3"/>
    <w:pPr>
      <w:pBdr>
        <w:top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98">
    <w:name w:val="xl98"/>
    <w:basedOn w:val="a"/>
    <w:rsid w:val="00B32BF3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99">
    <w:name w:val="xl99"/>
    <w:basedOn w:val="a"/>
    <w:rsid w:val="00B32BF3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0">
    <w:name w:val="xl100"/>
    <w:basedOn w:val="a"/>
    <w:rsid w:val="00B32BF3"/>
    <w:pPr>
      <w:pBdr>
        <w:top w:val="single" w:sz="8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1">
    <w:name w:val="xl101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2">
    <w:name w:val="xl102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3">
    <w:name w:val="xl103"/>
    <w:basedOn w:val="a"/>
    <w:rsid w:val="00B32BF3"/>
    <w:pPr>
      <w:pBdr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4">
    <w:name w:val="xl104"/>
    <w:basedOn w:val="a"/>
    <w:rsid w:val="00B32BF3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5">
    <w:name w:val="xl105"/>
    <w:basedOn w:val="a"/>
    <w:rsid w:val="00B32B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6">
    <w:name w:val="xl106"/>
    <w:basedOn w:val="a"/>
    <w:rsid w:val="00B32B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7">
    <w:name w:val="xl107"/>
    <w:basedOn w:val="a"/>
    <w:rsid w:val="00B32BF3"/>
    <w:pPr>
      <w:pBdr>
        <w:right w:val="single" w:sz="8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8">
    <w:name w:val="xl108"/>
    <w:basedOn w:val="a"/>
    <w:rsid w:val="00B32BF3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9">
    <w:name w:val="xl109"/>
    <w:basedOn w:val="a"/>
    <w:rsid w:val="00B32BF3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10">
    <w:name w:val="xl110"/>
    <w:basedOn w:val="a"/>
    <w:rsid w:val="00B32BF3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11">
    <w:name w:val="xl111"/>
    <w:basedOn w:val="a"/>
    <w:rsid w:val="00B32BF3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12">
    <w:name w:val="xl112"/>
    <w:basedOn w:val="a"/>
    <w:rsid w:val="00B32BF3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13">
    <w:name w:val="xl113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14">
    <w:name w:val="xl114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15">
    <w:name w:val="xl115"/>
    <w:basedOn w:val="a"/>
    <w:rsid w:val="00B32BF3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16">
    <w:name w:val="xl116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17">
    <w:name w:val="xl117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9">
    <w:name w:val="xl119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20"/>
      <w:szCs w:val="20"/>
    </w:rPr>
  </w:style>
  <w:style w:type="paragraph" w:customStyle="1" w:styleId="xl122">
    <w:name w:val="xl122"/>
    <w:basedOn w:val="a"/>
    <w:rsid w:val="00B32BF3"/>
    <w:pPr>
      <w:pBdr>
        <w:left w:val="single" w:sz="8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B32BF3"/>
    <w:pPr>
      <w:pBdr>
        <w:left w:val="single" w:sz="8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rsid w:val="00B32BF3"/>
    <w:pPr>
      <w:pBdr>
        <w:top w:val="single" w:sz="8" w:space="0" w:color="auto"/>
        <w:bottom w:val="single" w:sz="8" w:space="0" w:color="31849B"/>
        <w:right w:val="single" w:sz="8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25">
    <w:name w:val="xl125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18"/>
      <w:szCs w:val="18"/>
    </w:rPr>
  </w:style>
  <w:style w:type="paragraph" w:customStyle="1" w:styleId="xl126">
    <w:name w:val="xl126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sz w:val="18"/>
      <w:szCs w:val="18"/>
    </w:rPr>
  </w:style>
  <w:style w:type="paragraph" w:customStyle="1" w:styleId="xl127">
    <w:name w:val="xl127"/>
    <w:basedOn w:val="a"/>
    <w:rsid w:val="00B32BF3"/>
    <w:pPr>
      <w:pBdr>
        <w:top w:val="single" w:sz="8" w:space="0" w:color="31849B"/>
        <w:right w:val="single" w:sz="8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28">
    <w:name w:val="xl128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29">
    <w:name w:val="xl129"/>
    <w:basedOn w:val="a"/>
    <w:rsid w:val="00B32BF3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130">
    <w:name w:val="xl130"/>
    <w:basedOn w:val="a"/>
    <w:rsid w:val="00B32BF3"/>
    <w:pPr>
      <w:pBdr>
        <w:right w:val="single" w:sz="8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31">
    <w:name w:val="xl131"/>
    <w:basedOn w:val="a"/>
    <w:rsid w:val="00B32B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B32BF3"/>
    <w:pPr>
      <w:pBdr>
        <w:top w:val="single" w:sz="8" w:space="0" w:color="auto"/>
        <w:left w:val="single" w:sz="8" w:space="0" w:color="auto"/>
        <w:bottom w:val="single" w:sz="8" w:space="0" w:color="31849B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33">
    <w:name w:val="xl133"/>
    <w:basedOn w:val="a"/>
    <w:rsid w:val="00B32BF3"/>
    <w:pPr>
      <w:pBdr>
        <w:top w:val="single" w:sz="8" w:space="0" w:color="auto"/>
        <w:bottom w:val="single" w:sz="8" w:space="0" w:color="31849B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34">
    <w:name w:val="xl134"/>
    <w:basedOn w:val="a"/>
    <w:rsid w:val="00B32BF3"/>
    <w:pPr>
      <w:pBdr>
        <w:left w:val="single" w:sz="8" w:space="0" w:color="auto"/>
        <w:right w:val="single" w:sz="8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B32B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18"/>
      <w:szCs w:val="18"/>
    </w:rPr>
  </w:style>
  <w:style w:type="paragraph" w:customStyle="1" w:styleId="xl136">
    <w:name w:val="xl136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18"/>
      <w:szCs w:val="18"/>
    </w:rPr>
  </w:style>
  <w:style w:type="paragraph" w:customStyle="1" w:styleId="xl137">
    <w:name w:val="xl137"/>
    <w:basedOn w:val="a"/>
    <w:rsid w:val="00B32BF3"/>
    <w:pPr>
      <w:pBdr>
        <w:top w:val="single" w:sz="8" w:space="0" w:color="auto"/>
        <w:bottom w:val="single" w:sz="8" w:space="0" w:color="31849B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mohammad bold art 1"/>
      <w:b/>
      <w:bCs/>
      <w:color w:val="FF0000"/>
      <w:sz w:val="20"/>
      <w:szCs w:val="20"/>
    </w:rPr>
  </w:style>
  <w:style w:type="paragraph" w:customStyle="1" w:styleId="xl138">
    <w:name w:val="xl138"/>
    <w:basedOn w:val="a"/>
    <w:rsid w:val="00B32BF3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39">
    <w:name w:val="xl139"/>
    <w:basedOn w:val="a"/>
    <w:rsid w:val="00B32BF3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40">
    <w:name w:val="xl140"/>
    <w:basedOn w:val="a"/>
    <w:rsid w:val="00B32BF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41">
    <w:name w:val="xl141"/>
    <w:basedOn w:val="a"/>
    <w:rsid w:val="00B32BF3"/>
    <w:pPr>
      <w:pBdr>
        <w:top w:val="single" w:sz="8" w:space="0" w:color="auto"/>
        <w:left w:val="single" w:sz="8" w:space="0" w:color="auto"/>
        <w:bottom w:val="single" w:sz="8" w:space="0" w:color="31849B"/>
        <w:right w:val="single" w:sz="8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42">
    <w:name w:val="xl142"/>
    <w:basedOn w:val="a"/>
    <w:rsid w:val="00B32B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B32B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44">
    <w:name w:val="xl144"/>
    <w:basedOn w:val="a"/>
    <w:rsid w:val="00B32B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18"/>
      <w:szCs w:val="18"/>
    </w:rPr>
  </w:style>
  <w:style w:type="paragraph" w:customStyle="1" w:styleId="xl145">
    <w:name w:val="xl145"/>
    <w:basedOn w:val="a"/>
    <w:rsid w:val="00B32BF3"/>
    <w:pPr>
      <w:pBdr>
        <w:top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mohammad bold art 1"/>
      <w:b/>
      <w:bCs/>
      <w:color w:val="FF0000"/>
      <w:sz w:val="20"/>
      <w:szCs w:val="20"/>
    </w:rPr>
  </w:style>
  <w:style w:type="paragraph" w:customStyle="1" w:styleId="xl146">
    <w:name w:val="xl146"/>
    <w:basedOn w:val="a"/>
    <w:rsid w:val="00B32BF3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47">
    <w:name w:val="xl147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49">
    <w:name w:val="xl149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51">
    <w:name w:val="xl151"/>
    <w:basedOn w:val="a"/>
    <w:rsid w:val="00B32B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20"/>
      <w:szCs w:val="20"/>
    </w:rPr>
  </w:style>
  <w:style w:type="paragraph" w:customStyle="1" w:styleId="xl152">
    <w:name w:val="xl152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20"/>
      <w:szCs w:val="20"/>
    </w:rPr>
  </w:style>
  <w:style w:type="paragraph" w:customStyle="1" w:styleId="xl153">
    <w:name w:val="xl153"/>
    <w:basedOn w:val="a"/>
    <w:rsid w:val="00B32BF3"/>
    <w:pPr>
      <w:pBdr>
        <w:left w:val="single" w:sz="8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B32BF3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  <w:style w:type="paragraph" w:customStyle="1" w:styleId="xl155">
    <w:name w:val="xl155"/>
    <w:basedOn w:val="a"/>
    <w:rsid w:val="00B32BF3"/>
    <w:pPr>
      <w:pBdr>
        <w:bottom w:val="single" w:sz="8" w:space="0" w:color="31849B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  <w:style w:type="paragraph" w:customStyle="1" w:styleId="xl156">
    <w:name w:val="xl156"/>
    <w:basedOn w:val="a"/>
    <w:rsid w:val="00B32BF3"/>
    <w:pPr>
      <w:pBdr>
        <w:right w:val="single" w:sz="8" w:space="0" w:color="auto"/>
      </w:pBdr>
      <w:shd w:val="clear" w:color="000000" w:fill="75923C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  <w:style w:type="paragraph" w:customStyle="1" w:styleId="xl157">
    <w:name w:val="xl157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158">
    <w:name w:val="xl158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5923C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59">
    <w:name w:val="xl159"/>
    <w:basedOn w:val="a"/>
    <w:rsid w:val="00B32B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B32B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61">
    <w:name w:val="xl161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sz w:val="16"/>
      <w:szCs w:val="16"/>
    </w:rPr>
  </w:style>
  <w:style w:type="paragraph" w:customStyle="1" w:styleId="xl162">
    <w:name w:val="xl162"/>
    <w:basedOn w:val="a"/>
    <w:rsid w:val="00B32BF3"/>
    <w:pPr>
      <w:pBdr>
        <w:bottom w:val="single" w:sz="4" w:space="0" w:color="auto"/>
        <w:right w:val="single" w:sz="8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63">
    <w:name w:val="xl163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sz w:val="18"/>
      <w:szCs w:val="18"/>
    </w:rPr>
  </w:style>
  <w:style w:type="paragraph" w:customStyle="1" w:styleId="xl164">
    <w:name w:val="xl164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65">
    <w:name w:val="xl165"/>
    <w:basedOn w:val="a"/>
    <w:rsid w:val="00B32BF3"/>
    <w:pPr>
      <w:pBdr>
        <w:left w:val="single" w:sz="8" w:space="0" w:color="auto"/>
      </w:pBdr>
      <w:shd w:val="clear" w:color="000000" w:fill="FF999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67">
    <w:name w:val="xl167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18"/>
      <w:szCs w:val="18"/>
    </w:rPr>
  </w:style>
  <w:style w:type="paragraph" w:customStyle="1" w:styleId="xl168">
    <w:name w:val="xl168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B32BF3"/>
    <w:pPr>
      <w:pBdr>
        <w:top w:val="single" w:sz="8" w:space="0" w:color="auto"/>
        <w:bottom w:val="single" w:sz="8" w:space="0" w:color="31849B"/>
        <w:right w:val="single" w:sz="8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20"/>
      <w:szCs w:val="20"/>
    </w:rPr>
  </w:style>
  <w:style w:type="paragraph" w:customStyle="1" w:styleId="xl170">
    <w:name w:val="xl170"/>
    <w:basedOn w:val="a"/>
    <w:rsid w:val="00B32BF3"/>
    <w:pPr>
      <w:pBdr>
        <w:top w:val="single" w:sz="8" w:space="0" w:color="auto"/>
        <w:bottom w:val="single" w:sz="8" w:space="0" w:color="31849B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20"/>
      <w:szCs w:val="20"/>
    </w:rPr>
  </w:style>
  <w:style w:type="paragraph" w:customStyle="1" w:styleId="xl171">
    <w:name w:val="xl171"/>
    <w:basedOn w:val="a"/>
    <w:rsid w:val="00B32BF3"/>
    <w:pPr>
      <w:pBdr>
        <w:top w:val="single" w:sz="8" w:space="0" w:color="auto"/>
        <w:left w:val="single" w:sz="8" w:space="0" w:color="auto"/>
        <w:bottom w:val="single" w:sz="8" w:space="0" w:color="31849B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20"/>
      <w:szCs w:val="20"/>
    </w:rPr>
  </w:style>
  <w:style w:type="paragraph" w:customStyle="1" w:styleId="xl172">
    <w:name w:val="xl172"/>
    <w:basedOn w:val="a"/>
    <w:rsid w:val="00B32BF3"/>
    <w:pPr>
      <w:pBdr>
        <w:top w:val="single" w:sz="8" w:space="0" w:color="31849B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73">
    <w:name w:val="xl173"/>
    <w:basedOn w:val="a"/>
    <w:rsid w:val="00B32BF3"/>
    <w:pPr>
      <w:pBdr>
        <w:top w:val="single" w:sz="8" w:space="0" w:color="31849B"/>
        <w:lef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74">
    <w:name w:val="xl174"/>
    <w:basedOn w:val="a"/>
    <w:rsid w:val="00B32BF3"/>
    <w:pPr>
      <w:pBdr>
        <w:top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75">
    <w:name w:val="xl175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76">
    <w:name w:val="xl176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77">
    <w:name w:val="xl177"/>
    <w:basedOn w:val="a"/>
    <w:rsid w:val="00B32BF3"/>
    <w:pPr>
      <w:pBdr>
        <w:bottom w:val="single" w:sz="8" w:space="0" w:color="31849B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78">
    <w:name w:val="xl178"/>
    <w:basedOn w:val="a"/>
    <w:rsid w:val="00B32BF3"/>
    <w:pPr>
      <w:pBdr>
        <w:left w:val="single" w:sz="8" w:space="0" w:color="auto"/>
        <w:bottom w:val="single" w:sz="8" w:space="0" w:color="31849B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79">
    <w:name w:val="xl179"/>
    <w:basedOn w:val="a"/>
    <w:rsid w:val="00B32BF3"/>
    <w:pPr>
      <w:pBdr>
        <w:top w:val="single" w:sz="8" w:space="0" w:color="31849B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  <w:style w:type="paragraph" w:customStyle="1" w:styleId="xl180">
    <w:name w:val="xl180"/>
    <w:basedOn w:val="a"/>
    <w:rsid w:val="00B32BF3"/>
    <w:pPr>
      <w:pBdr>
        <w:top w:val="single" w:sz="8" w:space="0" w:color="31849B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  <w:style w:type="paragraph" w:customStyle="1" w:styleId="xl181">
    <w:name w:val="xl181"/>
    <w:basedOn w:val="a"/>
    <w:rsid w:val="00B32BF3"/>
    <w:pPr>
      <w:pBdr>
        <w:top w:val="single" w:sz="8" w:space="0" w:color="31849B"/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  <w:style w:type="paragraph" w:customStyle="1" w:styleId="xl182">
    <w:name w:val="xl182"/>
    <w:basedOn w:val="a"/>
    <w:rsid w:val="00B32BF3"/>
    <w:pPr>
      <w:pBdr>
        <w:bottom w:val="single" w:sz="8" w:space="0" w:color="31849B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B32BF3"/>
    <w:pPr>
      <w:pBdr>
        <w:left w:val="single" w:sz="8" w:space="0" w:color="auto"/>
        <w:bottom w:val="single" w:sz="8" w:space="0" w:color="31849B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84">
    <w:name w:val="xl184"/>
    <w:basedOn w:val="a"/>
    <w:rsid w:val="00B32B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85">
    <w:name w:val="xl185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923C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86">
    <w:name w:val="xl186"/>
    <w:basedOn w:val="a"/>
    <w:rsid w:val="00B32BF3"/>
    <w:pPr>
      <w:pBdr>
        <w:top w:val="single" w:sz="8" w:space="0" w:color="31849B"/>
        <w:bottom w:val="single" w:sz="8" w:space="0" w:color="31849B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87">
    <w:name w:val="xl187"/>
    <w:basedOn w:val="a"/>
    <w:rsid w:val="00B32BF3"/>
    <w:pPr>
      <w:pBdr>
        <w:top w:val="single" w:sz="8" w:space="0" w:color="31849B"/>
        <w:left w:val="single" w:sz="8" w:space="0" w:color="auto"/>
        <w:bottom w:val="single" w:sz="8" w:space="0" w:color="31849B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88">
    <w:name w:val="xl188"/>
    <w:basedOn w:val="a"/>
    <w:rsid w:val="00B32BF3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89">
    <w:name w:val="xl189"/>
    <w:basedOn w:val="a"/>
    <w:rsid w:val="00B32BF3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90">
    <w:name w:val="xl190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91">
    <w:name w:val="xl191"/>
    <w:basedOn w:val="a"/>
    <w:rsid w:val="00B32BF3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92">
    <w:name w:val="xl192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93">
    <w:name w:val="xl193"/>
    <w:basedOn w:val="a"/>
    <w:rsid w:val="00B32BF3"/>
    <w:pPr>
      <w:pBdr>
        <w:top w:val="single" w:sz="8" w:space="0" w:color="31849B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94">
    <w:name w:val="xl194"/>
    <w:basedOn w:val="a"/>
    <w:rsid w:val="00B32BF3"/>
    <w:pPr>
      <w:pBdr>
        <w:top w:val="single" w:sz="8" w:space="0" w:color="31849B"/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95">
    <w:name w:val="xl195"/>
    <w:basedOn w:val="a"/>
    <w:rsid w:val="00B32BF3"/>
    <w:pPr>
      <w:pBdr>
        <w:top w:val="single" w:sz="8" w:space="0" w:color="31849B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96">
    <w:name w:val="xl196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97">
    <w:name w:val="xl197"/>
    <w:basedOn w:val="a"/>
    <w:rsid w:val="00B32B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98">
    <w:name w:val="xl198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99">
    <w:name w:val="xl199"/>
    <w:basedOn w:val="a"/>
    <w:rsid w:val="00B32BF3"/>
    <w:pPr>
      <w:pBdr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0">
    <w:name w:val="xl200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1">
    <w:name w:val="xl201"/>
    <w:basedOn w:val="a"/>
    <w:rsid w:val="00B32B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2">
    <w:name w:val="xl202"/>
    <w:basedOn w:val="a"/>
    <w:rsid w:val="00B32B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3">
    <w:name w:val="xl203"/>
    <w:basedOn w:val="a"/>
    <w:rsid w:val="00B32BF3"/>
    <w:pPr>
      <w:pBdr>
        <w:top w:val="single" w:sz="8" w:space="0" w:color="31849B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4">
    <w:name w:val="xl204"/>
    <w:basedOn w:val="a"/>
    <w:rsid w:val="00B32BF3"/>
    <w:pPr>
      <w:pBdr>
        <w:top w:val="single" w:sz="8" w:space="0" w:color="31849B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5">
    <w:name w:val="xl205"/>
    <w:basedOn w:val="a"/>
    <w:rsid w:val="00B32BF3"/>
    <w:pPr>
      <w:pBdr>
        <w:top w:val="single" w:sz="8" w:space="0" w:color="31849B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6">
    <w:name w:val="xl206"/>
    <w:basedOn w:val="a"/>
    <w:rsid w:val="00B32BF3"/>
    <w:pPr>
      <w:pBdr>
        <w:bottom w:val="single" w:sz="8" w:space="0" w:color="31849B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7">
    <w:name w:val="xl207"/>
    <w:basedOn w:val="a"/>
    <w:rsid w:val="00B32BF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8">
    <w:name w:val="xl208"/>
    <w:basedOn w:val="a"/>
    <w:rsid w:val="00B32BF3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  <w:style w:type="paragraph" w:customStyle="1" w:styleId="xl209">
    <w:name w:val="xl209"/>
    <w:basedOn w:val="a"/>
    <w:rsid w:val="00B32BF3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  <w:style w:type="paragraph" w:customStyle="1" w:styleId="xl210">
    <w:name w:val="xl210"/>
    <w:basedOn w:val="a"/>
    <w:rsid w:val="00B32BF3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C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B32B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2BF3"/>
    <w:rPr>
      <w:color w:val="800080"/>
      <w:u w:val="single"/>
    </w:rPr>
  </w:style>
  <w:style w:type="paragraph" w:customStyle="1" w:styleId="font5">
    <w:name w:val="font5"/>
    <w:basedOn w:val="a"/>
    <w:rsid w:val="00B32BF3"/>
    <w:pPr>
      <w:bidi w:val="0"/>
      <w:spacing w:before="100" w:beforeAutospacing="1" w:after="100" w:afterAutospacing="1" w:line="240" w:lineRule="auto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font6">
    <w:name w:val="font6"/>
    <w:basedOn w:val="a"/>
    <w:rsid w:val="00B32B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PT Bold Heading"/>
      <w:b/>
      <w:bCs/>
      <w:sz w:val="20"/>
      <w:szCs w:val="20"/>
    </w:rPr>
  </w:style>
  <w:style w:type="paragraph" w:customStyle="1" w:styleId="xl63">
    <w:name w:val="xl63"/>
    <w:basedOn w:val="a"/>
    <w:rsid w:val="00B32BF3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a"/>
    <w:rsid w:val="00B32BF3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B32BF3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67">
    <w:name w:val="xl67"/>
    <w:basedOn w:val="a"/>
    <w:rsid w:val="00B32BF3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68">
    <w:name w:val="xl68"/>
    <w:basedOn w:val="a"/>
    <w:rsid w:val="00B32B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69">
    <w:name w:val="xl69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70">
    <w:name w:val="xl70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71">
    <w:name w:val="xl71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72">
    <w:name w:val="xl72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73">
    <w:name w:val="xl73"/>
    <w:basedOn w:val="a"/>
    <w:rsid w:val="00B32B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74">
    <w:name w:val="xl74"/>
    <w:basedOn w:val="a"/>
    <w:rsid w:val="00B32BF3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75">
    <w:name w:val="xl75"/>
    <w:basedOn w:val="a"/>
    <w:rsid w:val="00B32BF3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76">
    <w:name w:val="xl76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77">
    <w:name w:val="xl77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78">
    <w:name w:val="xl78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79">
    <w:name w:val="xl79"/>
    <w:basedOn w:val="a"/>
    <w:rsid w:val="00B32B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80">
    <w:name w:val="xl80"/>
    <w:basedOn w:val="a"/>
    <w:rsid w:val="00B32BF3"/>
    <w:pPr>
      <w:pBdr>
        <w:right w:val="single" w:sz="8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81">
    <w:name w:val="xl81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82">
    <w:name w:val="xl82"/>
    <w:basedOn w:val="a"/>
    <w:rsid w:val="00B32B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83">
    <w:name w:val="xl83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84">
    <w:name w:val="xl84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85">
    <w:name w:val="xl85"/>
    <w:basedOn w:val="a"/>
    <w:rsid w:val="00B32BF3"/>
    <w:pPr>
      <w:pBdr>
        <w:bottom w:val="single" w:sz="8" w:space="0" w:color="31849B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86">
    <w:name w:val="xl86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87">
    <w:name w:val="xl87"/>
    <w:basedOn w:val="a"/>
    <w:rsid w:val="00B32B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89">
    <w:name w:val="xl89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B32B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91">
    <w:name w:val="xl91"/>
    <w:basedOn w:val="a"/>
    <w:rsid w:val="00B32B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92">
    <w:name w:val="xl92"/>
    <w:basedOn w:val="a"/>
    <w:rsid w:val="00B32BF3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93">
    <w:name w:val="xl93"/>
    <w:basedOn w:val="a"/>
    <w:rsid w:val="00B32BF3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94">
    <w:name w:val="xl94"/>
    <w:basedOn w:val="a"/>
    <w:rsid w:val="00B32BF3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95">
    <w:name w:val="xl95"/>
    <w:basedOn w:val="a"/>
    <w:rsid w:val="00B32BF3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96">
    <w:name w:val="xl96"/>
    <w:basedOn w:val="a"/>
    <w:rsid w:val="00B32BF3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97">
    <w:name w:val="xl97"/>
    <w:basedOn w:val="a"/>
    <w:rsid w:val="00B32BF3"/>
    <w:pPr>
      <w:pBdr>
        <w:top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98">
    <w:name w:val="xl98"/>
    <w:basedOn w:val="a"/>
    <w:rsid w:val="00B32BF3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99">
    <w:name w:val="xl99"/>
    <w:basedOn w:val="a"/>
    <w:rsid w:val="00B32BF3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0">
    <w:name w:val="xl100"/>
    <w:basedOn w:val="a"/>
    <w:rsid w:val="00B32BF3"/>
    <w:pPr>
      <w:pBdr>
        <w:top w:val="single" w:sz="8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1">
    <w:name w:val="xl101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2">
    <w:name w:val="xl102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3">
    <w:name w:val="xl103"/>
    <w:basedOn w:val="a"/>
    <w:rsid w:val="00B32BF3"/>
    <w:pPr>
      <w:pBdr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4">
    <w:name w:val="xl104"/>
    <w:basedOn w:val="a"/>
    <w:rsid w:val="00B32BF3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5">
    <w:name w:val="xl105"/>
    <w:basedOn w:val="a"/>
    <w:rsid w:val="00B32B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6">
    <w:name w:val="xl106"/>
    <w:basedOn w:val="a"/>
    <w:rsid w:val="00B32B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7">
    <w:name w:val="xl107"/>
    <w:basedOn w:val="a"/>
    <w:rsid w:val="00B32BF3"/>
    <w:pPr>
      <w:pBdr>
        <w:right w:val="single" w:sz="8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8">
    <w:name w:val="xl108"/>
    <w:basedOn w:val="a"/>
    <w:rsid w:val="00B32BF3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09">
    <w:name w:val="xl109"/>
    <w:basedOn w:val="a"/>
    <w:rsid w:val="00B32BF3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10">
    <w:name w:val="xl110"/>
    <w:basedOn w:val="a"/>
    <w:rsid w:val="00B32BF3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11">
    <w:name w:val="xl111"/>
    <w:basedOn w:val="a"/>
    <w:rsid w:val="00B32BF3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12">
    <w:name w:val="xl112"/>
    <w:basedOn w:val="a"/>
    <w:rsid w:val="00B32BF3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13">
    <w:name w:val="xl113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14">
    <w:name w:val="xl114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15">
    <w:name w:val="xl115"/>
    <w:basedOn w:val="a"/>
    <w:rsid w:val="00B32BF3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16">
    <w:name w:val="xl116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17">
    <w:name w:val="xl117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9">
    <w:name w:val="xl119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20"/>
      <w:szCs w:val="20"/>
    </w:rPr>
  </w:style>
  <w:style w:type="paragraph" w:customStyle="1" w:styleId="xl122">
    <w:name w:val="xl122"/>
    <w:basedOn w:val="a"/>
    <w:rsid w:val="00B32BF3"/>
    <w:pPr>
      <w:pBdr>
        <w:left w:val="single" w:sz="8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B32BF3"/>
    <w:pPr>
      <w:pBdr>
        <w:left w:val="single" w:sz="8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rsid w:val="00B32BF3"/>
    <w:pPr>
      <w:pBdr>
        <w:top w:val="single" w:sz="8" w:space="0" w:color="auto"/>
        <w:bottom w:val="single" w:sz="8" w:space="0" w:color="31849B"/>
        <w:right w:val="single" w:sz="8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25">
    <w:name w:val="xl125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18"/>
      <w:szCs w:val="18"/>
    </w:rPr>
  </w:style>
  <w:style w:type="paragraph" w:customStyle="1" w:styleId="xl126">
    <w:name w:val="xl126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sz w:val="18"/>
      <w:szCs w:val="18"/>
    </w:rPr>
  </w:style>
  <w:style w:type="paragraph" w:customStyle="1" w:styleId="xl127">
    <w:name w:val="xl127"/>
    <w:basedOn w:val="a"/>
    <w:rsid w:val="00B32BF3"/>
    <w:pPr>
      <w:pBdr>
        <w:top w:val="single" w:sz="8" w:space="0" w:color="31849B"/>
        <w:right w:val="single" w:sz="8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28">
    <w:name w:val="xl128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29">
    <w:name w:val="xl129"/>
    <w:basedOn w:val="a"/>
    <w:rsid w:val="00B32BF3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130">
    <w:name w:val="xl130"/>
    <w:basedOn w:val="a"/>
    <w:rsid w:val="00B32BF3"/>
    <w:pPr>
      <w:pBdr>
        <w:right w:val="single" w:sz="8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31">
    <w:name w:val="xl131"/>
    <w:basedOn w:val="a"/>
    <w:rsid w:val="00B32B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B32BF3"/>
    <w:pPr>
      <w:pBdr>
        <w:top w:val="single" w:sz="8" w:space="0" w:color="auto"/>
        <w:left w:val="single" w:sz="8" w:space="0" w:color="auto"/>
        <w:bottom w:val="single" w:sz="8" w:space="0" w:color="31849B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33">
    <w:name w:val="xl133"/>
    <w:basedOn w:val="a"/>
    <w:rsid w:val="00B32BF3"/>
    <w:pPr>
      <w:pBdr>
        <w:top w:val="single" w:sz="8" w:space="0" w:color="auto"/>
        <w:bottom w:val="single" w:sz="8" w:space="0" w:color="31849B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34">
    <w:name w:val="xl134"/>
    <w:basedOn w:val="a"/>
    <w:rsid w:val="00B32BF3"/>
    <w:pPr>
      <w:pBdr>
        <w:left w:val="single" w:sz="8" w:space="0" w:color="auto"/>
        <w:right w:val="single" w:sz="8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B32B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18"/>
      <w:szCs w:val="18"/>
    </w:rPr>
  </w:style>
  <w:style w:type="paragraph" w:customStyle="1" w:styleId="xl136">
    <w:name w:val="xl136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18"/>
      <w:szCs w:val="18"/>
    </w:rPr>
  </w:style>
  <w:style w:type="paragraph" w:customStyle="1" w:styleId="xl137">
    <w:name w:val="xl137"/>
    <w:basedOn w:val="a"/>
    <w:rsid w:val="00B32BF3"/>
    <w:pPr>
      <w:pBdr>
        <w:top w:val="single" w:sz="8" w:space="0" w:color="auto"/>
        <w:bottom w:val="single" w:sz="8" w:space="0" w:color="31849B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mohammad bold art 1"/>
      <w:b/>
      <w:bCs/>
      <w:color w:val="FF0000"/>
      <w:sz w:val="20"/>
      <w:szCs w:val="20"/>
    </w:rPr>
  </w:style>
  <w:style w:type="paragraph" w:customStyle="1" w:styleId="xl138">
    <w:name w:val="xl138"/>
    <w:basedOn w:val="a"/>
    <w:rsid w:val="00B32BF3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39">
    <w:name w:val="xl139"/>
    <w:basedOn w:val="a"/>
    <w:rsid w:val="00B32BF3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40">
    <w:name w:val="xl140"/>
    <w:basedOn w:val="a"/>
    <w:rsid w:val="00B32BF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41">
    <w:name w:val="xl141"/>
    <w:basedOn w:val="a"/>
    <w:rsid w:val="00B32BF3"/>
    <w:pPr>
      <w:pBdr>
        <w:top w:val="single" w:sz="8" w:space="0" w:color="auto"/>
        <w:left w:val="single" w:sz="8" w:space="0" w:color="auto"/>
        <w:bottom w:val="single" w:sz="8" w:space="0" w:color="31849B"/>
        <w:right w:val="single" w:sz="8" w:space="0" w:color="auto"/>
      </w:pBdr>
      <w:shd w:val="clear" w:color="000000" w:fill="D8D8D8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42">
    <w:name w:val="xl142"/>
    <w:basedOn w:val="a"/>
    <w:rsid w:val="00B32B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B32B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44">
    <w:name w:val="xl144"/>
    <w:basedOn w:val="a"/>
    <w:rsid w:val="00B32B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18"/>
      <w:szCs w:val="18"/>
    </w:rPr>
  </w:style>
  <w:style w:type="paragraph" w:customStyle="1" w:styleId="xl145">
    <w:name w:val="xl145"/>
    <w:basedOn w:val="a"/>
    <w:rsid w:val="00B32BF3"/>
    <w:pPr>
      <w:pBdr>
        <w:top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mohammad bold art 1"/>
      <w:b/>
      <w:bCs/>
      <w:color w:val="FF0000"/>
      <w:sz w:val="20"/>
      <w:szCs w:val="20"/>
    </w:rPr>
  </w:style>
  <w:style w:type="paragraph" w:customStyle="1" w:styleId="xl146">
    <w:name w:val="xl146"/>
    <w:basedOn w:val="a"/>
    <w:rsid w:val="00B32BF3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47">
    <w:name w:val="xl147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49">
    <w:name w:val="xl149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51">
    <w:name w:val="xl151"/>
    <w:basedOn w:val="a"/>
    <w:rsid w:val="00B32B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20"/>
      <w:szCs w:val="20"/>
    </w:rPr>
  </w:style>
  <w:style w:type="paragraph" w:customStyle="1" w:styleId="xl152">
    <w:name w:val="xl152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20"/>
      <w:szCs w:val="20"/>
    </w:rPr>
  </w:style>
  <w:style w:type="paragraph" w:customStyle="1" w:styleId="xl153">
    <w:name w:val="xl153"/>
    <w:basedOn w:val="a"/>
    <w:rsid w:val="00B32BF3"/>
    <w:pPr>
      <w:pBdr>
        <w:left w:val="single" w:sz="8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B32BF3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  <w:style w:type="paragraph" w:customStyle="1" w:styleId="xl155">
    <w:name w:val="xl155"/>
    <w:basedOn w:val="a"/>
    <w:rsid w:val="00B32BF3"/>
    <w:pPr>
      <w:pBdr>
        <w:bottom w:val="single" w:sz="8" w:space="0" w:color="31849B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  <w:style w:type="paragraph" w:customStyle="1" w:styleId="xl156">
    <w:name w:val="xl156"/>
    <w:basedOn w:val="a"/>
    <w:rsid w:val="00B32BF3"/>
    <w:pPr>
      <w:pBdr>
        <w:right w:val="single" w:sz="8" w:space="0" w:color="auto"/>
      </w:pBdr>
      <w:shd w:val="clear" w:color="000000" w:fill="75923C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  <w:style w:type="paragraph" w:customStyle="1" w:styleId="xl157">
    <w:name w:val="xl157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6"/>
      <w:szCs w:val="16"/>
    </w:rPr>
  </w:style>
  <w:style w:type="paragraph" w:customStyle="1" w:styleId="xl158">
    <w:name w:val="xl158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5923C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59">
    <w:name w:val="xl159"/>
    <w:basedOn w:val="a"/>
    <w:rsid w:val="00B32B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B32B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2A1C7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161">
    <w:name w:val="xl161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sz w:val="16"/>
      <w:szCs w:val="16"/>
    </w:rPr>
  </w:style>
  <w:style w:type="paragraph" w:customStyle="1" w:styleId="xl162">
    <w:name w:val="xl162"/>
    <w:basedOn w:val="a"/>
    <w:rsid w:val="00B32BF3"/>
    <w:pPr>
      <w:pBdr>
        <w:bottom w:val="single" w:sz="4" w:space="0" w:color="auto"/>
        <w:right w:val="single" w:sz="8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63">
    <w:name w:val="xl163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sz w:val="18"/>
      <w:szCs w:val="18"/>
    </w:rPr>
  </w:style>
  <w:style w:type="paragraph" w:customStyle="1" w:styleId="xl164">
    <w:name w:val="xl164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65">
    <w:name w:val="xl165"/>
    <w:basedOn w:val="a"/>
    <w:rsid w:val="00B32BF3"/>
    <w:pPr>
      <w:pBdr>
        <w:left w:val="single" w:sz="8" w:space="0" w:color="auto"/>
      </w:pBdr>
      <w:shd w:val="clear" w:color="000000" w:fill="FF999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167">
    <w:name w:val="xl167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18"/>
      <w:szCs w:val="18"/>
    </w:rPr>
  </w:style>
  <w:style w:type="paragraph" w:customStyle="1" w:styleId="xl168">
    <w:name w:val="xl168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B32BF3"/>
    <w:pPr>
      <w:pBdr>
        <w:top w:val="single" w:sz="8" w:space="0" w:color="auto"/>
        <w:bottom w:val="single" w:sz="8" w:space="0" w:color="31849B"/>
        <w:right w:val="single" w:sz="8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20"/>
      <w:szCs w:val="20"/>
    </w:rPr>
  </w:style>
  <w:style w:type="paragraph" w:customStyle="1" w:styleId="xl170">
    <w:name w:val="xl170"/>
    <w:basedOn w:val="a"/>
    <w:rsid w:val="00B32BF3"/>
    <w:pPr>
      <w:pBdr>
        <w:top w:val="single" w:sz="8" w:space="0" w:color="auto"/>
        <w:bottom w:val="single" w:sz="8" w:space="0" w:color="31849B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20"/>
      <w:szCs w:val="20"/>
    </w:rPr>
  </w:style>
  <w:style w:type="paragraph" w:customStyle="1" w:styleId="xl171">
    <w:name w:val="xl171"/>
    <w:basedOn w:val="a"/>
    <w:rsid w:val="00B32BF3"/>
    <w:pPr>
      <w:pBdr>
        <w:top w:val="single" w:sz="8" w:space="0" w:color="auto"/>
        <w:left w:val="single" w:sz="8" w:space="0" w:color="auto"/>
        <w:bottom w:val="single" w:sz="8" w:space="0" w:color="31849B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PT Bold Heading"/>
      <w:b/>
      <w:bCs/>
      <w:sz w:val="20"/>
      <w:szCs w:val="20"/>
    </w:rPr>
  </w:style>
  <w:style w:type="paragraph" w:customStyle="1" w:styleId="xl172">
    <w:name w:val="xl172"/>
    <w:basedOn w:val="a"/>
    <w:rsid w:val="00B32BF3"/>
    <w:pPr>
      <w:pBdr>
        <w:top w:val="single" w:sz="8" w:space="0" w:color="31849B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73">
    <w:name w:val="xl173"/>
    <w:basedOn w:val="a"/>
    <w:rsid w:val="00B32BF3"/>
    <w:pPr>
      <w:pBdr>
        <w:top w:val="single" w:sz="8" w:space="0" w:color="31849B"/>
        <w:lef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74">
    <w:name w:val="xl174"/>
    <w:basedOn w:val="a"/>
    <w:rsid w:val="00B32BF3"/>
    <w:pPr>
      <w:pBdr>
        <w:top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75">
    <w:name w:val="xl175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76">
    <w:name w:val="xl176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77">
    <w:name w:val="xl177"/>
    <w:basedOn w:val="a"/>
    <w:rsid w:val="00B32BF3"/>
    <w:pPr>
      <w:pBdr>
        <w:bottom w:val="single" w:sz="8" w:space="0" w:color="31849B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78">
    <w:name w:val="xl178"/>
    <w:basedOn w:val="a"/>
    <w:rsid w:val="00B32BF3"/>
    <w:pPr>
      <w:pBdr>
        <w:left w:val="single" w:sz="8" w:space="0" w:color="auto"/>
        <w:bottom w:val="single" w:sz="8" w:space="0" w:color="31849B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79">
    <w:name w:val="xl179"/>
    <w:basedOn w:val="a"/>
    <w:rsid w:val="00B32BF3"/>
    <w:pPr>
      <w:pBdr>
        <w:top w:val="single" w:sz="8" w:space="0" w:color="31849B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  <w:style w:type="paragraph" w:customStyle="1" w:styleId="xl180">
    <w:name w:val="xl180"/>
    <w:basedOn w:val="a"/>
    <w:rsid w:val="00B32BF3"/>
    <w:pPr>
      <w:pBdr>
        <w:top w:val="single" w:sz="8" w:space="0" w:color="31849B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  <w:style w:type="paragraph" w:customStyle="1" w:styleId="xl181">
    <w:name w:val="xl181"/>
    <w:basedOn w:val="a"/>
    <w:rsid w:val="00B32BF3"/>
    <w:pPr>
      <w:pBdr>
        <w:top w:val="single" w:sz="8" w:space="0" w:color="31849B"/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  <w:style w:type="paragraph" w:customStyle="1" w:styleId="xl182">
    <w:name w:val="xl182"/>
    <w:basedOn w:val="a"/>
    <w:rsid w:val="00B32BF3"/>
    <w:pPr>
      <w:pBdr>
        <w:bottom w:val="single" w:sz="8" w:space="0" w:color="31849B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B32BF3"/>
    <w:pPr>
      <w:pBdr>
        <w:left w:val="single" w:sz="8" w:space="0" w:color="auto"/>
        <w:bottom w:val="single" w:sz="8" w:space="0" w:color="31849B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84">
    <w:name w:val="xl184"/>
    <w:basedOn w:val="a"/>
    <w:rsid w:val="00B32B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85">
    <w:name w:val="xl185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923C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86">
    <w:name w:val="xl186"/>
    <w:basedOn w:val="a"/>
    <w:rsid w:val="00B32BF3"/>
    <w:pPr>
      <w:pBdr>
        <w:top w:val="single" w:sz="8" w:space="0" w:color="31849B"/>
        <w:bottom w:val="single" w:sz="8" w:space="0" w:color="31849B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87">
    <w:name w:val="xl187"/>
    <w:basedOn w:val="a"/>
    <w:rsid w:val="00B32BF3"/>
    <w:pPr>
      <w:pBdr>
        <w:top w:val="single" w:sz="8" w:space="0" w:color="31849B"/>
        <w:left w:val="single" w:sz="8" w:space="0" w:color="auto"/>
        <w:bottom w:val="single" w:sz="8" w:space="0" w:color="31849B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88">
    <w:name w:val="xl188"/>
    <w:basedOn w:val="a"/>
    <w:rsid w:val="00B32BF3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89">
    <w:name w:val="xl189"/>
    <w:basedOn w:val="a"/>
    <w:rsid w:val="00B32BF3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90">
    <w:name w:val="xl190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FF0000"/>
      <w:sz w:val="20"/>
      <w:szCs w:val="20"/>
    </w:rPr>
  </w:style>
  <w:style w:type="paragraph" w:customStyle="1" w:styleId="xl191">
    <w:name w:val="xl191"/>
    <w:basedOn w:val="a"/>
    <w:rsid w:val="00B32BF3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92">
    <w:name w:val="xl192"/>
    <w:basedOn w:val="a"/>
    <w:rsid w:val="00B32BF3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93">
    <w:name w:val="xl193"/>
    <w:basedOn w:val="a"/>
    <w:rsid w:val="00B32BF3"/>
    <w:pPr>
      <w:pBdr>
        <w:top w:val="single" w:sz="8" w:space="0" w:color="31849B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94">
    <w:name w:val="xl194"/>
    <w:basedOn w:val="a"/>
    <w:rsid w:val="00B32BF3"/>
    <w:pPr>
      <w:pBdr>
        <w:top w:val="single" w:sz="8" w:space="0" w:color="31849B"/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95">
    <w:name w:val="xl195"/>
    <w:basedOn w:val="a"/>
    <w:rsid w:val="00B32BF3"/>
    <w:pPr>
      <w:pBdr>
        <w:top w:val="single" w:sz="8" w:space="0" w:color="31849B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96">
    <w:name w:val="xl196"/>
    <w:basedOn w:val="a"/>
    <w:rsid w:val="00B32B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97">
    <w:name w:val="xl197"/>
    <w:basedOn w:val="a"/>
    <w:rsid w:val="00B32B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98">
    <w:name w:val="xl198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199">
    <w:name w:val="xl199"/>
    <w:basedOn w:val="a"/>
    <w:rsid w:val="00B32BF3"/>
    <w:pPr>
      <w:pBdr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0">
    <w:name w:val="xl200"/>
    <w:basedOn w:val="a"/>
    <w:rsid w:val="00B32BF3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1">
    <w:name w:val="xl201"/>
    <w:basedOn w:val="a"/>
    <w:rsid w:val="00B32B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2">
    <w:name w:val="xl202"/>
    <w:basedOn w:val="a"/>
    <w:rsid w:val="00B32B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3">
    <w:name w:val="xl203"/>
    <w:basedOn w:val="a"/>
    <w:rsid w:val="00B32BF3"/>
    <w:pPr>
      <w:pBdr>
        <w:top w:val="single" w:sz="8" w:space="0" w:color="31849B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4">
    <w:name w:val="xl204"/>
    <w:basedOn w:val="a"/>
    <w:rsid w:val="00B32BF3"/>
    <w:pPr>
      <w:pBdr>
        <w:top w:val="single" w:sz="8" w:space="0" w:color="31849B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5">
    <w:name w:val="xl205"/>
    <w:basedOn w:val="a"/>
    <w:rsid w:val="00B32BF3"/>
    <w:pPr>
      <w:pBdr>
        <w:top w:val="single" w:sz="8" w:space="0" w:color="31849B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6">
    <w:name w:val="xl206"/>
    <w:basedOn w:val="a"/>
    <w:rsid w:val="00B32BF3"/>
    <w:pPr>
      <w:pBdr>
        <w:bottom w:val="single" w:sz="8" w:space="0" w:color="31849B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7">
    <w:name w:val="xl207"/>
    <w:basedOn w:val="a"/>
    <w:rsid w:val="00B32BF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20"/>
      <w:szCs w:val="20"/>
    </w:rPr>
  </w:style>
  <w:style w:type="paragraph" w:customStyle="1" w:styleId="xl208">
    <w:name w:val="xl208"/>
    <w:basedOn w:val="a"/>
    <w:rsid w:val="00B32BF3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  <w:style w:type="paragraph" w:customStyle="1" w:styleId="xl209">
    <w:name w:val="xl209"/>
    <w:basedOn w:val="a"/>
    <w:rsid w:val="00B32BF3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  <w:style w:type="paragraph" w:customStyle="1" w:styleId="xl210">
    <w:name w:val="xl210"/>
    <w:basedOn w:val="a"/>
    <w:rsid w:val="00B32BF3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0C20-449B-4678-A78D-FEF03728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2015-04-11T20:58:00Z</dcterms:created>
  <dcterms:modified xsi:type="dcterms:W3CDTF">2015-04-11T20:58:00Z</dcterms:modified>
</cp:coreProperties>
</file>