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D7" w:rsidRDefault="00545AD7" w:rsidP="00545AD7">
      <w:pPr>
        <w:spacing w:line="360" w:lineRule="auto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-583565</wp:posOffset>
            </wp:positionH>
            <wp:positionV relativeFrom="paragraph">
              <wp:posOffset>-339090</wp:posOffset>
            </wp:positionV>
            <wp:extent cx="839470" cy="1094105"/>
            <wp:effectExtent l="152400" t="57150" r="170180" b="772795"/>
            <wp:wrapTight wrapText="bothSides">
              <wp:wrapPolygon edited="0">
                <wp:start x="7352" y="-1128"/>
                <wp:lineTo x="4902" y="-376"/>
                <wp:lineTo x="-980" y="4137"/>
                <wp:lineTo x="-2451" y="10907"/>
                <wp:lineTo x="0" y="16924"/>
                <wp:lineTo x="7352" y="22941"/>
                <wp:lineTo x="2941" y="22941"/>
                <wp:lineTo x="-3921" y="26326"/>
                <wp:lineTo x="-3921" y="31215"/>
                <wp:lineTo x="-1470" y="34976"/>
                <wp:lineTo x="5392" y="36857"/>
                <wp:lineTo x="7352" y="36857"/>
                <wp:lineTo x="13234" y="36857"/>
                <wp:lineTo x="15195" y="36857"/>
                <wp:lineTo x="20587" y="35352"/>
                <wp:lineTo x="20587" y="34976"/>
                <wp:lineTo x="22548" y="34976"/>
                <wp:lineTo x="25979" y="30839"/>
                <wp:lineTo x="25489" y="28959"/>
                <wp:lineTo x="25979" y="26702"/>
                <wp:lineTo x="18626" y="23317"/>
                <wp:lineTo x="13234" y="22941"/>
                <wp:lineTo x="13725" y="22941"/>
                <wp:lineTo x="20587" y="17300"/>
                <wp:lineTo x="20587" y="16924"/>
                <wp:lineTo x="23038" y="11283"/>
                <wp:lineTo x="23038" y="10907"/>
                <wp:lineTo x="21567" y="5265"/>
                <wp:lineTo x="21567" y="4889"/>
                <wp:lineTo x="22057" y="4137"/>
                <wp:lineTo x="15685" y="-376"/>
                <wp:lineTo x="13234" y="-1128"/>
                <wp:lineTo x="7352" y="-1128"/>
              </wp:wrapPolygon>
            </wp:wrapTight>
            <wp:docPr id="2" name="Picture 2" descr="100 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 0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9410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tbl>
      <w:tblPr>
        <w:bidiVisual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464"/>
        <w:gridCol w:w="4722"/>
      </w:tblGrid>
      <w:tr w:rsidR="00060DF3" w:rsidRPr="00573373" w:rsidTr="00F70A73">
        <w:tc>
          <w:tcPr>
            <w:tcW w:w="3554" w:type="dxa"/>
            <w:shd w:val="clear" w:color="auto" w:fill="D9D9D9" w:themeFill="background1" w:themeFillShade="D9"/>
          </w:tcPr>
          <w:p w:rsidR="00545AD7" w:rsidRPr="00573373" w:rsidRDefault="00C30D1D" w:rsidP="00546FA2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="00545AD7" w:rsidRPr="00573373">
              <w:rPr>
                <w:rFonts w:hint="cs"/>
                <w:sz w:val="32"/>
                <w:szCs w:val="32"/>
                <w:rtl/>
              </w:rPr>
              <w:t>لاسم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545AD7" w:rsidRPr="00573373" w:rsidRDefault="00545AD7" w:rsidP="00546FA2">
            <w:pPr>
              <w:spacing w:line="360" w:lineRule="auto"/>
              <w:rPr>
                <w:sz w:val="32"/>
                <w:szCs w:val="32"/>
                <w:rtl/>
              </w:rPr>
            </w:pPr>
            <w:r w:rsidRPr="00573373">
              <w:rPr>
                <w:rFonts w:hint="cs"/>
                <w:sz w:val="32"/>
                <w:szCs w:val="32"/>
                <w:rtl/>
              </w:rPr>
              <w:t>زكي أبو النصر البغدادي</w:t>
            </w:r>
          </w:p>
        </w:tc>
      </w:tr>
      <w:tr w:rsidR="00060DF3" w:rsidRPr="00573373" w:rsidTr="00F70A73">
        <w:tc>
          <w:tcPr>
            <w:tcW w:w="3554" w:type="dxa"/>
            <w:shd w:val="clear" w:color="auto" w:fill="D9D9D9" w:themeFill="background1" w:themeFillShade="D9"/>
          </w:tcPr>
          <w:p w:rsidR="00545AD7" w:rsidRPr="00573373" w:rsidRDefault="00545AD7" w:rsidP="00546FA2">
            <w:pPr>
              <w:spacing w:line="360" w:lineRule="auto"/>
              <w:rPr>
                <w:sz w:val="32"/>
                <w:szCs w:val="32"/>
                <w:rtl/>
              </w:rPr>
            </w:pPr>
            <w:r w:rsidRPr="00573373">
              <w:rPr>
                <w:rFonts w:hint="cs"/>
                <w:sz w:val="32"/>
                <w:szCs w:val="32"/>
                <w:rtl/>
              </w:rPr>
              <w:t>الجنسية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545AD7" w:rsidRPr="00573373" w:rsidRDefault="00545AD7" w:rsidP="00546FA2">
            <w:pPr>
              <w:spacing w:line="360" w:lineRule="auto"/>
              <w:rPr>
                <w:sz w:val="32"/>
                <w:szCs w:val="32"/>
                <w:rtl/>
              </w:rPr>
            </w:pPr>
            <w:r w:rsidRPr="00573373">
              <w:rPr>
                <w:rFonts w:hint="cs"/>
                <w:sz w:val="32"/>
                <w:szCs w:val="32"/>
                <w:rtl/>
              </w:rPr>
              <w:t>مصري</w:t>
            </w:r>
          </w:p>
        </w:tc>
      </w:tr>
      <w:tr w:rsidR="00060DF3" w:rsidRPr="00573373" w:rsidTr="00F70A73">
        <w:tc>
          <w:tcPr>
            <w:tcW w:w="3554" w:type="dxa"/>
            <w:shd w:val="clear" w:color="auto" w:fill="D9D9D9" w:themeFill="background1" w:themeFillShade="D9"/>
          </w:tcPr>
          <w:p w:rsidR="00545AD7" w:rsidRPr="00573373" w:rsidRDefault="00545AD7" w:rsidP="00546FA2">
            <w:pPr>
              <w:spacing w:line="360" w:lineRule="auto"/>
              <w:rPr>
                <w:sz w:val="32"/>
                <w:szCs w:val="32"/>
                <w:rtl/>
              </w:rPr>
            </w:pPr>
            <w:r w:rsidRPr="00573373">
              <w:rPr>
                <w:rFonts w:hint="cs"/>
                <w:sz w:val="32"/>
                <w:szCs w:val="32"/>
                <w:rtl/>
              </w:rPr>
              <w:t>مكان الميلاد وعنوان السكن الدائم في مصر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545AD7" w:rsidRPr="00573373" w:rsidRDefault="00545AD7" w:rsidP="00546FA2">
            <w:pPr>
              <w:spacing w:line="360" w:lineRule="auto"/>
              <w:rPr>
                <w:sz w:val="32"/>
                <w:szCs w:val="32"/>
                <w:rtl/>
              </w:rPr>
            </w:pPr>
            <w:proofErr w:type="gramStart"/>
            <w:r w:rsidRPr="00573373">
              <w:rPr>
                <w:rFonts w:hint="cs"/>
                <w:sz w:val="32"/>
                <w:szCs w:val="32"/>
                <w:rtl/>
              </w:rPr>
              <w:t>النزل- منية</w:t>
            </w:r>
            <w:proofErr w:type="gramEnd"/>
            <w:r w:rsidRPr="00573373">
              <w:rPr>
                <w:rFonts w:hint="cs"/>
                <w:sz w:val="32"/>
                <w:szCs w:val="32"/>
                <w:rtl/>
              </w:rPr>
              <w:t xml:space="preserve"> النصر- دقهلية- مصر</w:t>
            </w:r>
          </w:p>
        </w:tc>
      </w:tr>
      <w:tr w:rsidR="00060DF3" w:rsidRPr="00573373" w:rsidTr="00F70A73">
        <w:tc>
          <w:tcPr>
            <w:tcW w:w="3554" w:type="dxa"/>
            <w:shd w:val="clear" w:color="auto" w:fill="D9D9D9" w:themeFill="background1" w:themeFillShade="D9"/>
          </w:tcPr>
          <w:p w:rsidR="00545AD7" w:rsidRPr="00573373" w:rsidRDefault="00545AD7" w:rsidP="00546FA2">
            <w:pPr>
              <w:spacing w:line="360" w:lineRule="auto"/>
              <w:rPr>
                <w:sz w:val="32"/>
                <w:szCs w:val="32"/>
                <w:rtl/>
              </w:rPr>
            </w:pPr>
            <w:r w:rsidRPr="00573373">
              <w:rPr>
                <w:rFonts w:hint="cs"/>
                <w:sz w:val="32"/>
                <w:szCs w:val="32"/>
                <w:rtl/>
              </w:rPr>
              <w:t>تاريخ الميلاد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545AD7" w:rsidRPr="00573373" w:rsidRDefault="00545AD7" w:rsidP="00546FA2">
            <w:pPr>
              <w:spacing w:line="360" w:lineRule="auto"/>
              <w:rPr>
                <w:sz w:val="32"/>
                <w:szCs w:val="32"/>
                <w:rtl/>
              </w:rPr>
            </w:pPr>
            <w:r w:rsidRPr="00573373">
              <w:rPr>
                <w:rFonts w:hint="cs"/>
                <w:sz w:val="32"/>
                <w:szCs w:val="32"/>
                <w:rtl/>
              </w:rPr>
              <w:t>7/8/1969</w:t>
            </w:r>
          </w:p>
        </w:tc>
      </w:tr>
      <w:tr w:rsidR="00060DF3" w:rsidRPr="00573373" w:rsidTr="00F70A73">
        <w:trPr>
          <w:trHeight w:val="45"/>
        </w:trPr>
        <w:tc>
          <w:tcPr>
            <w:tcW w:w="3554" w:type="dxa"/>
            <w:shd w:val="clear" w:color="auto" w:fill="D9D9D9" w:themeFill="background1" w:themeFillShade="D9"/>
          </w:tcPr>
          <w:p w:rsidR="00545AD7" w:rsidRPr="00573373" w:rsidRDefault="00545AD7" w:rsidP="00546FA2">
            <w:pPr>
              <w:spacing w:line="360" w:lineRule="auto"/>
              <w:rPr>
                <w:sz w:val="32"/>
                <w:szCs w:val="32"/>
                <w:rtl/>
              </w:rPr>
            </w:pPr>
            <w:r w:rsidRPr="00573373">
              <w:rPr>
                <w:rFonts w:hint="cs"/>
                <w:sz w:val="32"/>
                <w:szCs w:val="32"/>
                <w:rtl/>
              </w:rPr>
              <w:t>الحالة الاجتماعية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545AD7" w:rsidRPr="00573373" w:rsidRDefault="00545AD7" w:rsidP="00546FA2">
            <w:pPr>
              <w:spacing w:line="360" w:lineRule="auto"/>
              <w:rPr>
                <w:sz w:val="32"/>
                <w:szCs w:val="32"/>
                <w:rtl/>
              </w:rPr>
            </w:pPr>
            <w:r w:rsidRPr="00573373">
              <w:rPr>
                <w:rFonts w:hint="cs"/>
                <w:sz w:val="32"/>
                <w:szCs w:val="32"/>
                <w:rtl/>
              </w:rPr>
              <w:t>متزوج</w:t>
            </w:r>
          </w:p>
        </w:tc>
      </w:tr>
    </w:tbl>
    <w:p w:rsidR="00545AD7" w:rsidRPr="00304116" w:rsidRDefault="00545AD7" w:rsidP="00545AD7">
      <w:pPr>
        <w:spacing w:line="360" w:lineRule="auto"/>
        <w:rPr>
          <w:rFonts w:cs="PT Bold Heading"/>
          <w:b/>
          <w:bCs/>
          <w:rtl/>
          <w:lang w:bidi="ar-EG"/>
        </w:rPr>
      </w:pPr>
      <w:r w:rsidRPr="00304116">
        <w:rPr>
          <w:rFonts w:cs="PT Bold Heading" w:hint="cs"/>
          <w:b/>
          <w:bCs/>
          <w:rtl/>
        </w:rPr>
        <w:t>المؤهلات الدراسية:</w:t>
      </w:r>
    </w:p>
    <w:p w:rsidR="00545AD7" w:rsidRDefault="00545AD7" w:rsidP="00545AD7">
      <w:pPr>
        <w:spacing w:line="360" w:lineRule="auto"/>
        <w:jc w:val="both"/>
        <w:rPr>
          <w:sz w:val="32"/>
          <w:szCs w:val="32"/>
          <w:rtl/>
          <w:lang w:bidi="ar-EG"/>
        </w:rPr>
      </w:pPr>
      <w:r w:rsidRPr="007B25F9">
        <w:rPr>
          <w:rFonts w:hint="cs"/>
          <w:sz w:val="28"/>
          <w:szCs w:val="28"/>
          <w:rtl/>
          <w:lang w:bidi="ar-EG"/>
        </w:rPr>
        <w:t>1</w:t>
      </w:r>
      <w:r w:rsidRPr="007B25F9">
        <w:rPr>
          <w:rFonts w:hint="cs"/>
          <w:sz w:val="28"/>
          <w:szCs w:val="28"/>
          <w:rtl/>
        </w:rPr>
        <w:t xml:space="preserve">ـ </w:t>
      </w:r>
      <w:proofErr w:type="spellStart"/>
      <w:r w:rsidRPr="007B25F9">
        <w:rPr>
          <w:rFonts w:hint="cs"/>
          <w:sz w:val="28"/>
          <w:szCs w:val="28"/>
          <w:rtl/>
        </w:rPr>
        <w:t>دكتوراة</w:t>
      </w:r>
      <w:proofErr w:type="spellEnd"/>
      <w:r w:rsidRPr="007B25F9">
        <w:rPr>
          <w:rFonts w:hint="cs"/>
          <w:sz w:val="28"/>
          <w:szCs w:val="28"/>
          <w:rtl/>
        </w:rPr>
        <w:t xml:space="preserve"> في </w:t>
      </w:r>
      <w:r>
        <w:rPr>
          <w:rFonts w:hint="cs"/>
          <w:sz w:val="28"/>
          <w:szCs w:val="28"/>
          <w:rtl/>
        </w:rPr>
        <w:t>توظيف التقنيات الحاسوبية في تعليم اللغة العربية بوصفها لغة أجنبية من جامعة غازي بأنقرة/ تركيا.5/6/2007</w:t>
      </w:r>
    </w:p>
    <w:p w:rsidR="00545AD7" w:rsidRPr="00C05306" w:rsidRDefault="00545AD7" w:rsidP="00C30D1D">
      <w:pPr>
        <w:spacing w:line="360" w:lineRule="auto"/>
        <w:jc w:val="both"/>
        <w:rPr>
          <w:sz w:val="32"/>
          <w:szCs w:val="32"/>
          <w:rtl/>
        </w:rPr>
      </w:pPr>
      <w:r w:rsidRPr="00386B0E">
        <w:rPr>
          <w:rFonts w:hint="cs"/>
          <w:sz w:val="32"/>
          <w:szCs w:val="32"/>
          <w:rtl/>
        </w:rPr>
        <w:t>2</w:t>
      </w:r>
      <w:r>
        <w:rPr>
          <w:rFonts w:hint="cs"/>
          <w:sz w:val="32"/>
          <w:szCs w:val="32"/>
          <w:rtl/>
        </w:rPr>
        <w:t>ـ ماجستير في علم الدلالة</w:t>
      </w:r>
      <w:r w:rsidRPr="00386B0E">
        <w:rPr>
          <w:rFonts w:hint="cs"/>
          <w:sz w:val="32"/>
          <w:szCs w:val="32"/>
          <w:rtl/>
        </w:rPr>
        <w:t xml:space="preserve"> </w:t>
      </w:r>
      <w:r w:rsidR="00C05306">
        <w:rPr>
          <w:rFonts w:hint="cs"/>
          <w:sz w:val="32"/>
          <w:szCs w:val="32"/>
          <w:rtl/>
        </w:rPr>
        <w:t xml:space="preserve">من </w:t>
      </w:r>
      <w:r w:rsidRPr="00386B0E">
        <w:rPr>
          <w:rFonts w:hint="cs"/>
          <w:sz w:val="32"/>
          <w:szCs w:val="32"/>
          <w:rtl/>
        </w:rPr>
        <w:t xml:space="preserve">جامعة </w:t>
      </w:r>
      <w:r>
        <w:rPr>
          <w:rFonts w:hint="cs"/>
          <w:sz w:val="32"/>
          <w:szCs w:val="32"/>
          <w:rtl/>
        </w:rPr>
        <w:t>غا</w:t>
      </w:r>
      <w:r w:rsidRPr="00386B0E">
        <w:rPr>
          <w:rFonts w:hint="cs"/>
          <w:sz w:val="32"/>
          <w:szCs w:val="32"/>
          <w:rtl/>
        </w:rPr>
        <w:t xml:space="preserve">زي/ تركيا 3 </w:t>
      </w:r>
      <w:r w:rsidR="00C30D1D">
        <w:rPr>
          <w:rFonts w:hint="cs"/>
          <w:sz w:val="32"/>
          <w:szCs w:val="32"/>
          <w:rtl/>
        </w:rPr>
        <w:t>/6</w:t>
      </w:r>
      <w:r w:rsidRPr="00386B0E">
        <w:rPr>
          <w:rFonts w:hint="cs"/>
          <w:sz w:val="32"/>
          <w:szCs w:val="32"/>
          <w:rtl/>
        </w:rPr>
        <w:t xml:space="preserve"> 2004 </w:t>
      </w:r>
      <w:r w:rsidR="00C05306" w:rsidRPr="00C05306">
        <w:rPr>
          <w:rFonts w:hint="cs"/>
          <w:sz w:val="32"/>
          <w:szCs w:val="32"/>
          <w:rtl/>
        </w:rPr>
        <w:t>م</w:t>
      </w:r>
    </w:p>
    <w:p w:rsidR="00545AD7" w:rsidRDefault="00545AD7" w:rsidP="00545AD7">
      <w:pPr>
        <w:spacing w:line="360" w:lineRule="auto"/>
        <w:jc w:val="both"/>
        <w:rPr>
          <w:sz w:val="28"/>
          <w:szCs w:val="28"/>
          <w:rtl/>
        </w:rPr>
      </w:pPr>
      <w:r w:rsidRPr="002077BE">
        <w:rPr>
          <w:rFonts w:hint="cs"/>
          <w:sz w:val="28"/>
          <w:szCs w:val="28"/>
          <w:rtl/>
          <w:lang w:bidi="ar-EG"/>
        </w:rPr>
        <w:t>3</w:t>
      </w:r>
      <w:r w:rsidRPr="002077BE">
        <w:rPr>
          <w:rFonts w:hint="cs"/>
          <w:sz w:val="28"/>
          <w:szCs w:val="28"/>
          <w:rtl/>
        </w:rPr>
        <w:t xml:space="preserve">ـ </w:t>
      </w:r>
      <w:r w:rsidRPr="002077BE">
        <w:rPr>
          <w:rFonts w:hint="cs"/>
          <w:sz w:val="28"/>
          <w:szCs w:val="28"/>
          <w:rtl/>
          <w:lang w:bidi="ar-EG"/>
        </w:rPr>
        <w:t>بكالوريوس</w:t>
      </w:r>
      <w:r w:rsidRPr="002077BE">
        <w:rPr>
          <w:rFonts w:hint="cs"/>
          <w:sz w:val="28"/>
          <w:szCs w:val="28"/>
          <w:rtl/>
        </w:rPr>
        <w:t xml:space="preserve"> لغة عربية وعلوم إسلامية / كلية دار العلوم جامعة القاهرة 1992</w:t>
      </w:r>
      <w:r w:rsidR="00C05306">
        <w:rPr>
          <w:rFonts w:hint="cs"/>
          <w:sz w:val="28"/>
          <w:szCs w:val="28"/>
          <w:rtl/>
        </w:rPr>
        <w:t>م</w:t>
      </w:r>
    </w:p>
    <w:p w:rsidR="00545AD7" w:rsidRDefault="00545AD7" w:rsidP="00304116">
      <w:pPr>
        <w:spacing w:line="360" w:lineRule="auto"/>
        <w:rPr>
          <w:rFonts w:cs="PT Bold Heading"/>
          <w:b/>
          <w:bCs/>
          <w:rtl/>
        </w:rPr>
      </w:pPr>
      <w:r w:rsidRPr="00304116">
        <w:rPr>
          <w:rFonts w:cs="PT Bold Heading" w:hint="cs"/>
          <w:b/>
          <w:bCs/>
          <w:rtl/>
        </w:rPr>
        <w:t>الخبرة العملية:</w:t>
      </w:r>
    </w:p>
    <w:p w:rsidR="00E03B36" w:rsidRPr="00E03B36" w:rsidRDefault="00E03B36" w:rsidP="00E03B36">
      <w:pPr>
        <w:spacing w:line="360" w:lineRule="auto"/>
        <w:rPr>
          <w:rFonts w:cs="PT Bold Heading" w:hint="cs"/>
          <w:b/>
          <w:bCs/>
          <w:rtl/>
        </w:rPr>
      </w:pPr>
      <w:r>
        <w:rPr>
          <w:rFonts w:hint="cs"/>
          <w:sz w:val="32"/>
          <w:szCs w:val="32"/>
          <w:rtl/>
        </w:rPr>
        <w:t>1-</w:t>
      </w:r>
      <w:r w:rsidRPr="00E03B36">
        <w:rPr>
          <w:rFonts w:hint="cs"/>
          <w:sz w:val="32"/>
          <w:szCs w:val="32"/>
          <w:rtl/>
        </w:rPr>
        <w:t xml:space="preserve">أستاذ </w:t>
      </w:r>
      <w:r>
        <w:rPr>
          <w:rFonts w:hint="cs"/>
          <w:sz w:val="32"/>
          <w:szCs w:val="32"/>
          <w:rtl/>
        </w:rPr>
        <w:t>اللغويات التطبيقية ال</w:t>
      </w:r>
      <w:r w:rsidRPr="00E03B36">
        <w:rPr>
          <w:rFonts w:hint="cs"/>
          <w:sz w:val="32"/>
          <w:szCs w:val="32"/>
          <w:rtl/>
        </w:rPr>
        <w:t xml:space="preserve">مشارك </w:t>
      </w:r>
      <w:r w:rsidRPr="00E03B36">
        <w:rPr>
          <w:sz w:val="32"/>
          <w:szCs w:val="32"/>
        </w:rPr>
        <w:t>(Associate Professor)</w:t>
      </w:r>
      <w:r w:rsidRPr="00E03B36">
        <w:rPr>
          <w:rFonts w:hint="cs"/>
          <w:sz w:val="32"/>
          <w:szCs w:val="32"/>
          <w:rtl/>
        </w:rPr>
        <w:t xml:space="preserve"> بمعهد اللغويات العربية/ جامعة الملك سعود بالرياض</w:t>
      </w:r>
      <w:r w:rsidRPr="00E03B36">
        <w:rPr>
          <w:rFonts w:hint="cs"/>
          <w:b/>
          <w:bCs/>
          <w:sz w:val="32"/>
          <w:szCs w:val="32"/>
          <w:rtl/>
        </w:rPr>
        <w:t xml:space="preserve"> </w:t>
      </w:r>
      <w:r w:rsidRPr="00E03B36">
        <w:rPr>
          <w:rFonts w:hint="cs"/>
          <w:sz w:val="32"/>
          <w:szCs w:val="32"/>
          <w:rtl/>
        </w:rPr>
        <w:t>من 23/10/2016م حتى الآن</w:t>
      </w:r>
      <w:r w:rsidRPr="00E03B36">
        <w:rPr>
          <w:rFonts w:cs="PT Bold Heading" w:hint="cs"/>
          <w:b/>
          <w:bCs/>
          <w:rtl/>
        </w:rPr>
        <w:t>.</w:t>
      </w:r>
    </w:p>
    <w:p w:rsidR="00545AD7" w:rsidRPr="00D26B84" w:rsidRDefault="00E03B36" w:rsidP="00E03B36">
      <w:pPr>
        <w:spacing w:line="360" w:lineRule="auto"/>
        <w:jc w:val="both"/>
        <w:rPr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2</w:t>
      </w:r>
      <w:r w:rsidR="00545AD7">
        <w:rPr>
          <w:rFonts w:hint="cs"/>
          <w:b/>
          <w:bCs/>
          <w:sz w:val="32"/>
          <w:szCs w:val="32"/>
          <w:rtl/>
        </w:rPr>
        <w:t xml:space="preserve">- </w:t>
      </w:r>
      <w:r w:rsidR="00545AD7" w:rsidRPr="001479D9">
        <w:rPr>
          <w:rFonts w:hint="cs"/>
          <w:sz w:val="32"/>
          <w:szCs w:val="32"/>
          <w:rtl/>
        </w:rPr>
        <w:t>أستاذ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اللغويات التطبيقية</w:t>
      </w:r>
      <w:r w:rsidR="00545AD7" w:rsidRPr="001479D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="00545AD7" w:rsidRPr="001479D9">
        <w:rPr>
          <w:rFonts w:hint="cs"/>
          <w:sz w:val="32"/>
          <w:szCs w:val="32"/>
          <w:rtl/>
        </w:rPr>
        <w:t>مساعد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(Assistant Professor)</w:t>
      </w:r>
      <w:r w:rsidR="00545AD7" w:rsidRPr="001479D9">
        <w:rPr>
          <w:rFonts w:hint="cs"/>
          <w:sz w:val="32"/>
          <w:szCs w:val="32"/>
          <w:rtl/>
        </w:rPr>
        <w:t xml:space="preserve"> بمعهد </w:t>
      </w:r>
      <w:r w:rsidR="004E1FA8">
        <w:rPr>
          <w:rFonts w:hint="cs"/>
          <w:sz w:val="32"/>
          <w:szCs w:val="32"/>
          <w:rtl/>
        </w:rPr>
        <w:t>اللغويات</w:t>
      </w:r>
      <w:r w:rsidR="00545AD7" w:rsidRPr="001479D9">
        <w:rPr>
          <w:rFonts w:hint="cs"/>
          <w:sz w:val="32"/>
          <w:szCs w:val="32"/>
          <w:rtl/>
        </w:rPr>
        <w:t xml:space="preserve"> العربية/ جامعة الملك سعود بالرياض</w:t>
      </w:r>
      <w:r w:rsidR="00545AD7">
        <w:rPr>
          <w:rFonts w:hint="cs"/>
          <w:b/>
          <w:bCs/>
          <w:sz w:val="32"/>
          <w:szCs w:val="32"/>
          <w:rtl/>
        </w:rPr>
        <w:t xml:space="preserve"> </w:t>
      </w:r>
      <w:r w:rsidR="00545AD7" w:rsidRPr="00D26B84">
        <w:rPr>
          <w:rFonts w:hint="cs"/>
          <w:sz w:val="32"/>
          <w:szCs w:val="32"/>
          <w:rtl/>
        </w:rPr>
        <w:t xml:space="preserve">من 5/9/2008 </w:t>
      </w:r>
      <w:r w:rsidR="00545AD7" w:rsidRPr="005D1F01">
        <w:rPr>
          <w:rFonts w:hint="cs"/>
          <w:sz w:val="32"/>
          <w:szCs w:val="32"/>
          <w:rtl/>
        </w:rPr>
        <w:t xml:space="preserve">وحتى </w:t>
      </w:r>
      <w:r>
        <w:rPr>
          <w:sz w:val="32"/>
          <w:szCs w:val="32"/>
        </w:rPr>
        <w:t>23-10-2016</w:t>
      </w:r>
      <w:r w:rsidR="00545AD7" w:rsidRPr="00D26B84">
        <w:rPr>
          <w:rFonts w:hint="cs"/>
          <w:sz w:val="32"/>
          <w:szCs w:val="32"/>
          <w:rtl/>
        </w:rPr>
        <w:t>.</w:t>
      </w:r>
    </w:p>
    <w:p w:rsidR="00545AD7" w:rsidRDefault="00E03B36" w:rsidP="004E1FA8">
      <w:pPr>
        <w:spacing w:line="360" w:lineRule="auto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EG"/>
        </w:rPr>
        <w:t>3</w:t>
      </w:r>
      <w:r w:rsidR="00545AD7" w:rsidRPr="002077BE">
        <w:rPr>
          <w:rFonts w:hint="cs"/>
          <w:sz w:val="32"/>
          <w:szCs w:val="32"/>
          <w:rtl/>
          <w:lang w:bidi="ar-EG"/>
        </w:rPr>
        <w:t xml:space="preserve">ـ محاضر في جامعة </w:t>
      </w:r>
      <w:r w:rsidR="00C05306">
        <w:rPr>
          <w:rFonts w:hint="cs"/>
          <w:sz w:val="32"/>
          <w:szCs w:val="32"/>
          <w:rtl/>
          <w:lang w:bidi="ar-EG"/>
        </w:rPr>
        <w:t>غ</w:t>
      </w:r>
      <w:r w:rsidR="00545AD7" w:rsidRPr="002077BE">
        <w:rPr>
          <w:rFonts w:hint="cs"/>
          <w:sz w:val="32"/>
          <w:szCs w:val="32"/>
          <w:rtl/>
          <w:lang w:bidi="ar-EG"/>
        </w:rPr>
        <w:t xml:space="preserve">از </w:t>
      </w:r>
      <w:proofErr w:type="gramStart"/>
      <w:r w:rsidR="00545AD7" w:rsidRPr="002077BE">
        <w:rPr>
          <w:rFonts w:hint="cs"/>
          <w:sz w:val="32"/>
          <w:szCs w:val="32"/>
          <w:rtl/>
          <w:lang w:bidi="ar-EG"/>
        </w:rPr>
        <w:t>ي  (</w:t>
      </w:r>
      <w:proofErr w:type="gramEnd"/>
      <w:r w:rsidR="00545AD7" w:rsidRPr="002077BE">
        <w:rPr>
          <w:sz w:val="32"/>
          <w:szCs w:val="32"/>
          <w:lang w:bidi="ar-EG"/>
        </w:rPr>
        <w:t>(</w:t>
      </w:r>
      <w:proofErr w:type="spellStart"/>
      <w:r w:rsidR="00545AD7" w:rsidRPr="009D4403">
        <w:rPr>
          <w:b/>
          <w:bCs/>
          <w:sz w:val="32"/>
          <w:szCs w:val="32"/>
          <w:lang w:bidi="ar-EG"/>
        </w:rPr>
        <w:t>Gazi</w:t>
      </w:r>
      <w:proofErr w:type="spellEnd"/>
      <w:r w:rsidR="00545AD7" w:rsidRPr="009D4403">
        <w:rPr>
          <w:b/>
          <w:bCs/>
          <w:sz w:val="32"/>
          <w:szCs w:val="32"/>
          <w:lang w:bidi="ar-EG"/>
        </w:rPr>
        <w:t xml:space="preserve"> University</w:t>
      </w:r>
      <w:r w:rsidR="00545AD7" w:rsidRPr="002077BE">
        <w:rPr>
          <w:rFonts w:hint="cs"/>
          <w:sz w:val="32"/>
          <w:szCs w:val="32"/>
          <w:rtl/>
          <w:lang w:bidi="ar-EG"/>
        </w:rPr>
        <w:t xml:space="preserve">  كلية التربية قسم اللغة العربية</w:t>
      </w:r>
      <w:r w:rsidR="00C30D1D">
        <w:rPr>
          <w:rFonts w:hint="cs"/>
          <w:sz w:val="32"/>
          <w:szCs w:val="32"/>
          <w:rtl/>
          <w:lang w:bidi="ar-EG"/>
        </w:rPr>
        <w:t xml:space="preserve"> 2007/2008</w:t>
      </w:r>
      <w:r w:rsidR="004E1FA8">
        <w:rPr>
          <w:rFonts w:hint="cs"/>
          <w:sz w:val="32"/>
          <w:szCs w:val="32"/>
          <w:rtl/>
          <w:lang w:bidi="ar-EG"/>
        </w:rPr>
        <w:t>لطلاب السنة</w:t>
      </w:r>
      <w:r w:rsidR="004E1FA8">
        <w:rPr>
          <w:rFonts w:hint="cs"/>
          <w:sz w:val="32"/>
          <w:szCs w:val="32"/>
          <w:rtl/>
        </w:rPr>
        <w:t xml:space="preserve"> التحضيرية</w:t>
      </w:r>
    </w:p>
    <w:p w:rsidR="00545AD7" w:rsidRPr="00304116" w:rsidRDefault="00545AD7" w:rsidP="00304116">
      <w:pPr>
        <w:spacing w:line="360" w:lineRule="auto"/>
        <w:rPr>
          <w:rFonts w:cs="PT Bold Heading"/>
          <w:b/>
          <w:bCs/>
          <w:rtl/>
        </w:rPr>
      </w:pPr>
      <w:r w:rsidRPr="00304116">
        <w:rPr>
          <w:rFonts w:cs="PT Bold Heading" w:hint="cs"/>
          <w:b/>
          <w:bCs/>
          <w:rtl/>
        </w:rPr>
        <w:lastRenderedPageBreak/>
        <w:t>المشاركة في المؤتمرات</w:t>
      </w:r>
      <w:r w:rsidR="00304116">
        <w:rPr>
          <w:rFonts w:cs="PT Bold Heading" w:hint="cs"/>
          <w:b/>
          <w:bCs/>
          <w:rtl/>
        </w:rPr>
        <w:t xml:space="preserve"> الدولية</w:t>
      </w:r>
      <w:r w:rsidRPr="00304116">
        <w:rPr>
          <w:rFonts w:cs="PT Bold Heading" w:hint="cs"/>
          <w:b/>
          <w:bCs/>
          <w:rtl/>
        </w:rPr>
        <w:t xml:space="preserve"> والدورات والندوات: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F5209A">
        <w:rPr>
          <w:rFonts w:cs="Andalus" w:hint="cs"/>
          <w:b/>
          <w:bCs/>
          <w:sz w:val="32"/>
          <w:szCs w:val="32"/>
          <w:rtl/>
        </w:rPr>
        <w:t xml:space="preserve">الدورة التأسيسية لأعضاء هيئة التدريس </w:t>
      </w:r>
      <w:proofErr w:type="gramStart"/>
      <w:r w:rsidRPr="00F5209A">
        <w:rPr>
          <w:rFonts w:cs="Andalus" w:hint="cs"/>
          <w:b/>
          <w:bCs/>
          <w:sz w:val="32"/>
          <w:szCs w:val="32"/>
          <w:rtl/>
        </w:rPr>
        <w:t>الجدد</w:t>
      </w:r>
      <w:r>
        <w:rPr>
          <w:rFonts w:hint="cs"/>
          <w:sz w:val="32"/>
          <w:szCs w:val="32"/>
          <w:rtl/>
        </w:rPr>
        <w:t xml:space="preserve">  14</w:t>
      </w:r>
      <w:proofErr w:type="gramEnd"/>
      <w:r>
        <w:rPr>
          <w:rFonts w:hint="cs"/>
          <w:sz w:val="32"/>
          <w:szCs w:val="32"/>
          <w:rtl/>
        </w:rPr>
        <w:t>-16/10/1429(عمادة تطوير المهارات/جامعة الملك سعود).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rtl/>
        </w:rPr>
      </w:pPr>
      <w:r w:rsidRPr="00F5209A">
        <w:rPr>
          <w:rFonts w:cs="Andalus" w:hint="cs"/>
          <w:b/>
          <w:bCs/>
          <w:sz w:val="32"/>
          <w:szCs w:val="32"/>
          <w:rtl/>
        </w:rPr>
        <w:t>ندوة تطوير البرامج الدراسية وتهيئتها للاعتماد الأكاديمي</w:t>
      </w:r>
      <w:r>
        <w:rPr>
          <w:rFonts w:hint="cs"/>
          <w:sz w:val="32"/>
          <w:szCs w:val="32"/>
          <w:rtl/>
        </w:rPr>
        <w:t xml:space="preserve"> 5-6/2/1430 (عمادة تطوير المهارات/جامعة الملك سعود)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F5209A">
        <w:rPr>
          <w:rFonts w:cs="Andalus" w:hint="cs"/>
          <w:b/>
          <w:bCs/>
          <w:sz w:val="36"/>
          <w:szCs w:val="36"/>
          <w:rtl/>
        </w:rPr>
        <w:t>الندوة الدولية الثانية عن الحاسب الآلي واللغة العربية "صناعة المحتوى العربي</w:t>
      </w:r>
      <w:r w:rsidRPr="00F5209A">
        <w:rPr>
          <w:rFonts w:hint="cs"/>
          <w:sz w:val="36"/>
          <w:szCs w:val="36"/>
          <w:rtl/>
        </w:rPr>
        <w:t>"</w:t>
      </w:r>
      <w:r>
        <w:rPr>
          <w:rFonts w:hint="cs"/>
          <w:sz w:val="32"/>
          <w:szCs w:val="32"/>
          <w:rtl/>
        </w:rPr>
        <w:t xml:space="preserve"> 21-23/10/1430 (مدينة الملك عبد العزيز للعلوم والتقنية)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F5209A">
        <w:rPr>
          <w:rFonts w:cs="Andalus" w:hint="cs"/>
          <w:b/>
          <w:bCs/>
          <w:sz w:val="36"/>
          <w:szCs w:val="36"/>
          <w:rtl/>
        </w:rPr>
        <w:t>المؤتمر العالمي لتعليم اللغة العربية لغير الناطقين بها</w:t>
      </w:r>
      <w:r>
        <w:rPr>
          <w:rFonts w:hint="cs"/>
          <w:sz w:val="32"/>
          <w:szCs w:val="32"/>
          <w:rtl/>
        </w:rPr>
        <w:t xml:space="preserve"> 2-3/11/2009 </w:t>
      </w:r>
    </w:p>
    <w:p w:rsidR="00545AD7" w:rsidRDefault="00545AD7" w:rsidP="00545AD7">
      <w:pPr>
        <w:spacing w:line="360" w:lineRule="auto"/>
        <w:ind w:left="360"/>
        <w:jc w:val="both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( معهد</w:t>
      </w:r>
      <w:proofErr w:type="gramEnd"/>
      <w:r>
        <w:rPr>
          <w:rFonts w:hint="cs"/>
          <w:sz w:val="32"/>
          <w:szCs w:val="32"/>
          <w:rtl/>
        </w:rPr>
        <w:t xml:space="preserve"> اللغة العربية/ جامعة الملك سعود) 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دورة </w:t>
      </w:r>
      <w:r w:rsidRPr="00F5209A">
        <w:rPr>
          <w:rFonts w:cs="Andalus" w:hint="cs"/>
          <w:sz w:val="36"/>
          <w:szCs w:val="36"/>
          <w:rtl/>
        </w:rPr>
        <w:t>(</w:t>
      </w:r>
      <w:r w:rsidRPr="00F5209A">
        <w:rPr>
          <w:rFonts w:cs="Andalus" w:hint="cs"/>
          <w:b/>
          <w:bCs/>
          <w:sz w:val="36"/>
          <w:szCs w:val="36"/>
          <w:rtl/>
        </w:rPr>
        <w:t xml:space="preserve">مهارات تقويم أداء </w:t>
      </w:r>
      <w:proofErr w:type="gramStart"/>
      <w:r w:rsidRPr="00F5209A">
        <w:rPr>
          <w:rFonts w:cs="Andalus" w:hint="cs"/>
          <w:b/>
          <w:bCs/>
          <w:sz w:val="36"/>
          <w:szCs w:val="36"/>
          <w:rtl/>
        </w:rPr>
        <w:t>الطلاب</w:t>
      </w:r>
      <w:r w:rsidRPr="00F5209A">
        <w:rPr>
          <w:rFonts w:cs="Andalus" w:hint="cs"/>
          <w:sz w:val="36"/>
          <w:szCs w:val="36"/>
          <w:rtl/>
        </w:rPr>
        <w:t xml:space="preserve"> )</w:t>
      </w:r>
      <w:proofErr w:type="gramEnd"/>
      <w:r>
        <w:rPr>
          <w:rFonts w:hint="cs"/>
          <w:sz w:val="32"/>
          <w:szCs w:val="32"/>
          <w:rtl/>
        </w:rPr>
        <w:t xml:space="preserve"> تنظيم عمادة تطوير المهارا</w:t>
      </w:r>
      <w:r>
        <w:rPr>
          <w:rFonts w:hint="eastAsia"/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 xml:space="preserve"> بجامعة الملك سعود بتاريخ 2-3/1431هـ الموافق 19-20/12/2009 م.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ورشة عمل (</w:t>
      </w:r>
      <w:r>
        <w:rPr>
          <w:rFonts w:cs="Andalus" w:hint="cs"/>
          <w:b/>
          <w:bCs/>
          <w:sz w:val="32"/>
          <w:szCs w:val="32"/>
          <w:rtl/>
        </w:rPr>
        <w:t>آلية إقرار البرامج والخطط الدراسية</w:t>
      </w:r>
      <w:r>
        <w:rPr>
          <w:sz w:val="32"/>
          <w:szCs w:val="32"/>
          <w:rtl/>
        </w:rPr>
        <w:t>) "تجارب محلية ودولية" من 18-19/1/1431</w:t>
      </w:r>
      <w:proofErr w:type="gramStart"/>
      <w:r>
        <w:rPr>
          <w:sz w:val="32"/>
          <w:szCs w:val="32"/>
          <w:rtl/>
        </w:rPr>
        <w:t>هـ .جامعة</w:t>
      </w:r>
      <w:proofErr w:type="gramEnd"/>
      <w:r>
        <w:rPr>
          <w:sz w:val="32"/>
          <w:szCs w:val="32"/>
          <w:rtl/>
        </w:rPr>
        <w:t xml:space="preserve"> الملك سعود. وكالة الجامعة للشؤون التعليمية والأكاديمية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دورة </w:t>
      </w:r>
      <w:r w:rsidRPr="00EB0EC4">
        <w:rPr>
          <w:rFonts w:cs="Andalus" w:hint="cs"/>
          <w:b/>
          <w:bCs/>
          <w:sz w:val="32"/>
          <w:szCs w:val="32"/>
          <w:rtl/>
        </w:rPr>
        <w:t>نظام إدارة التعليم الالكتروني (</w:t>
      </w:r>
      <w:r w:rsidRPr="00EB0EC4">
        <w:rPr>
          <w:rFonts w:cs="Andalus"/>
          <w:b/>
          <w:bCs/>
          <w:sz w:val="32"/>
          <w:szCs w:val="32"/>
        </w:rPr>
        <w:t>Black board</w:t>
      </w:r>
      <w:r w:rsidRPr="00EB0EC4">
        <w:rPr>
          <w:rFonts w:cs="Andalus" w:hint="cs"/>
          <w:b/>
          <w:bCs/>
          <w:sz w:val="32"/>
          <w:szCs w:val="32"/>
          <w:rtl/>
        </w:rPr>
        <w:t>)</w:t>
      </w:r>
      <w:r>
        <w:rPr>
          <w:rFonts w:hint="cs"/>
          <w:sz w:val="32"/>
          <w:szCs w:val="32"/>
          <w:rtl/>
        </w:rPr>
        <w:t xml:space="preserve"> التي نظمتها عمادة التعليم الالكتروني والتعليم عن بعد يوم الثلاثاء 19/1/1431هـ.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ورشة عمل:(</w:t>
      </w:r>
      <w:r w:rsidRPr="004E2515">
        <w:rPr>
          <w:rFonts w:cs="Andalus" w:hint="cs"/>
          <w:b/>
          <w:bCs/>
          <w:sz w:val="32"/>
          <w:szCs w:val="32"/>
          <w:rtl/>
        </w:rPr>
        <w:t>التميز في برامج الدراسات العليا. التحديات والحلول</w:t>
      </w:r>
      <w:r>
        <w:rPr>
          <w:rFonts w:hint="cs"/>
          <w:sz w:val="32"/>
          <w:szCs w:val="32"/>
          <w:rtl/>
        </w:rPr>
        <w:t>). تنظيم عمادة الدراسات العليا بجامعة الملك سعود يومي الثلاثاء والأربعاء الموافق 26-27/1/1431هـ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دورة (بناء المقرر الدراسي) تنظيم عمادة تطوير المهارات بتاريخ 18/2/1431 هـ الموافق 11/2/2010م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 xml:space="preserve">الندوة الدولية </w:t>
      </w:r>
      <w:r>
        <w:rPr>
          <w:rFonts w:cs="Andalus" w:hint="cs"/>
          <w:b/>
          <w:bCs/>
          <w:sz w:val="32"/>
          <w:szCs w:val="32"/>
          <w:rtl/>
        </w:rPr>
        <w:t>"قضايا المنهج في الدراسات اللغوية والأدبية: النظرية والتطبيق"</w:t>
      </w:r>
      <w:r>
        <w:rPr>
          <w:rFonts w:hint="cs"/>
          <w:sz w:val="32"/>
          <w:szCs w:val="32"/>
          <w:rtl/>
        </w:rPr>
        <w:t xml:space="preserve"> تنظيم قسم اللغة العربية وآدابها بكلية الآداب جامعة الملك سعود في الفترة من 21-24/3/1431 الموافق 7-10/3/2010م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دورة </w:t>
      </w:r>
      <w:r>
        <w:rPr>
          <w:rFonts w:cs="Andalus" w:hint="cs"/>
          <w:b/>
          <w:bCs/>
          <w:sz w:val="32"/>
          <w:szCs w:val="32"/>
          <w:rtl/>
        </w:rPr>
        <w:t>"التعليم الجامعي الفعال"</w:t>
      </w:r>
      <w:r>
        <w:rPr>
          <w:rFonts w:hint="cs"/>
          <w:sz w:val="32"/>
          <w:szCs w:val="32"/>
          <w:rtl/>
        </w:rPr>
        <w:t xml:space="preserve"> تنظيم عمادة تطوير المهارات بجامعة الملك سعود بتاريخ 16-23 /4/1431هـ.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الندوة الأولى في </w:t>
      </w:r>
      <w:r>
        <w:rPr>
          <w:rFonts w:cs="Andalus" w:hint="cs"/>
          <w:b/>
          <w:bCs/>
          <w:sz w:val="32"/>
          <w:szCs w:val="32"/>
          <w:rtl/>
        </w:rPr>
        <w:t>"تطبيقات تقنية المعلومات والاتصالات في التعليم والتدريب"</w:t>
      </w:r>
      <w:r>
        <w:rPr>
          <w:rFonts w:hint="cs"/>
          <w:sz w:val="32"/>
          <w:szCs w:val="32"/>
          <w:rtl/>
        </w:rPr>
        <w:t xml:space="preserve"> تنظيم قسم تقنيات التعليم بكلية التربية </w:t>
      </w:r>
      <w:proofErr w:type="gramStart"/>
      <w:r>
        <w:rPr>
          <w:rFonts w:hint="cs"/>
          <w:sz w:val="32"/>
          <w:szCs w:val="32"/>
          <w:rtl/>
        </w:rPr>
        <w:t>- جامعة</w:t>
      </w:r>
      <w:proofErr w:type="gramEnd"/>
      <w:r>
        <w:rPr>
          <w:rFonts w:hint="cs"/>
          <w:sz w:val="32"/>
          <w:szCs w:val="32"/>
          <w:rtl/>
        </w:rPr>
        <w:t xml:space="preserve"> الملك سعود. 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دورة </w:t>
      </w:r>
      <w:r w:rsidRPr="00FF1F9E">
        <w:rPr>
          <w:rFonts w:cs="Andalus" w:hint="cs"/>
          <w:b/>
          <w:bCs/>
          <w:sz w:val="32"/>
          <w:szCs w:val="32"/>
          <w:rtl/>
        </w:rPr>
        <w:t>"دمج تقنية المعلومات والاتصالات في التدريس الجامعي</w:t>
      </w:r>
      <w:r w:rsidRPr="00FF1F9E">
        <w:rPr>
          <w:rFonts w:hint="cs"/>
          <w:b/>
          <w:bCs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من 15-17/5/2010 تنظيم عمادة تطوير المهارات بجامعة الملك سعود.</w:t>
      </w:r>
    </w:p>
    <w:p w:rsidR="00545AD7" w:rsidRDefault="00545AD7" w:rsidP="00545AD7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دورة </w:t>
      </w:r>
      <w:r w:rsidRPr="00FF1F9E">
        <w:rPr>
          <w:rFonts w:cs="Andalus" w:hint="cs"/>
          <w:b/>
          <w:bCs/>
          <w:sz w:val="32"/>
          <w:szCs w:val="32"/>
          <w:rtl/>
        </w:rPr>
        <w:t>"التدريس المصغر"</w:t>
      </w:r>
      <w:r>
        <w:rPr>
          <w:rFonts w:hint="cs"/>
          <w:sz w:val="32"/>
          <w:szCs w:val="32"/>
          <w:rtl/>
        </w:rPr>
        <w:t xml:space="preserve"> من 22-24/5/2010 تنظيم عمادة تطوير المهارات بجامعة الملك سعود.</w:t>
      </w:r>
    </w:p>
    <w:p w:rsidR="00304116" w:rsidRDefault="00304116" w:rsidP="00542996">
      <w:pPr>
        <w:pStyle w:val="a5"/>
        <w:numPr>
          <w:ilvl w:val="0"/>
          <w:numId w:val="2"/>
        </w:numPr>
        <w:spacing w:after="200" w:line="276" w:lineRule="auto"/>
        <w:jc w:val="both"/>
        <w:rPr>
          <w:sz w:val="32"/>
          <w:szCs w:val="32"/>
        </w:rPr>
      </w:pPr>
      <w:r w:rsidRPr="00542996">
        <w:rPr>
          <w:rFonts w:hint="cs"/>
          <w:sz w:val="32"/>
          <w:szCs w:val="32"/>
          <w:rtl/>
        </w:rPr>
        <w:t xml:space="preserve">المشاركة في دورة </w:t>
      </w:r>
      <w:r w:rsidRPr="00542996">
        <w:rPr>
          <w:rFonts w:cs="Andalus" w:hint="cs"/>
          <w:b/>
          <w:bCs/>
          <w:sz w:val="32"/>
          <w:szCs w:val="32"/>
          <w:rtl/>
        </w:rPr>
        <w:t>" تعليم اللغة العربية لطلاب كلية الإلهيات جامعة قهرمان مرعش/تركيا"</w:t>
      </w:r>
      <w:r w:rsidRPr="00542996">
        <w:rPr>
          <w:rFonts w:hint="cs"/>
          <w:sz w:val="32"/>
          <w:szCs w:val="32"/>
          <w:rtl/>
        </w:rPr>
        <w:t xml:space="preserve"> في الفترة من: 18/6/</w:t>
      </w:r>
      <w:proofErr w:type="gramStart"/>
      <w:r w:rsidRPr="00542996">
        <w:rPr>
          <w:rFonts w:hint="cs"/>
          <w:sz w:val="32"/>
          <w:szCs w:val="32"/>
          <w:rtl/>
        </w:rPr>
        <w:t>2012  إلى</w:t>
      </w:r>
      <w:proofErr w:type="gramEnd"/>
      <w:r w:rsidRPr="00542996">
        <w:rPr>
          <w:rFonts w:hint="cs"/>
          <w:sz w:val="32"/>
          <w:szCs w:val="32"/>
          <w:rtl/>
        </w:rPr>
        <w:t xml:space="preserve"> 6/7/2012. </w:t>
      </w:r>
    </w:p>
    <w:p w:rsidR="00542996" w:rsidRPr="00542996" w:rsidRDefault="00542996" w:rsidP="00542996">
      <w:pPr>
        <w:pStyle w:val="a5"/>
        <w:numPr>
          <w:ilvl w:val="0"/>
          <w:numId w:val="2"/>
        </w:numPr>
        <w:spacing w:after="200" w:line="276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المشاركة في الملتقى الأول لعمداء معاهد اللغة العربية في الجامعات </w:t>
      </w:r>
      <w:proofErr w:type="spellStart"/>
      <w:r>
        <w:rPr>
          <w:rFonts w:hint="cs"/>
          <w:sz w:val="32"/>
          <w:szCs w:val="32"/>
          <w:rtl/>
        </w:rPr>
        <w:t>السعودية.الاحد</w:t>
      </w:r>
      <w:proofErr w:type="spellEnd"/>
      <w:r>
        <w:rPr>
          <w:rFonts w:hint="cs"/>
          <w:sz w:val="32"/>
          <w:szCs w:val="32"/>
          <w:rtl/>
        </w:rPr>
        <w:t xml:space="preserve"> 22/3/1434 الموافق 3/2/2013.</w:t>
      </w:r>
      <w:r w:rsidR="00091356">
        <w:rPr>
          <w:rFonts w:hint="cs"/>
          <w:sz w:val="32"/>
          <w:szCs w:val="32"/>
          <w:rtl/>
        </w:rPr>
        <w:t xml:space="preserve"> المكان: معهد اللغة العربية بجامعة الملك سعود.</w:t>
      </w:r>
    </w:p>
    <w:p w:rsidR="00C76320" w:rsidRDefault="00C76320" w:rsidP="0034727D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المشاركة </w:t>
      </w:r>
      <w:r w:rsidR="0034727D">
        <w:rPr>
          <w:rFonts w:hint="cs"/>
          <w:sz w:val="32"/>
          <w:szCs w:val="32"/>
          <w:rtl/>
        </w:rPr>
        <w:t xml:space="preserve">في ورشة عمل بعنوان" </w:t>
      </w:r>
      <w:r w:rsidR="0034727D" w:rsidRPr="0034727D">
        <w:rPr>
          <w:rFonts w:cs="Andalus" w:hint="cs"/>
          <w:b/>
          <w:bCs/>
          <w:sz w:val="32"/>
          <w:szCs w:val="32"/>
          <w:rtl/>
        </w:rPr>
        <w:t>تطوير منظومة البحث العلمي بجامعة الملك سعود</w:t>
      </w:r>
      <w:proofErr w:type="gramStart"/>
      <w:r w:rsidR="0034727D">
        <w:rPr>
          <w:rFonts w:cs="Andalus" w:hint="cs"/>
          <w:b/>
          <w:bCs/>
          <w:sz w:val="32"/>
          <w:szCs w:val="32"/>
          <w:rtl/>
        </w:rPr>
        <w:t>"</w:t>
      </w:r>
      <w:r w:rsidR="0034727D" w:rsidRPr="0034727D">
        <w:rPr>
          <w:rFonts w:cs="Andalus" w:hint="cs"/>
          <w:b/>
          <w:bCs/>
          <w:sz w:val="32"/>
          <w:szCs w:val="32"/>
          <w:rtl/>
        </w:rPr>
        <w:t xml:space="preserve"> </w:t>
      </w:r>
      <w:r w:rsidR="0034727D">
        <w:rPr>
          <w:rFonts w:hint="cs"/>
          <w:sz w:val="32"/>
          <w:szCs w:val="32"/>
          <w:rtl/>
        </w:rPr>
        <w:t>.الثلاثاء</w:t>
      </w:r>
      <w:proofErr w:type="gramEnd"/>
      <w:r w:rsidR="0034727D">
        <w:rPr>
          <w:rFonts w:hint="cs"/>
          <w:sz w:val="32"/>
          <w:szCs w:val="32"/>
          <w:rtl/>
        </w:rPr>
        <w:t xml:space="preserve"> 24/3/1434 هـ الموافق 5/2/2013.</w:t>
      </w:r>
    </w:p>
    <w:p w:rsidR="0034727D" w:rsidRDefault="0034727D" w:rsidP="0034727D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المشاركة في اللقاء السنوي السادس عشر "الاعتماد </w:t>
      </w:r>
      <w:proofErr w:type="spellStart"/>
      <w:r>
        <w:rPr>
          <w:rFonts w:hint="cs"/>
          <w:sz w:val="32"/>
          <w:szCs w:val="32"/>
          <w:rtl/>
        </w:rPr>
        <w:t>المدرسي"جامعة</w:t>
      </w:r>
      <w:proofErr w:type="spellEnd"/>
      <w:r>
        <w:rPr>
          <w:rFonts w:hint="cs"/>
          <w:sz w:val="32"/>
          <w:szCs w:val="32"/>
          <w:rtl/>
        </w:rPr>
        <w:t xml:space="preserve"> الملك </w:t>
      </w:r>
      <w:proofErr w:type="gramStart"/>
      <w:r>
        <w:rPr>
          <w:rFonts w:hint="cs"/>
          <w:sz w:val="32"/>
          <w:szCs w:val="32"/>
          <w:rtl/>
        </w:rPr>
        <w:t>سعود- كلية</w:t>
      </w:r>
      <w:proofErr w:type="gramEnd"/>
      <w:r>
        <w:rPr>
          <w:rFonts w:hint="cs"/>
          <w:sz w:val="32"/>
          <w:szCs w:val="32"/>
          <w:rtl/>
        </w:rPr>
        <w:t xml:space="preserve"> التربية- جمعية جستن. الأربعاء 25/3/1434 الموافق 6/2/2013م.</w:t>
      </w:r>
    </w:p>
    <w:p w:rsidR="00623568" w:rsidRDefault="00623568" w:rsidP="0034727D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 xml:space="preserve">المشاركة في ندوة" البرامج الدولية لتعليم اللغة العربية لغير الناطقين بها، وقياس مخرجاتها" المركز الوطني للقياس والتقويم في التعليم العالي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>الرياض بتاريخ 25-26/11/1434هـ الموافق 01-02/10/2013م.</w:t>
      </w:r>
    </w:p>
    <w:p w:rsidR="00623568" w:rsidRDefault="00623568" w:rsidP="00623568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المشاركة في ندوة" علوم اللسانيات والتي نظمتها كلية اللغات والترجمة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>جامعة الملك سعود بتاريخ 01-05 رجب 1434ه الموافق 11-15 مايو 2013م.</w:t>
      </w:r>
    </w:p>
    <w:p w:rsidR="00542996" w:rsidRDefault="00304116" w:rsidP="00304116">
      <w:pPr>
        <w:spacing w:line="360" w:lineRule="auto"/>
        <w:jc w:val="both"/>
        <w:rPr>
          <w:rFonts w:cs="PT Bold Heading"/>
          <w:b/>
          <w:bCs/>
          <w:rtl/>
        </w:rPr>
      </w:pPr>
      <w:r w:rsidRPr="00304116">
        <w:rPr>
          <w:rFonts w:cs="PT Bold Heading" w:hint="cs"/>
          <w:b/>
          <w:bCs/>
          <w:rtl/>
        </w:rPr>
        <w:t xml:space="preserve">المحاضرات العامة التي شارك فيها: </w:t>
      </w:r>
    </w:p>
    <w:p w:rsidR="00304116" w:rsidRPr="00304116" w:rsidRDefault="00304116" w:rsidP="00304116">
      <w:pPr>
        <w:spacing w:line="360" w:lineRule="auto"/>
        <w:jc w:val="both"/>
        <w:rPr>
          <w:rFonts w:cs="PT Bold Heading"/>
          <w:b/>
          <w:bCs/>
        </w:rPr>
      </w:pPr>
      <w:r w:rsidRPr="00304116">
        <w:rPr>
          <w:rFonts w:cs="PT Bold Heading" w:hint="cs"/>
          <w:b/>
          <w:bCs/>
          <w:rtl/>
        </w:rPr>
        <w:t>تنظيم وكالة المعهد للدراسات العليا والبحث العلمي:</w:t>
      </w:r>
    </w:p>
    <w:tbl>
      <w:tblPr>
        <w:bidiVisual/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811"/>
        <w:gridCol w:w="1927"/>
        <w:gridCol w:w="3087"/>
      </w:tblGrid>
      <w:tr w:rsidR="00304116" w:rsidRPr="00595D11" w:rsidTr="0023037E">
        <w:trPr>
          <w:jc w:val="center"/>
        </w:trPr>
        <w:tc>
          <w:tcPr>
            <w:tcW w:w="25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18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الوقت</w:t>
            </w:r>
          </w:p>
        </w:tc>
        <w:tc>
          <w:tcPr>
            <w:tcW w:w="2262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اسم المحاضر</w:t>
            </w:r>
          </w:p>
        </w:tc>
        <w:tc>
          <w:tcPr>
            <w:tcW w:w="3852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عنوان المحاضرة</w:t>
            </w:r>
          </w:p>
        </w:tc>
      </w:tr>
      <w:tr w:rsidR="00304116" w:rsidRPr="00595D11" w:rsidTr="0023037E">
        <w:trPr>
          <w:trHeight w:val="465"/>
          <w:jc w:val="center"/>
        </w:trPr>
        <w:tc>
          <w:tcPr>
            <w:tcW w:w="25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21/3/1433هـ</w:t>
            </w:r>
          </w:p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13/2/2012</w:t>
            </w:r>
          </w:p>
        </w:tc>
        <w:tc>
          <w:tcPr>
            <w:tcW w:w="218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12:30 -2:00 ظهرا</w:t>
            </w:r>
          </w:p>
        </w:tc>
        <w:tc>
          <w:tcPr>
            <w:tcW w:w="226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proofErr w:type="spellStart"/>
            <w:r w:rsidRPr="00595D11">
              <w:rPr>
                <w:rFonts w:hint="cs"/>
                <w:sz w:val="32"/>
                <w:szCs w:val="32"/>
                <w:rtl/>
              </w:rPr>
              <w:t>أ.د</w:t>
            </w:r>
            <w:proofErr w:type="spellEnd"/>
            <w:r w:rsidRPr="00595D11">
              <w:rPr>
                <w:rFonts w:hint="cs"/>
                <w:sz w:val="32"/>
                <w:szCs w:val="32"/>
                <w:rtl/>
              </w:rPr>
              <w:t>. رفيق بن حمّودة</w:t>
            </w:r>
          </w:p>
        </w:tc>
        <w:tc>
          <w:tcPr>
            <w:tcW w:w="385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هل اللغة في النظرية أم في الاستعمال؟</w:t>
            </w:r>
          </w:p>
        </w:tc>
      </w:tr>
      <w:tr w:rsidR="00304116" w:rsidRPr="00595D11" w:rsidTr="0023037E">
        <w:trPr>
          <w:trHeight w:val="465"/>
          <w:jc w:val="center"/>
        </w:trPr>
        <w:tc>
          <w:tcPr>
            <w:tcW w:w="25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28/3/1433</w:t>
            </w:r>
          </w:p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20/2/2012</w:t>
            </w:r>
          </w:p>
        </w:tc>
        <w:tc>
          <w:tcPr>
            <w:tcW w:w="218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12:30 -2:00 ظهرا</w:t>
            </w:r>
          </w:p>
        </w:tc>
        <w:tc>
          <w:tcPr>
            <w:tcW w:w="226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 xml:space="preserve">د. حسين عبيدات </w:t>
            </w:r>
          </w:p>
        </w:tc>
        <w:tc>
          <w:tcPr>
            <w:tcW w:w="385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مباحث اللغويات التطبيقية</w:t>
            </w:r>
          </w:p>
        </w:tc>
      </w:tr>
      <w:tr w:rsidR="00304116" w:rsidRPr="00595D11" w:rsidTr="0023037E">
        <w:trPr>
          <w:trHeight w:val="465"/>
          <w:jc w:val="center"/>
        </w:trPr>
        <w:tc>
          <w:tcPr>
            <w:tcW w:w="25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5/4/1433هـ</w:t>
            </w:r>
          </w:p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27/2/201</w:t>
            </w:r>
            <w:bookmarkStart w:id="0" w:name="_GoBack"/>
            <w:bookmarkEnd w:id="0"/>
            <w:r w:rsidRPr="00595D11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218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12:30 -2:00 ظهرا</w:t>
            </w:r>
          </w:p>
        </w:tc>
        <w:tc>
          <w:tcPr>
            <w:tcW w:w="226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proofErr w:type="spellStart"/>
            <w:r w:rsidRPr="00595D11">
              <w:rPr>
                <w:sz w:val="32"/>
                <w:szCs w:val="32"/>
                <w:rtl/>
              </w:rPr>
              <w:t>أ.د.هاشم</w:t>
            </w:r>
            <w:proofErr w:type="spellEnd"/>
            <w:r w:rsidRPr="00595D11">
              <w:rPr>
                <w:sz w:val="32"/>
                <w:szCs w:val="32"/>
                <w:rtl/>
              </w:rPr>
              <w:t xml:space="preserve"> فرحات الهنداوي</w:t>
            </w:r>
          </w:p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385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sz w:val="32"/>
                <w:szCs w:val="32"/>
                <w:rtl/>
              </w:rPr>
              <w:t xml:space="preserve">المراجعات العلمية للإنتاج الفكري في البحوث والدراسات </w:t>
            </w:r>
            <w:proofErr w:type="gramStart"/>
            <w:r w:rsidRPr="00595D11">
              <w:rPr>
                <w:sz w:val="32"/>
                <w:szCs w:val="32"/>
                <w:rtl/>
              </w:rPr>
              <w:t>العربية :</w:t>
            </w:r>
            <w:proofErr w:type="gramEnd"/>
            <w:r w:rsidRPr="00595D11">
              <w:rPr>
                <w:sz w:val="32"/>
                <w:szCs w:val="32"/>
                <w:rtl/>
              </w:rPr>
              <w:t xml:space="preserve"> رؤية نقدية</w:t>
            </w:r>
          </w:p>
        </w:tc>
      </w:tr>
      <w:tr w:rsidR="00304116" w:rsidRPr="00595D11" w:rsidTr="0023037E">
        <w:trPr>
          <w:trHeight w:val="465"/>
          <w:jc w:val="center"/>
        </w:trPr>
        <w:tc>
          <w:tcPr>
            <w:tcW w:w="25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12/4/1433</w:t>
            </w:r>
          </w:p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5/3/2012</w:t>
            </w:r>
          </w:p>
        </w:tc>
        <w:tc>
          <w:tcPr>
            <w:tcW w:w="218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12:30 -2:00 ظهرا</w:t>
            </w:r>
          </w:p>
        </w:tc>
        <w:tc>
          <w:tcPr>
            <w:tcW w:w="226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د. زكي أبو النصر البغدادي</w:t>
            </w:r>
          </w:p>
        </w:tc>
        <w:tc>
          <w:tcPr>
            <w:tcW w:w="385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 xml:space="preserve">المعرّب و الدّخيل في العربيّة: دراسة تطبيقيّة في التأثيرات المتبادلة بين اللغتين </w:t>
            </w:r>
            <w:proofErr w:type="gramStart"/>
            <w:r w:rsidRPr="00595D11">
              <w:rPr>
                <w:rFonts w:hint="cs"/>
                <w:sz w:val="32"/>
                <w:szCs w:val="32"/>
                <w:rtl/>
              </w:rPr>
              <w:t>العربيّة  والتّركيّة</w:t>
            </w:r>
            <w:proofErr w:type="gramEnd"/>
          </w:p>
        </w:tc>
      </w:tr>
      <w:tr w:rsidR="00304116" w:rsidRPr="00595D11" w:rsidTr="0023037E">
        <w:trPr>
          <w:trHeight w:val="698"/>
          <w:jc w:val="center"/>
        </w:trPr>
        <w:tc>
          <w:tcPr>
            <w:tcW w:w="25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19/4/1433هـ</w:t>
            </w:r>
          </w:p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12/3/2012</w:t>
            </w:r>
          </w:p>
        </w:tc>
        <w:tc>
          <w:tcPr>
            <w:tcW w:w="218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12:30 -2:00 ظهرا</w:t>
            </w:r>
          </w:p>
        </w:tc>
        <w:tc>
          <w:tcPr>
            <w:tcW w:w="226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 xml:space="preserve">د. محمد </w:t>
            </w:r>
            <w:proofErr w:type="spellStart"/>
            <w:r w:rsidRPr="00595D11">
              <w:rPr>
                <w:rFonts w:hint="cs"/>
                <w:sz w:val="32"/>
                <w:szCs w:val="32"/>
                <w:rtl/>
              </w:rPr>
              <w:t>البعزاوي</w:t>
            </w:r>
            <w:proofErr w:type="spellEnd"/>
          </w:p>
        </w:tc>
        <w:tc>
          <w:tcPr>
            <w:tcW w:w="385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اختبار مبادئ النحو الكلّي في العربية المعاصرة</w:t>
            </w:r>
          </w:p>
        </w:tc>
      </w:tr>
      <w:tr w:rsidR="00304116" w:rsidRPr="00595D11" w:rsidTr="0023037E">
        <w:trPr>
          <w:trHeight w:val="698"/>
          <w:jc w:val="center"/>
        </w:trPr>
        <w:tc>
          <w:tcPr>
            <w:tcW w:w="25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lastRenderedPageBreak/>
              <w:t>26/4/1433ه</w:t>
            </w:r>
          </w:p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19/3/2012م</w:t>
            </w:r>
          </w:p>
        </w:tc>
        <w:tc>
          <w:tcPr>
            <w:tcW w:w="218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12:30 -2:00 ظهرا</w:t>
            </w:r>
          </w:p>
        </w:tc>
        <w:tc>
          <w:tcPr>
            <w:tcW w:w="226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أ. د. رفيق بن حمّودة</w:t>
            </w:r>
          </w:p>
        </w:tc>
        <w:tc>
          <w:tcPr>
            <w:tcW w:w="385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 xml:space="preserve">التّحليل الدّلالي بين المقتضيات النّظريّة </w:t>
            </w:r>
            <w:proofErr w:type="gramStart"/>
            <w:r w:rsidRPr="00595D11">
              <w:rPr>
                <w:rFonts w:hint="cs"/>
                <w:sz w:val="32"/>
                <w:szCs w:val="32"/>
                <w:rtl/>
              </w:rPr>
              <w:t>و الدّواعي</w:t>
            </w:r>
            <w:proofErr w:type="gramEnd"/>
            <w:r w:rsidRPr="00595D11">
              <w:rPr>
                <w:rFonts w:hint="cs"/>
                <w:sz w:val="32"/>
                <w:szCs w:val="32"/>
                <w:rtl/>
              </w:rPr>
              <w:t xml:space="preserve"> التّربويّة التّعليميّة</w:t>
            </w:r>
          </w:p>
        </w:tc>
      </w:tr>
      <w:tr w:rsidR="00304116" w:rsidRPr="00595D11" w:rsidTr="0023037E">
        <w:trPr>
          <w:trHeight w:val="465"/>
          <w:jc w:val="center"/>
        </w:trPr>
        <w:tc>
          <w:tcPr>
            <w:tcW w:w="25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17/5/1433هـ</w:t>
            </w:r>
          </w:p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9/4/2012</w:t>
            </w:r>
          </w:p>
        </w:tc>
        <w:tc>
          <w:tcPr>
            <w:tcW w:w="218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12:30 -2:00 ظهرا</w:t>
            </w:r>
          </w:p>
        </w:tc>
        <w:tc>
          <w:tcPr>
            <w:tcW w:w="226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د. سعد الجديع</w:t>
            </w:r>
          </w:p>
        </w:tc>
        <w:tc>
          <w:tcPr>
            <w:tcW w:w="385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مقدمة في التداولية وعلاقتها بتعليم اللغة</w:t>
            </w:r>
          </w:p>
        </w:tc>
      </w:tr>
      <w:tr w:rsidR="00304116" w:rsidRPr="00595D11" w:rsidTr="0023037E">
        <w:trPr>
          <w:trHeight w:val="465"/>
          <w:jc w:val="center"/>
        </w:trPr>
        <w:tc>
          <w:tcPr>
            <w:tcW w:w="25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24/5/1433هـ</w:t>
            </w:r>
          </w:p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16/4/2012</w:t>
            </w:r>
          </w:p>
        </w:tc>
        <w:tc>
          <w:tcPr>
            <w:tcW w:w="218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12:30 -2:00 ظهرا</w:t>
            </w:r>
          </w:p>
        </w:tc>
        <w:tc>
          <w:tcPr>
            <w:tcW w:w="226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د. ناصر بن عبد الله الغالي</w:t>
            </w:r>
          </w:p>
        </w:tc>
        <w:tc>
          <w:tcPr>
            <w:tcW w:w="385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الاستيعاب من منظور لسانيّات النّصّ</w:t>
            </w:r>
          </w:p>
        </w:tc>
      </w:tr>
      <w:tr w:rsidR="00304116" w:rsidRPr="00595D11" w:rsidTr="0023037E">
        <w:trPr>
          <w:trHeight w:val="465"/>
          <w:jc w:val="center"/>
        </w:trPr>
        <w:tc>
          <w:tcPr>
            <w:tcW w:w="25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2/6/1433هـ</w:t>
            </w:r>
          </w:p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23/4/2012</w:t>
            </w:r>
          </w:p>
        </w:tc>
        <w:tc>
          <w:tcPr>
            <w:tcW w:w="2183" w:type="dxa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12:30 -2:00 ظهرا</w:t>
            </w:r>
          </w:p>
        </w:tc>
        <w:tc>
          <w:tcPr>
            <w:tcW w:w="226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د.  منصور ميغري</w:t>
            </w:r>
          </w:p>
        </w:tc>
        <w:tc>
          <w:tcPr>
            <w:tcW w:w="3852" w:type="dxa"/>
            <w:shd w:val="clear" w:color="auto" w:fill="auto"/>
          </w:tcPr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  <w:r w:rsidRPr="00595D11">
              <w:rPr>
                <w:rFonts w:hint="cs"/>
                <w:sz w:val="32"/>
                <w:szCs w:val="32"/>
                <w:rtl/>
              </w:rPr>
              <w:t>المكوّن الثقافي في كتب تعليم العربية لغير الناطقين بها.</w:t>
            </w:r>
          </w:p>
          <w:p w:rsidR="00304116" w:rsidRPr="00595D11" w:rsidRDefault="00304116" w:rsidP="00135C10">
            <w:pPr>
              <w:spacing w:line="360" w:lineRule="auto"/>
              <w:jc w:val="both"/>
              <w:rPr>
                <w:sz w:val="32"/>
                <w:szCs w:val="32"/>
                <w:rtl/>
              </w:rPr>
            </w:pPr>
          </w:p>
        </w:tc>
      </w:tr>
      <w:tr w:rsidR="00304116" w:rsidRPr="0004072B" w:rsidTr="0023037E">
        <w:trPr>
          <w:trHeight w:val="465"/>
          <w:jc w:val="center"/>
        </w:trPr>
        <w:tc>
          <w:tcPr>
            <w:tcW w:w="253" w:type="dxa"/>
          </w:tcPr>
          <w:p w:rsidR="00304116" w:rsidRPr="001222D1" w:rsidRDefault="00304116" w:rsidP="00135C10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222D1">
              <w:rPr>
                <w:rFonts w:cs="Traditional Arabic" w:hint="cs"/>
                <w:b/>
                <w:bCs/>
                <w:sz w:val="28"/>
                <w:szCs w:val="28"/>
                <w:rtl/>
              </w:rPr>
              <w:t>9/6/1433</w:t>
            </w:r>
          </w:p>
          <w:p w:rsidR="00304116" w:rsidRPr="001222D1" w:rsidRDefault="00304116" w:rsidP="00135C10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222D1">
              <w:rPr>
                <w:rFonts w:cs="Traditional Arabic" w:hint="cs"/>
                <w:b/>
                <w:bCs/>
                <w:sz w:val="28"/>
                <w:szCs w:val="28"/>
                <w:rtl/>
              </w:rPr>
              <w:t>30/04/2012</w:t>
            </w:r>
          </w:p>
        </w:tc>
        <w:tc>
          <w:tcPr>
            <w:tcW w:w="2183" w:type="dxa"/>
          </w:tcPr>
          <w:p w:rsidR="00304116" w:rsidRPr="001222D1" w:rsidRDefault="00304116" w:rsidP="00135C10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12:30 -2:00 ظهرا</w:t>
            </w:r>
          </w:p>
        </w:tc>
        <w:tc>
          <w:tcPr>
            <w:tcW w:w="2262" w:type="dxa"/>
            <w:shd w:val="clear" w:color="auto" w:fill="auto"/>
          </w:tcPr>
          <w:p w:rsidR="00304116" w:rsidRPr="001222D1" w:rsidRDefault="00304116" w:rsidP="00135C10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222D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1222D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غسّان الشّاطر</w:t>
            </w:r>
          </w:p>
        </w:tc>
        <w:tc>
          <w:tcPr>
            <w:tcW w:w="3852" w:type="dxa"/>
            <w:shd w:val="clear" w:color="auto" w:fill="auto"/>
          </w:tcPr>
          <w:p w:rsidR="00304116" w:rsidRPr="001222D1" w:rsidRDefault="00304116" w:rsidP="00135C10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222D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نموّ التراكيب اللغويّة في اكتساب اللغة الثّانية: اللغة العربيّة نموذجا</w:t>
            </w:r>
          </w:p>
        </w:tc>
      </w:tr>
    </w:tbl>
    <w:p w:rsidR="00304116" w:rsidRPr="00304116" w:rsidRDefault="00304116" w:rsidP="00304116">
      <w:pPr>
        <w:spacing w:line="360" w:lineRule="auto"/>
        <w:ind w:left="360"/>
        <w:jc w:val="both"/>
        <w:rPr>
          <w:sz w:val="32"/>
          <w:szCs w:val="32"/>
        </w:rPr>
      </w:pPr>
    </w:p>
    <w:p w:rsidR="00545AD7" w:rsidRPr="008B3909" w:rsidRDefault="00545AD7" w:rsidP="00545AD7">
      <w:pPr>
        <w:spacing w:line="360" w:lineRule="auto"/>
        <w:jc w:val="lowKashida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>الأعمال العلمية</w:t>
      </w:r>
      <w:r w:rsidRPr="008B3909">
        <w:rPr>
          <w:rFonts w:cs="Andalus" w:hint="cs"/>
          <w:b/>
          <w:bCs/>
          <w:sz w:val="32"/>
          <w:szCs w:val="32"/>
          <w:rtl/>
        </w:rPr>
        <w:t>:</w:t>
      </w:r>
    </w:p>
    <w:p w:rsidR="00545AD7" w:rsidRPr="00567F79" w:rsidRDefault="00545AD7" w:rsidP="00545AD7">
      <w:pPr>
        <w:spacing w:line="360" w:lineRule="auto"/>
        <w:jc w:val="both"/>
        <w:rPr>
          <w:sz w:val="32"/>
          <w:szCs w:val="32"/>
          <w:rtl/>
        </w:rPr>
      </w:pPr>
      <w:r w:rsidRPr="00567F79">
        <w:rPr>
          <w:rFonts w:hint="cs"/>
          <w:sz w:val="32"/>
          <w:szCs w:val="32"/>
          <w:rtl/>
        </w:rPr>
        <w:t xml:space="preserve">شارك في إعداد كتاب المؤتمر العالمي لتعليم اللغة العربية لغير الناطقين بها الذي </w:t>
      </w:r>
      <w:proofErr w:type="spellStart"/>
      <w:r w:rsidRPr="00567F79">
        <w:rPr>
          <w:rFonts w:hint="cs"/>
          <w:sz w:val="32"/>
          <w:szCs w:val="32"/>
          <w:rtl/>
        </w:rPr>
        <w:t>الذي</w:t>
      </w:r>
      <w:proofErr w:type="spellEnd"/>
      <w:r w:rsidRPr="00567F79">
        <w:rPr>
          <w:rFonts w:hint="cs"/>
          <w:sz w:val="32"/>
          <w:szCs w:val="32"/>
          <w:rtl/>
        </w:rPr>
        <w:t xml:space="preserve"> نظمه معهد اللغة العربية في </w:t>
      </w:r>
      <w:r>
        <w:rPr>
          <w:rFonts w:hint="cs"/>
          <w:sz w:val="32"/>
          <w:szCs w:val="32"/>
          <w:rtl/>
        </w:rPr>
        <w:t>14-15/11/1430</w:t>
      </w:r>
      <w:proofErr w:type="gramStart"/>
      <w:r>
        <w:rPr>
          <w:rFonts w:hint="cs"/>
          <w:sz w:val="32"/>
          <w:szCs w:val="32"/>
          <w:rtl/>
        </w:rPr>
        <w:t>هـ .</w:t>
      </w:r>
      <w:proofErr w:type="gramEnd"/>
    </w:p>
    <w:p w:rsidR="00545AD7" w:rsidRDefault="00545AD7" w:rsidP="00C05306">
      <w:pPr>
        <w:spacing w:line="360" w:lineRule="auto"/>
        <w:jc w:val="lowKashida"/>
        <w:rPr>
          <w:rFonts w:cs="Andalus"/>
          <w:b/>
          <w:bCs/>
          <w:sz w:val="32"/>
          <w:szCs w:val="32"/>
          <w:u w:val="single"/>
          <w:rtl/>
        </w:rPr>
      </w:pPr>
      <w:r w:rsidRPr="008B3909">
        <w:rPr>
          <w:rFonts w:cs="Andalus" w:hint="cs"/>
          <w:b/>
          <w:bCs/>
          <w:sz w:val="32"/>
          <w:szCs w:val="32"/>
          <w:u w:val="single"/>
          <w:rtl/>
        </w:rPr>
        <w:t xml:space="preserve">بحوث </w:t>
      </w:r>
      <w:r w:rsidR="00C05306">
        <w:rPr>
          <w:rFonts w:cs="Andalus" w:hint="cs"/>
          <w:b/>
          <w:bCs/>
          <w:sz w:val="32"/>
          <w:szCs w:val="32"/>
          <w:u w:val="single"/>
          <w:rtl/>
        </w:rPr>
        <w:t>منشورة ومقبولة للنشر</w:t>
      </w:r>
      <w:r w:rsidRPr="008B3909">
        <w:rPr>
          <w:rFonts w:cs="Andalus" w:hint="cs"/>
          <w:b/>
          <w:bCs/>
          <w:sz w:val="32"/>
          <w:szCs w:val="32"/>
          <w:u w:val="single"/>
          <w:rtl/>
        </w:rPr>
        <w:t>:</w:t>
      </w:r>
    </w:p>
    <w:p w:rsidR="00545AD7" w:rsidRPr="00C05306" w:rsidRDefault="00545AD7" w:rsidP="00C05306">
      <w:pPr>
        <w:pStyle w:val="a5"/>
        <w:numPr>
          <w:ilvl w:val="0"/>
          <w:numId w:val="4"/>
        </w:numPr>
        <w:spacing w:line="360" w:lineRule="auto"/>
        <w:jc w:val="lowKashida"/>
        <w:rPr>
          <w:sz w:val="32"/>
          <w:szCs w:val="32"/>
          <w:rtl/>
        </w:rPr>
      </w:pPr>
      <w:r w:rsidRPr="00C05306">
        <w:rPr>
          <w:rFonts w:hint="cs"/>
          <w:sz w:val="32"/>
          <w:szCs w:val="32"/>
          <w:rtl/>
        </w:rPr>
        <w:t xml:space="preserve">التعليم الالكتروني </w:t>
      </w:r>
      <w:r w:rsidR="00C05306" w:rsidRPr="00C05306">
        <w:rPr>
          <w:rFonts w:hint="cs"/>
          <w:sz w:val="32"/>
          <w:szCs w:val="32"/>
          <w:rtl/>
        </w:rPr>
        <w:t xml:space="preserve">المقدم عبر </w:t>
      </w:r>
      <w:proofErr w:type="gramStart"/>
      <w:r w:rsidR="00C05306" w:rsidRPr="00C05306">
        <w:rPr>
          <w:rFonts w:hint="cs"/>
          <w:sz w:val="32"/>
          <w:szCs w:val="32"/>
          <w:rtl/>
        </w:rPr>
        <w:t>الشبكات- مجلة</w:t>
      </w:r>
      <w:proofErr w:type="gramEnd"/>
      <w:r w:rsidR="00C05306" w:rsidRPr="00C05306">
        <w:rPr>
          <w:rFonts w:hint="cs"/>
          <w:sz w:val="32"/>
          <w:szCs w:val="32"/>
          <w:rtl/>
        </w:rPr>
        <w:t xml:space="preserve"> كلية التربية جامعة الأزهر- عدد نوفمبر 2011م.</w:t>
      </w:r>
    </w:p>
    <w:p w:rsidR="00C30D1D" w:rsidRDefault="00C05306" w:rsidP="002035C3">
      <w:pPr>
        <w:pStyle w:val="a5"/>
        <w:numPr>
          <w:ilvl w:val="0"/>
          <w:numId w:val="4"/>
        </w:numPr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ظاهرة الترادف في اللغة العربية. دراسة تاريخية وصفية.</w:t>
      </w:r>
      <w:r w:rsidR="00C30D1D">
        <w:rPr>
          <w:rFonts w:hint="cs"/>
          <w:sz w:val="32"/>
          <w:szCs w:val="32"/>
          <w:rtl/>
        </w:rPr>
        <w:t xml:space="preserve"> مجلة كلية الدراسات العربية والإسلامية</w:t>
      </w:r>
      <w:r w:rsidR="00D26B84">
        <w:rPr>
          <w:rFonts w:hint="cs"/>
          <w:sz w:val="32"/>
          <w:szCs w:val="32"/>
          <w:rtl/>
        </w:rPr>
        <w:t xml:space="preserve"> (</w:t>
      </w:r>
      <w:proofErr w:type="gramStart"/>
      <w:r w:rsidR="00D26B84">
        <w:rPr>
          <w:rFonts w:hint="cs"/>
          <w:sz w:val="32"/>
          <w:szCs w:val="32"/>
          <w:rtl/>
        </w:rPr>
        <w:t xml:space="preserve">الإلهيات) </w:t>
      </w:r>
      <w:r w:rsidR="00C30D1D">
        <w:rPr>
          <w:rFonts w:hint="cs"/>
          <w:sz w:val="32"/>
          <w:szCs w:val="32"/>
          <w:rtl/>
        </w:rPr>
        <w:t xml:space="preserve"> </w:t>
      </w:r>
      <w:r w:rsidR="00C30D1D" w:rsidRPr="00C30D1D">
        <w:rPr>
          <w:b/>
          <w:bCs/>
        </w:rPr>
        <w:t>U</w:t>
      </w:r>
      <w:r w:rsidR="00C30D1D" w:rsidRPr="00C30D1D">
        <w:rPr>
          <w:b/>
          <w:bCs/>
          <w:lang w:val="tr-TR"/>
        </w:rPr>
        <w:t>n</w:t>
      </w:r>
      <w:r w:rsidR="002035C3">
        <w:rPr>
          <w:b/>
          <w:bCs/>
          <w:lang w:val="tr-TR"/>
        </w:rPr>
        <w:t>i</w:t>
      </w:r>
      <w:r w:rsidR="00C30D1D" w:rsidRPr="00C30D1D">
        <w:rPr>
          <w:b/>
          <w:bCs/>
          <w:lang w:val="tr-TR"/>
        </w:rPr>
        <w:t>vers</w:t>
      </w:r>
      <w:proofErr w:type="spellStart"/>
      <w:r w:rsidR="00C30D1D" w:rsidRPr="00C30D1D">
        <w:rPr>
          <w:b/>
          <w:bCs/>
        </w:rPr>
        <w:t>ity</w:t>
      </w:r>
      <w:proofErr w:type="spellEnd"/>
      <w:proofErr w:type="gramEnd"/>
      <w:r w:rsidR="00C30D1D" w:rsidRPr="00C30D1D">
        <w:rPr>
          <w:b/>
          <w:bCs/>
        </w:rPr>
        <w:t xml:space="preserve"> of </w:t>
      </w:r>
      <w:proofErr w:type="spellStart"/>
      <w:r w:rsidR="00C30D1D" w:rsidRPr="00C30D1D">
        <w:rPr>
          <w:b/>
          <w:bCs/>
        </w:rPr>
        <w:t>Kahraman</w:t>
      </w:r>
      <w:proofErr w:type="spellEnd"/>
      <w:r w:rsidR="00C30D1D">
        <w:t xml:space="preserve"> </w:t>
      </w:r>
      <w:proofErr w:type="spellStart"/>
      <w:r w:rsidR="00C30D1D" w:rsidRPr="00C30D1D">
        <w:rPr>
          <w:b/>
          <w:bCs/>
        </w:rPr>
        <w:t>Marash</w:t>
      </w:r>
      <w:proofErr w:type="spellEnd"/>
      <w:r w:rsidR="00C30D1D">
        <w:rPr>
          <w:rFonts w:hint="cs"/>
          <w:sz w:val="32"/>
          <w:szCs w:val="32"/>
          <w:rtl/>
        </w:rPr>
        <w:t xml:space="preserve"> تركيا . العدد: 18 ديسمبر 2012م.</w:t>
      </w:r>
    </w:p>
    <w:p w:rsidR="003D239B" w:rsidRDefault="003D239B" w:rsidP="008248A4">
      <w:pPr>
        <w:pStyle w:val="a5"/>
        <w:numPr>
          <w:ilvl w:val="0"/>
          <w:numId w:val="4"/>
        </w:numPr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الأصول العربية في لغة الصحافة التركية" نشر </w:t>
      </w:r>
      <w:r w:rsidR="008248A4">
        <w:rPr>
          <w:rFonts w:hint="cs"/>
          <w:sz w:val="32"/>
          <w:szCs w:val="32"/>
          <w:rtl/>
        </w:rPr>
        <w:t>في كتاب مؤتمر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مؤتمر</w:t>
      </w:r>
      <w:proofErr w:type="spellEnd"/>
      <w:r>
        <w:rPr>
          <w:rFonts w:hint="cs"/>
          <w:sz w:val="32"/>
          <w:szCs w:val="32"/>
          <w:rtl/>
        </w:rPr>
        <w:t xml:space="preserve">" اتجاهات حديثة في تعليم العربية لغة ثانية والمزمع انعقاده في </w:t>
      </w:r>
      <w:proofErr w:type="gramStart"/>
      <w:r>
        <w:rPr>
          <w:rFonts w:hint="cs"/>
          <w:sz w:val="32"/>
          <w:szCs w:val="32"/>
          <w:rtl/>
        </w:rPr>
        <w:t>10- فبراير</w:t>
      </w:r>
      <w:proofErr w:type="gramEnd"/>
      <w:r>
        <w:rPr>
          <w:rFonts w:hint="cs"/>
          <w:sz w:val="32"/>
          <w:szCs w:val="32"/>
          <w:rtl/>
        </w:rPr>
        <w:t xml:space="preserve"> 2014م. بجامعة الملك سعود.</w:t>
      </w:r>
    </w:p>
    <w:p w:rsidR="008248A4" w:rsidRDefault="008248A4" w:rsidP="008248A4">
      <w:pPr>
        <w:pStyle w:val="a5"/>
        <w:numPr>
          <w:ilvl w:val="0"/>
          <w:numId w:val="4"/>
        </w:numPr>
        <w:spacing w:line="360" w:lineRule="auto"/>
        <w:jc w:val="lowKashida"/>
        <w:rPr>
          <w:rStyle w:val="yiv3874686735"/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 xml:space="preserve">بحث" الإشكاليات اللغوية للحرف (في) في ترجمة معاني القرآن إلى اللغة التركية" مجلة القراءة والمعرفة كلية التربية جامعة عين شمس. </w:t>
      </w:r>
      <w:r>
        <w:rPr>
          <w:rStyle w:val="yiv3874686735"/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العدد 153 الجزء: الأول يونيو 2014م</w:t>
      </w:r>
    </w:p>
    <w:p w:rsidR="001E39B4" w:rsidRPr="004E1FA8" w:rsidRDefault="001E39B4" w:rsidP="001E39B4">
      <w:pPr>
        <w:pStyle w:val="a5"/>
        <w:numPr>
          <w:ilvl w:val="0"/>
          <w:numId w:val="4"/>
        </w:numPr>
        <w:spacing w:line="360" w:lineRule="auto"/>
        <w:jc w:val="lowKashida"/>
        <w:rPr>
          <w:sz w:val="32"/>
          <w:szCs w:val="32"/>
        </w:rPr>
      </w:pPr>
      <w:r w:rsidRPr="004E1FA8">
        <w:rPr>
          <w:rFonts w:hint="cs"/>
          <w:sz w:val="32"/>
          <w:szCs w:val="32"/>
          <w:rtl/>
        </w:rPr>
        <w:t>كتاب" تعليم اللغة العربية عن بعد. الواقع والمأمول" من إصدارات مركز الملك عبد الله بن عبد العزيز الدولي لخدمة اللغة العربية</w:t>
      </w:r>
      <w:r>
        <w:rPr>
          <w:rFonts w:hint="cs"/>
          <w:sz w:val="32"/>
          <w:szCs w:val="32"/>
          <w:rtl/>
        </w:rPr>
        <w:t>. تم نشره وكان من ضمن الكتب التي شارك بها المركز في معرض الرياض الدولي للكتاب في الفترة من 4/3/2015 حتى 14/3/2015م</w:t>
      </w:r>
      <w:r w:rsidRPr="004E1FA8">
        <w:rPr>
          <w:rFonts w:hint="cs"/>
          <w:sz w:val="32"/>
          <w:szCs w:val="32"/>
          <w:rtl/>
        </w:rPr>
        <w:t xml:space="preserve"> </w:t>
      </w:r>
    </w:p>
    <w:p w:rsidR="008248A4" w:rsidRDefault="008248A4" w:rsidP="008248A4">
      <w:pPr>
        <w:pStyle w:val="a5"/>
        <w:numPr>
          <w:ilvl w:val="0"/>
          <w:numId w:val="4"/>
        </w:numPr>
        <w:jc w:val="both"/>
        <w:rPr>
          <w:rFonts w:ascii="Helvetica" w:hAnsi="Helvetica" w:cs="Helvetica"/>
          <w:color w:val="000000"/>
          <w:sz w:val="48"/>
          <w:szCs w:val="48"/>
        </w:rPr>
      </w:pPr>
      <w:r w:rsidRPr="008248A4">
        <w:rPr>
          <w:rStyle w:val="yiv3874686735"/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بحث "</w:t>
      </w:r>
      <w:r w:rsidRPr="008248A4">
        <w:rPr>
          <w:rFonts w:ascii="Traditional Arabic" w:hAnsi="Traditional Arabic" w:cs="Traditional Arabic" w:hint="cs"/>
          <w:b/>
          <w:bCs/>
          <w:color w:val="000000"/>
          <w:szCs w:val="36"/>
          <w:rtl/>
        </w:rPr>
        <w:t>ت</w:t>
      </w:r>
      <w:r w:rsidRPr="008248A4">
        <w:rPr>
          <w:rFonts w:ascii="Traditional Arabic" w:hAnsi="Traditional Arabic" w:cs="Traditional Arabic"/>
          <w:b/>
          <w:bCs/>
          <w:color w:val="000000"/>
          <w:szCs w:val="36"/>
          <w:rtl/>
        </w:rPr>
        <w:t>حليل الأخطاء النحوية لدى متعلمي العربية من الأتراك. دراسة ميدانية"</w:t>
      </w:r>
      <w:r>
        <w:rPr>
          <w:rFonts w:ascii="Traditional Arabic" w:hAnsi="Traditional Arabic" w:cs="Traditional Arabic" w:hint="cs"/>
          <w:b/>
          <w:bCs/>
          <w:color w:val="000000"/>
          <w:szCs w:val="36"/>
          <w:rtl/>
        </w:rPr>
        <w:t xml:space="preserve"> </w:t>
      </w:r>
      <w:r>
        <w:rPr>
          <w:rFonts w:hint="cs"/>
          <w:sz w:val="32"/>
          <w:szCs w:val="32"/>
          <w:rtl/>
        </w:rPr>
        <w:t>مجلة القراءة والمعرفة كلية التربية جامعة عين شمس</w:t>
      </w:r>
      <w:r w:rsidRPr="008248A4">
        <w:rPr>
          <w:rFonts w:ascii="Traditional Arabic" w:hAnsi="Traditional Arabic" w:cs="Traditional Arabic"/>
          <w:b/>
          <w:bCs/>
          <w:color w:val="000000"/>
          <w:szCs w:val="36"/>
          <w:rtl/>
        </w:rPr>
        <w:t xml:space="preserve"> العدد: 158 ديسمبر 2014</w:t>
      </w:r>
    </w:p>
    <w:p w:rsidR="004E1FA8" w:rsidRPr="004E1FA8" w:rsidRDefault="004E1FA8" w:rsidP="004E1FA8">
      <w:pPr>
        <w:spacing w:line="360" w:lineRule="auto"/>
        <w:jc w:val="lowKashida"/>
        <w:rPr>
          <w:rFonts w:cs="Andalus"/>
          <w:b/>
          <w:bCs/>
          <w:sz w:val="32"/>
          <w:szCs w:val="32"/>
        </w:rPr>
      </w:pPr>
      <w:r w:rsidRPr="004E1FA8">
        <w:rPr>
          <w:rFonts w:cs="Andalus" w:hint="cs"/>
          <w:b/>
          <w:bCs/>
          <w:sz w:val="32"/>
          <w:szCs w:val="32"/>
          <w:rtl/>
        </w:rPr>
        <w:t>كتب وبحوث في طور</w:t>
      </w:r>
      <w:r w:rsidR="001E39B4">
        <w:rPr>
          <w:rFonts w:cs="Andalus" w:hint="cs"/>
          <w:b/>
          <w:bCs/>
          <w:sz w:val="32"/>
          <w:szCs w:val="32"/>
          <w:rtl/>
        </w:rPr>
        <w:t xml:space="preserve"> </w:t>
      </w:r>
      <w:r w:rsidRPr="004E1FA8">
        <w:rPr>
          <w:rFonts w:cs="Andalus" w:hint="cs"/>
          <w:b/>
          <w:bCs/>
          <w:sz w:val="32"/>
          <w:szCs w:val="32"/>
          <w:rtl/>
        </w:rPr>
        <w:t>الإعداد للنشر:</w:t>
      </w:r>
    </w:p>
    <w:p w:rsidR="004E1FA8" w:rsidRDefault="008248A4" w:rsidP="004E1FA8">
      <w:pPr>
        <w:pStyle w:val="a5"/>
        <w:numPr>
          <w:ilvl w:val="0"/>
          <w:numId w:val="8"/>
        </w:numPr>
        <w:spacing w:line="360" w:lineRule="auto"/>
        <w:jc w:val="lowKashida"/>
        <w:rPr>
          <w:sz w:val="32"/>
          <w:szCs w:val="32"/>
        </w:rPr>
      </w:pPr>
      <w:r w:rsidRPr="004E1FA8">
        <w:rPr>
          <w:rFonts w:hint="cs"/>
          <w:sz w:val="32"/>
          <w:szCs w:val="32"/>
          <w:rtl/>
        </w:rPr>
        <w:t>دراسة التخطيط اللغوي في الواقع التركي بحث مشترك</w:t>
      </w:r>
      <w:r w:rsidR="004E1FA8">
        <w:rPr>
          <w:rFonts w:hint="cs"/>
          <w:sz w:val="32"/>
          <w:szCs w:val="32"/>
          <w:rtl/>
        </w:rPr>
        <w:t>.</w:t>
      </w:r>
    </w:p>
    <w:p w:rsidR="008248A4" w:rsidRPr="004E1FA8" w:rsidRDefault="008248A4" w:rsidP="004E1FA8">
      <w:pPr>
        <w:pStyle w:val="a5"/>
        <w:numPr>
          <w:ilvl w:val="0"/>
          <w:numId w:val="8"/>
        </w:numPr>
        <w:spacing w:line="360" w:lineRule="auto"/>
        <w:jc w:val="lowKashida"/>
        <w:rPr>
          <w:sz w:val="32"/>
          <w:szCs w:val="32"/>
        </w:rPr>
      </w:pPr>
      <w:r w:rsidRPr="004E1FA8">
        <w:rPr>
          <w:rFonts w:hint="cs"/>
          <w:sz w:val="32"/>
          <w:szCs w:val="32"/>
          <w:rtl/>
        </w:rPr>
        <w:t xml:space="preserve"> كتاب التطبيقات الحاسوبية في تعليم اللغة </w:t>
      </w:r>
      <w:proofErr w:type="gramStart"/>
      <w:r w:rsidRPr="004E1FA8">
        <w:rPr>
          <w:rFonts w:hint="cs"/>
          <w:sz w:val="32"/>
          <w:szCs w:val="32"/>
          <w:rtl/>
        </w:rPr>
        <w:t>العربية .</w:t>
      </w:r>
      <w:proofErr w:type="gramEnd"/>
      <w:r w:rsidRPr="004E1FA8">
        <w:rPr>
          <w:rFonts w:hint="cs"/>
          <w:sz w:val="32"/>
          <w:szCs w:val="32"/>
          <w:rtl/>
        </w:rPr>
        <w:t xml:space="preserve"> </w:t>
      </w:r>
    </w:p>
    <w:p w:rsidR="00C76320" w:rsidRPr="004E1FA8" w:rsidRDefault="00C76320" w:rsidP="004E1FA8">
      <w:pPr>
        <w:pStyle w:val="a5"/>
        <w:numPr>
          <w:ilvl w:val="0"/>
          <w:numId w:val="8"/>
        </w:numPr>
        <w:spacing w:line="360" w:lineRule="auto"/>
        <w:jc w:val="lowKashida"/>
        <w:rPr>
          <w:sz w:val="32"/>
          <w:szCs w:val="32"/>
        </w:rPr>
      </w:pPr>
      <w:r w:rsidRPr="004E1FA8">
        <w:rPr>
          <w:rFonts w:hint="cs"/>
          <w:sz w:val="32"/>
          <w:szCs w:val="32"/>
          <w:rtl/>
        </w:rPr>
        <w:t xml:space="preserve">بحث </w:t>
      </w:r>
      <w:proofErr w:type="spellStart"/>
      <w:r w:rsidRPr="004E1FA8">
        <w:rPr>
          <w:rFonts w:hint="cs"/>
          <w:sz w:val="32"/>
          <w:szCs w:val="32"/>
          <w:rtl/>
        </w:rPr>
        <w:t>بعنوان:"استراتيجيات</w:t>
      </w:r>
      <w:proofErr w:type="spellEnd"/>
      <w:r w:rsidRPr="004E1FA8">
        <w:rPr>
          <w:rFonts w:hint="cs"/>
          <w:sz w:val="32"/>
          <w:szCs w:val="32"/>
          <w:rtl/>
        </w:rPr>
        <w:t xml:space="preserve"> تدريس العربية في العهد العثماني" جاري الإعداد للنشر</w:t>
      </w:r>
    </w:p>
    <w:p w:rsidR="0050476A" w:rsidRPr="0050476A" w:rsidRDefault="0050476A" w:rsidP="0050476A">
      <w:pPr>
        <w:spacing w:line="360" w:lineRule="auto"/>
        <w:jc w:val="lowKashida"/>
        <w:rPr>
          <w:rFonts w:cs="Andalus"/>
          <w:b/>
          <w:bCs/>
          <w:sz w:val="32"/>
          <w:szCs w:val="32"/>
          <w:rtl/>
        </w:rPr>
      </w:pPr>
      <w:r w:rsidRPr="0050476A">
        <w:rPr>
          <w:rFonts w:cs="Andalus" w:hint="cs"/>
          <w:b/>
          <w:bCs/>
          <w:sz w:val="32"/>
          <w:szCs w:val="32"/>
          <w:rtl/>
        </w:rPr>
        <w:t>الدورات الخارجية</w:t>
      </w:r>
      <w:r w:rsidR="00AA7DC3">
        <w:rPr>
          <w:rFonts w:cs="Andalus" w:hint="cs"/>
          <w:b/>
          <w:bCs/>
          <w:sz w:val="32"/>
          <w:szCs w:val="32"/>
          <w:rtl/>
        </w:rPr>
        <w:t xml:space="preserve"> والمؤتمرات</w:t>
      </w:r>
      <w:r w:rsidRPr="0050476A">
        <w:rPr>
          <w:rFonts w:cs="Andalus" w:hint="cs"/>
          <w:b/>
          <w:bCs/>
          <w:sz w:val="32"/>
          <w:szCs w:val="32"/>
          <w:rtl/>
        </w:rPr>
        <w:t>:</w:t>
      </w:r>
    </w:p>
    <w:p w:rsidR="0050476A" w:rsidRDefault="0050476A" w:rsidP="00AA7DC3">
      <w:pPr>
        <w:pStyle w:val="a5"/>
        <w:numPr>
          <w:ilvl w:val="0"/>
          <w:numId w:val="10"/>
        </w:numPr>
        <w:spacing w:line="360" w:lineRule="auto"/>
        <w:jc w:val="lowKashida"/>
        <w:rPr>
          <w:sz w:val="32"/>
          <w:szCs w:val="32"/>
        </w:rPr>
      </w:pPr>
      <w:r w:rsidRPr="00AA7DC3">
        <w:rPr>
          <w:rFonts w:hint="cs"/>
          <w:sz w:val="32"/>
          <w:szCs w:val="32"/>
          <w:rtl/>
        </w:rPr>
        <w:t xml:space="preserve">شارك في دورة تعليم العربية للأتراك لمدة 20 </w:t>
      </w:r>
      <w:proofErr w:type="gramStart"/>
      <w:r w:rsidRPr="00AA7DC3">
        <w:rPr>
          <w:rFonts w:hint="cs"/>
          <w:sz w:val="32"/>
          <w:szCs w:val="32"/>
          <w:rtl/>
        </w:rPr>
        <w:t>يوما؛  بدعوة</w:t>
      </w:r>
      <w:proofErr w:type="gramEnd"/>
      <w:r w:rsidRPr="00AA7DC3">
        <w:rPr>
          <w:rFonts w:hint="cs"/>
          <w:sz w:val="32"/>
          <w:szCs w:val="32"/>
          <w:rtl/>
        </w:rPr>
        <w:t xml:space="preserve"> من الأستاذ الدكتور إدريس </w:t>
      </w:r>
      <w:proofErr w:type="spellStart"/>
      <w:r w:rsidRPr="00AA7DC3">
        <w:rPr>
          <w:rFonts w:hint="cs"/>
          <w:sz w:val="32"/>
          <w:szCs w:val="32"/>
          <w:rtl/>
        </w:rPr>
        <w:t>شنكول</w:t>
      </w:r>
      <w:proofErr w:type="spellEnd"/>
      <w:r w:rsidRPr="00AA7DC3">
        <w:rPr>
          <w:rFonts w:hint="cs"/>
          <w:sz w:val="32"/>
          <w:szCs w:val="32"/>
          <w:rtl/>
        </w:rPr>
        <w:t xml:space="preserve"> عميد كلية الإلهيات بجامعة قهرمان مرعش بتركيا في يونيو 2012م.</w:t>
      </w:r>
    </w:p>
    <w:p w:rsidR="00AA7DC3" w:rsidRDefault="00AA7DC3" w:rsidP="00AA7DC3">
      <w:pPr>
        <w:pStyle w:val="a5"/>
        <w:numPr>
          <w:ilvl w:val="0"/>
          <w:numId w:val="10"/>
        </w:numPr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المشاركة ببحث في مؤتمر "اتجاهات حديثة في تعليم العربية لغة ثانية" والذي عقده معهد اللغويات العربية بجامعة الملك سعود من 10-12 فبراير 2014م.</w:t>
      </w:r>
    </w:p>
    <w:p w:rsidR="00AA7DC3" w:rsidRPr="00AA7DC3" w:rsidRDefault="00AA7DC3" w:rsidP="00AA7DC3">
      <w:pPr>
        <w:pStyle w:val="a5"/>
        <w:numPr>
          <w:ilvl w:val="0"/>
          <w:numId w:val="10"/>
        </w:numPr>
        <w:spacing w:line="360" w:lineRule="auto"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المشاركة ببحث في مؤتمر الدرس اللغوي الحديث والذي نظمه قسم علم اللغة والدراسات السامية والشرقية بكلية دار العلوم جامعة </w:t>
      </w:r>
      <w:proofErr w:type="gramStart"/>
      <w:r>
        <w:rPr>
          <w:rFonts w:hint="cs"/>
          <w:sz w:val="32"/>
          <w:szCs w:val="32"/>
          <w:rtl/>
        </w:rPr>
        <w:t>القاهرة  من</w:t>
      </w:r>
      <w:proofErr w:type="gramEnd"/>
      <w:r>
        <w:rPr>
          <w:rFonts w:hint="cs"/>
          <w:sz w:val="32"/>
          <w:szCs w:val="32"/>
          <w:rtl/>
        </w:rPr>
        <w:t xml:space="preserve"> 7-8 إبريل 2015م.</w:t>
      </w:r>
    </w:p>
    <w:p w:rsidR="00545AD7" w:rsidRDefault="00545AD7" w:rsidP="00545AD7">
      <w:pPr>
        <w:spacing w:line="360" w:lineRule="auto"/>
        <w:jc w:val="both"/>
        <w:rPr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>عضوية اللجان</w:t>
      </w:r>
      <w:r w:rsidR="0092115E">
        <w:rPr>
          <w:rFonts w:cs="Andalus" w:hint="cs"/>
          <w:b/>
          <w:bCs/>
          <w:sz w:val="32"/>
          <w:szCs w:val="32"/>
          <w:rtl/>
        </w:rPr>
        <w:t xml:space="preserve"> بمعهد اللغة العربية بجامعة الملك سعود</w:t>
      </w:r>
      <w:r>
        <w:rPr>
          <w:rFonts w:hint="cs"/>
          <w:sz w:val="32"/>
          <w:szCs w:val="32"/>
          <w:rtl/>
        </w:rPr>
        <w:t>:</w:t>
      </w:r>
    </w:p>
    <w:p w:rsidR="00545AD7" w:rsidRDefault="00545AD7" w:rsidP="00545AD7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مقرر لجنة الموقع الإلكتروني لقسم تدريب المعلمين.</w:t>
      </w:r>
    </w:p>
    <w:p w:rsidR="00545AD7" w:rsidRDefault="00545AD7" w:rsidP="00545AD7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عضو لجنة التطوير والجودة.</w:t>
      </w:r>
    </w:p>
    <w:p w:rsidR="00545AD7" w:rsidRDefault="00545AD7" w:rsidP="00545AD7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عضو لجنة المعيدين.</w:t>
      </w:r>
    </w:p>
    <w:p w:rsidR="00545AD7" w:rsidRDefault="00545AD7" w:rsidP="00545AD7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عضو لجنة المتابعة.</w:t>
      </w:r>
    </w:p>
    <w:p w:rsidR="00545AD7" w:rsidRDefault="00545AD7" w:rsidP="00545AD7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عضو اللجنة المنظمة للمؤتمر العالمي لتعليم اللغة العربية لغير الناطقين بها الذي عقد في 14-15/11/1430هـ.</w:t>
      </w:r>
    </w:p>
    <w:p w:rsidR="0092115E" w:rsidRDefault="0092115E" w:rsidP="00A6443D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نائب رئيس وحدة خد</w:t>
      </w:r>
      <w:r w:rsidR="00A6443D">
        <w:rPr>
          <w:rFonts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>ة المجتمع بمعهد اللغة العربية بجامعة الملك سعود من 1/10/2012 وحتى الآن.</w:t>
      </w:r>
    </w:p>
    <w:p w:rsidR="0092115E" w:rsidRDefault="0092115E" w:rsidP="00545AD7">
      <w:pPr>
        <w:numPr>
          <w:ilvl w:val="0"/>
          <w:numId w:val="3"/>
        </w:numPr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مقرر لجنة </w:t>
      </w:r>
      <w:r w:rsidR="00AD6B0C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>الإعلام والاتصال</w:t>
      </w:r>
      <w:r w:rsidR="00AD6B0C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المنبثقة عن اللجنة العامة المنظمة </w:t>
      </w:r>
      <w:r w:rsidR="00C76320">
        <w:rPr>
          <w:rFonts w:hint="cs"/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لمؤتمر</w:t>
      </w:r>
      <w:r w:rsidR="00C76320">
        <w:rPr>
          <w:rFonts w:hint="cs"/>
          <w:sz w:val="32"/>
          <w:szCs w:val="32"/>
          <w:rtl/>
        </w:rPr>
        <w:t xml:space="preserve"> </w:t>
      </w:r>
      <w:proofErr w:type="spellStart"/>
      <w:r w:rsidR="00C76320">
        <w:rPr>
          <w:rFonts w:hint="cs"/>
          <w:sz w:val="32"/>
          <w:szCs w:val="32"/>
          <w:rtl/>
        </w:rPr>
        <w:t>الدولي</w:t>
      </w:r>
      <w:r>
        <w:rPr>
          <w:rFonts w:hint="cs"/>
          <w:sz w:val="32"/>
          <w:szCs w:val="32"/>
          <w:rtl/>
        </w:rPr>
        <w:t>"اتجاهات</w:t>
      </w:r>
      <w:proofErr w:type="spellEnd"/>
      <w:r>
        <w:rPr>
          <w:rFonts w:hint="cs"/>
          <w:sz w:val="32"/>
          <w:szCs w:val="32"/>
          <w:rtl/>
        </w:rPr>
        <w:t xml:space="preserve"> حديثة في تعليم العربية لغة ثانية</w:t>
      </w:r>
      <w:r w:rsidR="00AD6B0C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والذي سيقام في</w:t>
      </w:r>
      <w:r w:rsidR="00AD6B0C">
        <w:rPr>
          <w:rFonts w:hint="cs"/>
          <w:sz w:val="32"/>
          <w:szCs w:val="32"/>
          <w:rtl/>
        </w:rPr>
        <w:t xml:space="preserve"> رحاب جامعة الملك سعود بتاريخ:</w:t>
      </w:r>
      <w:r>
        <w:rPr>
          <w:rFonts w:hint="cs"/>
          <w:sz w:val="32"/>
          <w:szCs w:val="32"/>
          <w:rtl/>
        </w:rPr>
        <w:t xml:space="preserve"> 9-11 نوفمبر 2013.</w:t>
      </w:r>
    </w:p>
    <w:p w:rsidR="00545AD7" w:rsidRPr="00E37F1A" w:rsidRDefault="00545AD7" w:rsidP="00545AD7">
      <w:pPr>
        <w:spacing w:line="360" w:lineRule="auto"/>
        <w:jc w:val="lowKashida"/>
        <w:rPr>
          <w:rFonts w:cs="Andalus"/>
          <w:b/>
          <w:bCs/>
          <w:sz w:val="32"/>
          <w:szCs w:val="32"/>
          <w:rtl/>
        </w:rPr>
      </w:pPr>
      <w:r w:rsidRPr="00E37F1A">
        <w:rPr>
          <w:rFonts w:cs="Andalus" w:hint="cs"/>
          <w:b/>
          <w:bCs/>
          <w:sz w:val="32"/>
          <w:szCs w:val="32"/>
          <w:rtl/>
        </w:rPr>
        <w:t>اللغات الأجنبية:</w:t>
      </w:r>
    </w:p>
    <w:p w:rsidR="00545AD7" w:rsidRPr="002077BE" w:rsidRDefault="00545AD7" w:rsidP="00545AD7">
      <w:pPr>
        <w:numPr>
          <w:ilvl w:val="0"/>
          <w:numId w:val="1"/>
        </w:numPr>
        <w:spacing w:line="360" w:lineRule="auto"/>
        <w:jc w:val="lowKashida"/>
        <w:rPr>
          <w:sz w:val="28"/>
          <w:szCs w:val="28"/>
          <w:rtl/>
        </w:rPr>
      </w:pPr>
      <w:r w:rsidRPr="002077BE">
        <w:rPr>
          <w:rFonts w:hint="cs"/>
          <w:sz w:val="28"/>
          <w:szCs w:val="28"/>
          <w:rtl/>
        </w:rPr>
        <w:t>التركية (مستوى ممتاز)</w:t>
      </w:r>
    </w:p>
    <w:p w:rsidR="00545AD7" w:rsidRDefault="00545AD7" w:rsidP="00545AD7">
      <w:pPr>
        <w:numPr>
          <w:ilvl w:val="0"/>
          <w:numId w:val="1"/>
        </w:numPr>
        <w:spacing w:line="360" w:lineRule="auto"/>
        <w:jc w:val="lowKashida"/>
        <w:rPr>
          <w:sz w:val="28"/>
          <w:szCs w:val="28"/>
        </w:rPr>
      </w:pPr>
      <w:proofErr w:type="gramStart"/>
      <w:r w:rsidRPr="007B25F9">
        <w:rPr>
          <w:rFonts w:hint="cs"/>
          <w:sz w:val="28"/>
          <w:szCs w:val="28"/>
          <w:rtl/>
        </w:rPr>
        <w:t>الإنجليزية</w:t>
      </w:r>
      <w:r>
        <w:rPr>
          <w:rFonts w:hint="cs"/>
          <w:sz w:val="28"/>
          <w:szCs w:val="28"/>
          <w:rtl/>
        </w:rPr>
        <w:t>(</w:t>
      </w:r>
      <w:proofErr w:type="gramEnd"/>
      <w:r>
        <w:rPr>
          <w:rFonts w:hint="cs"/>
          <w:sz w:val="28"/>
          <w:szCs w:val="28"/>
          <w:rtl/>
        </w:rPr>
        <w:t>مستوى متوسط)</w:t>
      </w:r>
    </w:p>
    <w:p w:rsidR="00545AD7" w:rsidRDefault="00545AD7" w:rsidP="00545AD7">
      <w:pPr>
        <w:spacing w:line="360" w:lineRule="auto"/>
        <w:jc w:val="lowKashida"/>
        <w:rPr>
          <w:sz w:val="28"/>
          <w:szCs w:val="28"/>
          <w:rtl/>
        </w:rPr>
      </w:pPr>
      <w:r w:rsidRPr="008B3909">
        <w:rPr>
          <w:rFonts w:cs="Andalus" w:hint="cs"/>
          <w:b/>
          <w:bCs/>
          <w:sz w:val="32"/>
          <w:szCs w:val="32"/>
          <w:rtl/>
        </w:rPr>
        <w:t xml:space="preserve">اللغة الأم: </w:t>
      </w:r>
      <w:r>
        <w:rPr>
          <w:rFonts w:hint="cs"/>
          <w:sz w:val="28"/>
          <w:szCs w:val="28"/>
          <w:rtl/>
        </w:rPr>
        <w:t>العربية</w:t>
      </w:r>
    </w:p>
    <w:p w:rsidR="00545AD7" w:rsidRPr="008B3909" w:rsidRDefault="00545AD7" w:rsidP="00545AD7">
      <w:pPr>
        <w:spacing w:line="360" w:lineRule="auto"/>
        <w:jc w:val="lowKashida"/>
        <w:rPr>
          <w:rFonts w:cs="Andalus"/>
          <w:b/>
          <w:bCs/>
          <w:sz w:val="32"/>
          <w:szCs w:val="32"/>
          <w:u w:val="single"/>
          <w:rtl/>
          <w:lang w:bidi="ar-EG"/>
        </w:rPr>
      </w:pPr>
      <w:r w:rsidRPr="008B3909">
        <w:rPr>
          <w:rFonts w:cs="Andalus" w:hint="cs"/>
          <w:b/>
          <w:bCs/>
          <w:sz w:val="32"/>
          <w:szCs w:val="32"/>
          <w:u w:val="single"/>
          <w:rtl/>
        </w:rPr>
        <w:t>كيفية التواصل:</w:t>
      </w:r>
    </w:p>
    <w:p w:rsidR="00545AD7" w:rsidRPr="007B25F9" w:rsidRDefault="00545AD7" w:rsidP="00545AD7">
      <w:pPr>
        <w:spacing w:line="360" w:lineRule="auto"/>
        <w:jc w:val="lowKashida"/>
        <w:rPr>
          <w:sz w:val="28"/>
          <w:szCs w:val="28"/>
          <w:rtl/>
        </w:rPr>
      </w:pPr>
      <w:r w:rsidRPr="007B25F9">
        <w:rPr>
          <w:rFonts w:hint="cs"/>
          <w:sz w:val="28"/>
          <w:szCs w:val="28"/>
          <w:rtl/>
        </w:rPr>
        <w:t>هاتف مصر</w:t>
      </w:r>
      <w:proofErr w:type="gramStart"/>
      <w:r w:rsidRPr="007B25F9">
        <w:rPr>
          <w:sz w:val="28"/>
          <w:szCs w:val="28"/>
        </w:rPr>
        <w:t xml:space="preserve">/ </w:t>
      </w:r>
      <w:r w:rsidRPr="007B25F9">
        <w:rPr>
          <w:rFonts w:hint="cs"/>
          <w:sz w:val="28"/>
          <w:szCs w:val="28"/>
          <w:rtl/>
        </w:rPr>
        <w:t xml:space="preserve"> منزل</w:t>
      </w:r>
      <w:proofErr w:type="gramEnd"/>
      <w:r w:rsidRPr="007B25F9">
        <w:rPr>
          <w:rFonts w:hint="cs"/>
          <w:sz w:val="28"/>
          <w:szCs w:val="28"/>
          <w:rtl/>
        </w:rPr>
        <w:t xml:space="preserve"> :</w:t>
      </w:r>
      <w:r w:rsidRPr="007B25F9">
        <w:rPr>
          <w:sz w:val="28"/>
          <w:szCs w:val="28"/>
        </w:rPr>
        <w:t xml:space="preserve"> 002 050 7550512</w:t>
      </w:r>
    </w:p>
    <w:p w:rsidR="00545AD7" w:rsidRPr="007B25F9" w:rsidRDefault="00545AD7" w:rsidP="00A6443D">
      <w:pPr>
        <w:spacing w:line="360" w:lineRule="auto"/>
        <w:jc w:val="lowKashida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  <w:lang w:bidi="ar-EG"/>
        </w:rPr>
        <w:t>الرياض</w:t>
      </w:r>
      <w:r w:rsidRPr="007B25F9">
        <w:rPr>
          <w:rFonts w:hint="cs"/>
          <w:sz w:val="28"/>
          <w:szCs w:val="28"/>
          <w:rtl/>
          <w:lang w:bidi="ar-EG"/>
        </w:rPr>
        <w:t xml:space="preserve">  :</w:t>
      </w:r>
      <w:proofErr w:type="gramEnd"/>
      <w:r w:rsidRPr="007B25F9">
        <w:rPr>
          <w:rFonts w:hint="cs"/>
          <w:sz w:val="28"/>
          <w:szCs w:val="28"/>
          <w:rtl/>
          <w:lang w:bidi="ar-EG"/>
        </w:rPr>
        <w:t xml:space="preserve"> </w:t>
      </w:r>
      <w:r w:rsidR="00A6443D">
        <w:rPr>
          <w:rFonts w:hint="cs"/>
          <w:sz w:val="28"/>
          <w:szCs w:val="28"/>
          <w:rtl/>
          <w:lang w:bidi="ar-EG"/>
        </w:rPr>
        <w:t>00966503523218</w:t>
      </w:r>
    </w:p>
    <w:p w:rsidR="009A2789" w:rsidRDefault="00545AD7" w:rsidP="00C30D1D">
      <w:pPr>
        <w:spacing w:line="360" w:lineRule="auto"/>
        <w:jc w:val="lowKashida"/>
        <w:rPr>
          <w:rtl/>
        </w:rPr>
      </w:pPr>
      <w:r w:rsidRPr="007B25F9">
        <w:rPr>
          <w:rFonts w:hint="cs"/>
          <w:sz w:val="28"/>
          <w:szCs w:val="28"/>
          <w:rtl/>
        </w:rPr>
        <w:t xml:space="preserve">بريد إلكتروني: </w:t>
      </w:r>
      <w:hyperlink r:id="rId8" w:history="1">
        <w:r w:rsidRPr="009D4403">
          <w:rPr>
            <w:rStyle w:val="Hyperlink"/>
            <w:color w:val="auto"/>
            <w:sz w:val="28"/>
            <w:szCs w:val="28"/>
          </w:rPr>
          <w:t>zkelbaghdadi@yahoo.com</w:t>
        </w:r>
      </w:hyperlink>
    </w:p>
    <w:sectPr w:rsidR="009A2789" w:rsidSect="00A94F8B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pyramids" w:sz="12" w:space="24" w:color="auto"/>
        <w:left w:val="pyramids" w:sz="12" w:space="24" w:color="auto"/>
        <w:bottom w:val="pyramids" w:sz="12" w:space="24" w:color="auto"/>
        <w:right w:val="pyramid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06" w:rsidRDefault="00E60E06" w:rsidP="00C30D1D">
      <w:r>
        <w:separator/>
      </w:r>
    </w:p>
  </w:endnote>
  <w:endnote w:type="continuationSeparator" w:id="0">
    <w:p w:rsidR="00E60E06" w:rsidRDefault="00E60E06" w:rsidP="00C3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509" w:rsidRDefault="002D2717" w:rsidP="00CA373F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D24E89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9C4509" w:rsidRDefault="00E60E06" w:rsidP="003F54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7275465"/>
      <w:docPartObj>
        <w:docPartGallery w:val="Page Numbers (Bottom of Page)"/>
        <w:docPartUnique/>
      </w:docPartObj>
    </w:sdtPr>
    <w:sdtEndPr/>
    <w:sdtContent>
      <w:p w:rsidR="004E1FA8" w:rsidRDefault="00D4282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37E" w:rsidRPr="0023037E">
          <w:rPr>
            <w:rFonts w:cs="Calibri"/>
            <w:noProof/>
            <w:rtl/>
            <w:lang w:val="ar-SA"/>
          </w:rPr>
          <w:t>6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9C4509" w:rsidRDefault="00E60E06" w:rsidP="003F54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06" w:rsidRDefault="00E60E06" w:rsidP="00C30D1D">
      <w:r>
        <w:separator/>
      </w:r>
    </w:p>
  </w:footnote>
  <w:footnote w:type="continuationSeparator" w:id="0">
    <w:p w:rsidR="00E60E06" w:rsidRDefault="00E60E06" w:rsidP="00C30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1E65"/>
    <w:multiLevelType w:val="hybridMultilevel"/>
    <w:tmpl w:val="6A722922"/>
    <w:lvl w:ilvl="0" w:tplc="79CC2352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A46EC4"/>
    <w:multiLevelType w:val="hybridMultilevel"/>
    <w:tmpl w:val="BB86BE48"/>
    <w:lvl w:ilvl="0" w:tplc="00F04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522B0"/>
    <w:multiLevelType w:val="hybridMultilevel"/>
    <w:tmpl w:val="56F67F28"/>
    <w:lvl w:ilvl="0" w:tplc="3DCE7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307AB"/>
    <w:multiLevelType w:val="hybridMultilevel"/>
    <w:tmpl w:val="BC90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82697"/>
    <w:multiLevelType w:val="hybridMultilevel"/>
    <w:tmpl w:val="D1E03F8A"/>
    <w:lvl w:ilvl="0" w:tplc="E79E503A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4A4B6001"/>
    <w:multiLevelType w:val="hybridMultilevel"/>
    <w:tmpl w:val="8C28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9716B"/>
    <w:multiLevelType w:val="hybridMultilevel"/>
    <w:tmpl w:val="DB8878E4"/>
    <w:lvl w:ilvl="0" w:tplc="DE003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44DFB"/>
    <w:multiLevelType w:val="hybridMultilevel"/>
    <w:tmpl w:val="39B424DA"/>
    <w:lvl w:ilvl="0" w:tplc="E79E503A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5EEF5473"/>
    <w:multiLevelType w:val="hybridMultilevel"/>
    <w:tmpl w:val="1870CB5A"/>
    <w:lvl w:ilvl="0" w:tplc="28E64400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3E1198"/>
    <w:multiLevelType w:val="hybridMultilevel"/>
    <w:tmpl w:val="A38A697C"/>
    <w:lvl w:ilvl="0" w:tplc="E03CDA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21787B"/>
    <w:multiLevelType w:val="hybridMultilevel"/>
    <w:tmpl w:val="D1764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D7"/>
    <w:rsid w:val="00024024"/>
    <w:rsid w:val="00060DF3"/>
    <w:rsid w:val="00091356"/>
    <w:rsid w:val="001E39B4"/>
    <w:rsid w:val="002035C3"/>
    <w:rsid w:val="0023037E"/>
    <w:rsid w:val="002D2717"/>
    <w:rsid w:val="002E0797"/>
    <w:rsid w:val="00304116"/>
    <w:rsid w:val="0034727D"/>
    <w:rsid w:val="003C62BE"/>
    <w:rsid w:val="003D239B"/>
    <w:rsid w:val="003E3CA0"/>
    <w:rsid w:val="004950BB"/>
    <w:rsid w:val="004E1FA8"/>
    <w:rsid w:val="00500D90"/>
    <w:rsid w:val="0050476A"/>
    <w:rsid w:val="00542996"/>
    <w:rsid w:val="00545AD7"/>
    <w:rsid w:val="00555ED4"/>
    <w:rsid w:val="00582BA9"/>
    <w:rsid w:val="00623568"/>
    <w:rsid w:val="00696A95"/>
    <w:rsid w:val="0072169F"/>
    <w:rsid w:val="007445EA"/>
    <w:rsid w:val="0081203C"/>
    <w:rsid w:val="008248A4"/>
    <w:rsid w:val="008378AE"/>
    <w:rsid w:val="008B5F99"/>
    <w:rsid w:val="009019F2"/>
    <w:rsid w:val="0092115E"/>
    <w:rsid w:val="00925CEC"/>
    <w:rsid w:val="00942778"/>
    <w:rsid w:val="009B008D"/>
    <w:rsid w:val="00A04C23"/>
    <w:rsid w:val="00A6443D"/>
    <w:rsid w:val="00A94F8B"/>
    <w:rsid w:val="00AA47A6"/>
    <w:rsid w:val="00AA7DC3"/>
    <w:rsid w:val="00AD6B0C"/>
    <w:rsid w:val="00BE2A2D"/>
    <w:rsid w:val="00C05306"/>
    <w:rsid w:val="00C30D1D"/>
    <w:rsid w:val="00C506D0"/>
    <w:rsid w:val="00C76320"/>
    <w:rsid w:val="00CD61D7"/>
    <w:rsid w:val="00D24E89"/>
    <w:rsid w:val="00D26B84"/>
    <w:rsid w:val="00D35D95"/>
    <w:rsid w:val="00D4282C"/>
    <w:rsid w:val="00E03B36"/>
    <w:rsid w:val="00E56788"/>
    <w:rsid w:val="00E60E06"/>
    <w:rsid w:val="00F7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BCCE6-D53F-41BA-8E18-4B3A864A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A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545AD7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545AD7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545AD7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545AD7"/>
  </w:style>
  <w:style w:type="paragraph" w:styleId="a5">
    <w:name w:val="List Paragraph"/>
    <w:basedOn w:val="a"/>
    <w:uiPriority w:val="34"/>
    <w:qFormat/>
    <w:rsid w:val="00C05306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C30D1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semiHidden/>
    <w:rsid w:val="00C30D1D"/>
    <w:rPr>
      <w:rFonts w:ascii="Times New Roman" w:eastAsia="Times New Roman" w:hAnsi="Times New Roman" w:cs="Times New Roman"/>
      <w:sz w:val="24"/>
      <w:szCs w:val="24"/>
    </w:rPr>
  </w:style>
  <w:style w:type="character" w:customStyle="1" w:styleId="yiv3874686735">
    <w:name w:val="yiv3874686735"/>
    <w:basedOn w:val="a0"/>
    <w:rsid w:val="008248A4"/>
  </w:style>
  <w:style w:type="paragraph" w:styleId="a7">
    <w:name w:val="Balloon Text"/>
    <w:basedOn w:val="a"/>
    <w:link w:val="Char1"/>
    <w:uiPriority w:val="99"/>
    <w:semiHidden/>
    <w:unhideWhenUsed/>
    <w:rsid w:val="001E39B4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1E39B4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62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03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elbaghdad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1091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2015-04-22T09:41:00Z</cp:lastPrinted>
  <dcterms:created xsi:type="dcterms:W3CDTF">2015-04-22T09:45:00Z</dcterms:created>
  <dcterms:modified xsi:type="dcterms:W3CDTF">2016-12-08T07:19:00Z</dcterms:modified>
</cp:coreProperties>
</file>