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1B359B" w:rsidRPr="001B359B" w:rsidTr="001B359B">
        <w:tc>
          <w:tcPr>
            <w:tcW w:w="10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0000FF"/>
                <w:sz w:val="28"/>
                <w:szCs w:val="28"/>
                <w:rtl/>
              </w:rPr>
              <w:t>المؤسسة التعليمية</w:t>
            </w:r>
            <w:r w:rsidRPr="001B359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 xml:space="preserve"> :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جامعة الملك سعود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0000FF"/>
                <w:sz w:val="28"/>
                <w:szCs w:val="28"/>
                <w:rtl/>
              </w:rPr>
              <w:t>الكلية/القسم :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 xml:space="preserve"> الآداب – اللغة العربية</w:t>
            </w:r>
          </w:p>
        </w:tc>
      </w:tr>
    </w:tbl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1B359B">
        <w:rPr>
          <w:rFonts w:ascii="Times New Roman" w:eastAsia="Times New Roman" w:hAnsi="Times New Roman" w:cs="AL-Mohanad Bold" w:hint="cs"/>
          <w:b/>
          <w:bCs/>
          <w:color w:val="808080"/>
          <w:sz w:val="28"/>
          <w:szCs w:val="28"/>
          <w:rtl/>
        </w:rPr>
        <w:t> 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Arial" w:eastAsia="Times New Roman" w:hAnsi="Arial" w:cs="Arial"/>
          <w:b/>
          <w:bCs/>
          <w:color w:val="0000FF"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1B359B" w:rsidRPr="001B359B" w:rsidTr="001B359B">
        <w:tc>
          <w:tcPr>
            <w:tcW w:w="10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1– اسم المقرر و رمزه: النثر العربي القديم 1 ( 213 عرب )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2–  الساعات المعتمدة: ثلاث ساعات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 xml:space="preserve">3– البرنامج أو البرامج التي يتم تقديم المقرر ضمنها: 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 xml:space="preserve">4- اسم عضو هيئة التدريس المسئول عن تدريس  المقرر: نورة صالح الشملان 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5- المستوى أو السنة التي سيتم تقديم هذه المقرر فيه: المستوى الرابع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6- المتطلبات المسبقة لهذه المقرر(إن وجدت): لا توجد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7- المتطلبات المصاحبة لهذه المقرر(إن وجدت):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8- مكان تدريس المقرر إن لم يكن في المقر الرئيسي للمؤسسة التعليمية:</w:t>
            </w:r>
          </w:p>
        </w:tc>
      </w:tr>
    </w:tbl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Arial" w:eastAsia="Times New Roman" w:hAnsi="Arial" w:cs="Arial"/>
          <w:b/>
          <w:bCs/>
          <w:color w:val="0000FF"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1B359B" w:rsidRPr="001B359B" w:rsidTr="001B359B">
        <w:tc>
          <w:tcPr>
            <w:tcW w:w="10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1-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وصف موجز لنواتج التعلم الأساسية للطلبة المسجلين في هذا المقرر: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  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تشجيع الطالبة على قراءة النثر القديم و عدم التهيب من مواجهتة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  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اثراء قاموس الطالبة اللغوي من خلال قراءة النصوص القديمة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  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التعرف على المدراس النثرية و الوقوف عند أهم سماتها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  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التعرف على أعلام النثر القديم و الوقوف على أسهامهم في الأدب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2-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صف باختصار أية خطط  يتم تنفيذها في الوقت الراهن من أجل تطوير وتحسين المقرر   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183" w:hanging="183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 - الأستفادة من الشبكة الألكترونية التي تهتم بالنثر القديم مثل موقع الوراق .</w:t>
            </w: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www.alwarag.net 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</w:t>
            </w:r>
          </w:p>
        </w:tc>
      </w:tr>
    </w:tbl>
    <w:p w:rsidR="001B359B" w:rsidRPr="001B359B" w:rsidRDefault="001B359B" w:rsidP="001B359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Arial" w:eastAsia="Times New Roman" w:hAnsi="Arial" w:cs="Arial"/>
          <w:b/>
          <w:bCs/>
          <w:color w:val="0000FF"/>
          <w:sz w:val="28"/>
          <w:szCs w:val="28"/>
          <w:rtl/>
        </w:rPr>
        <w:t>ج ) وصف المقرر: (ملاحظة: يرفق الوصف العام للمقرر الموجد في النشرة أو الدليل بالقسم)</w:t>
      </w:r>
    </w:p>
    <w:tbl>
      <w:tblPr>
        <w:bidiVisual/>
        <w:tblW w:w="10491" w:type="dxa"/>
        <w:tblCellMar>
          <w:left w:w="0" w:type="dxa"/>
          <w:right w:w="0" w:type="dxa"/>
        </w:tblCellMar>
        <w:tblLook w:val="04A0"/>
      </w:tblPr>
      <w:tblGrid>
        <w:gridCol w:w="4533"/>
        <w:gridCol w:w="2040"/>
        <w:gridCol w:w="3918"/>
      </w:tblGrid>
      <w:tr w:rsidR="001B359B" w:rsidRPr="001B359B" w:rsidTr="001B359B"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1 – المواضيع المطلوب بحثها وشمولها: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 </w:t>
            </w:r>
          </w:p>
        </w:tc>
      </w:tr>
      <w:tr w:rsidR="001B359B" w:rsidRPr="001B359B" w:rsidTr="001B359B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ساعات الاتصال (الإعطاء الفعلية)</w:t>
            </w:r>
          </w:p>
        </w:tc>
      </w:tr>
      <w:tr w:rsidR="001B359B" w:rsidRPr="001B359B" w:rsidTr="001B359B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1-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 xml:space="preserve">مفهوم النثر و الفرق بينه وبين الشعر من </w:t>
            </w: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lastRenderedPageBreak/>
              <w:t>جهة و بينة وبين القرآن من جهة أخرى 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6</w:t>
            </w:r>
          </w:p>
        </w:tc>
      </w:tr>
      <w:tr w:rsidR="001B359B" w:rsidRPr="001B359B" w:rsidTr="001B359B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lastRenderedPageBreak/>
              <w:t>2-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نشأة النثر الجاهلي 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6</w:t>
            </w:r>
          </w:p>
        </w:tc>
      </w:tr>
      <w:tr w:rsidR="001B359B" w:rsidRPr="001B359B" w:rsidTr="001B359B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3-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تطور النثر في عصر الرسول صلى الله علية وسلم 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6</w:t>
            </w:r>
          </w:p>
        </w:tc>
      </w:tr>
      <w:tr w:rsidR="001B359B" w:rsidRPr="001B359B" w:rsidTr="001B359B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4-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تطور النثر في العصر الأموي 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6</w:t>
            </w:r>
          </w:p>
        </w:tc>
      </w:tr>
      <w:tr w:rsidR="001B359B" w:rsidRPr="001B359B" w:rsidTr="001B359B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5-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تطور النثر في العصر العباسي 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6</w:t>
            </w:r>
          </w:p>
        </w:tc>
      </w:tr>
      <w:tr w:rsidR="001B359B" w:rsidRPr="001B359B" w:rsidTr="001B359B"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6-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دراسة نصوص مختارة من النثر القديم وتحليلها 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12</w:t>
            </w:r>
          </w:p>
        </w:tc>
      </w:tr>
    </w:tbl>
    <w:p w:rsidR="001B359B" w:rsidRPr="001B359B" w:rsidRDefault="001B359B" w:rsidP="001B359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Arial" w:eastAsia="Times New Roman" w:hAnsi="Arial" w:cs="Arial"/>
          <w:b/>
          <w:bCs/>
          <w:color w:val="808080"/>
          <w:sz w:val="28"/>
          <w:szCs w:val="28"/>
          <w:rtl/>
        </w:rPr>
        <w:t xml:space="preserve">2 – مكونات المقرر(مجموع ساعات الاتصال في الفصل الدراسي): </w:t>
      </w:r>
    </w:p>
    <w:tbl>
      <w:tblPr>
        <w:bidiVisual/>
        <w:tblW w:w="10611" w:type="dxa"/>
        <w:tblCellMar>
          <w:left w:w="0" w:type="dxa"/>
          <w:right w:w="0" w:type="dxa"/>
        </w:tblCellMar>
        <w:tblLook w:val="04A0"/>
      </w:tblPr>
      <w:tblGrid>
        <w:gridCol w:w="1772"/>
        <w:gridCol w:w="2839"/>
        <w:gridCol w:w="4080"/>
        <w:gridCol w:w="1920"/>
      </w:tblGrid>
      <w:tr w:rsidR="001B359B" w:rsidRPr="001B359B" w:rsidTr="001B359B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أخرى</w:t>
            </w:r>
          </w:p>
        </w:tc>
      </w:tr>
      <w:tr w:rsidR="001B359B" w:rsidRPr="001B359B" w:rsidTr="001B359B"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 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 </w:t>
            </w:r>
          </w:p>
        </w:tc>
      </w:tr>
    </w:tbl>
    <w:p w:rsidR="001B359B" w:rsidRPr="001B359B" w:rsidRDefault="001B359B" w:rsidP="001B359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Arial" w:eastAsia="Times New Roman" w:hAnsi="Arial" w:cs="Arial"/>
          <w:color w:val="808080"/>
          <w:sz w:val="28"/>
          <w:szCs w:val="28"/>
          <w:rtl/>
        </w:rPr>
        <w:t> 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Arial" w:eastAsia="Times New Roman" w:hAnsi="Arial" w:cs="Arial"/>
          <w:color w:val="808080"/>
          <w:sz w:val="28"/>
          <w:szCs w:val="28"/>
          <w:rtl/>
        </w:rPr>
        <w:t>3</w:t>
      </w:r>
      <w:r w:rsidRPr="001B359B">
        <w:rPr>
          <w:rFonts w:ascii="Times New Roman" w:eastAsia="Times New Roman" w:hAnsi="Times New Roman" w:cs="AL-Mohanad Bold" w:hint="cs"/>
          <w:color w:val="808080"/>
          <w:sz w:val="28"/>
          <w:szCs w:val="28"/>
          <w:rtl/>
        </w:rPr>
        <w:t xml:space="preserve"> </w:t>
      </w:r>
      <w:r w:rsidRPr="001B359B">
        <w:rPr>
          <w:rFonts w:ascii="Times New Roman" w:eastAsia="Times New Roman" w:hAnsi="Times New Roman" w:cs="AL-Mohanad Bold" w:hint="cs"/>
          <w:b/>
          <w:bCs/>
          <w:color w:val="808080"/>
          <w:sz w:val="28"/>
          <w:szCs w:val="28"/>
          <w:rtl/>
        </w:rPr>
        <w:t>– ساعات دراسة إضافية خاصة/ ساعات تعلم متوقعة من الطلبة  في الأسبوع: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b/>
          <w:bCs/>
          <w:color w:val="808080"/>
          <w:sz w:val="28"/>
          <w:szCs w:val="28"/>
          <w:rtl/>
        </w:rPr>
        <w:t>4 ساعات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color w:val="808080"/>
          <w:sz w:val="28"/>
          <w:szCs w:val="28"/>
          <w:rtl/>
        </w:rPr>
        <w:t> 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color w:val="808080"/>
          <w:sz w:val="28"/>
          <w:szCs w:val="28"/>
          <w:rtl/>
        </w:rPr>
        <w:t>4</w:t>
      </w:r>
      <w:r w:rsidRPr="001B359B">
        <w:rPr>
          <w:rFonts w:ascii="Times New Roman" w:eastAsia="Times New Roman" w:hAnsi="Times New Roman" w:cs="AL-Mohanad Bold" w:hint="cs"/>
          <w:b/>
          <w:bCs/>
          <w:color w:val="808080"/>
          <w:sz w:val="28"/>
          <w:szCs w:val="28"/>
          <w:rtl/>
        </w:rPr>
        <w:t xml:space="preserve"> – تطوير نواتج التعلم في نطاقات أو مجالات التعلم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color w:val="808080"/>
          <w:sz w:val="28"/>
          <w:szCs w:val="28"/>
          <w:rtl/>
        </w:rPr>
        <w:t xml:space="preserve">لكل مجال من مجالات التعلم الموضحة فيما يلي يجب توضيح :    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color w:val="808080"/>
          <w:sz w:val="28"/>
          <w:szCs w:val="28"/>
          <w:rtl/>
        </w:rPr>
        <w:t xml:space="preserve"> (1) - ملخص موجز  للمعرفة أو المهارات  التي صمم المقرر من أجل تطويرها. 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color w:val="808080"/>
          <w:sz w:val="28"/>
          <w:szCs w:val="28"/>
          <w:rtl/>
        </w:rPr>
        <w:t xml:space="preserve"> (2)- وصف لاستراتيجيات التعلم المطلوب استخدامها لتطوير تلك المعرفة أو المهارات. 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color w:val="808080"/>
          <w:sz w:val="28"/>
          <w:szCs w:val="28"/>
          <w:rtl/>
        </w:rPr>
        <w:t> (3)- طرق تقييم الطالب المستخدمة في المقرر لتقييم نتائج التعلم في المجال المعني.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color w:val="808080"/>
          <w:sz w:val="28"/>
          <w:szCs w:val="28"/>
          <w:rtl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1B359B" w:rsidRPr="001B359B" w:rsidTr="001B359B">
        <w:tc>
          <w:tcPr>
            <w:tcW w:w="10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rtl/>
              </w:rPr>
              <w:t>أ- المعرفة: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1-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وصف المعرفة التي سيتم اكتسابها في المقرر: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 xml:space="preserve">الاطلاع على النصوص القديمة و التمرين على قرائتها و فهمها و مناقشة مضامينها – التعرف على أعلام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lastRenderedPageBreak/>
              <w:t>النثر و خصائص أدبهم و مدى أسهامهم العلمي .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lastRenderedPageBreak/>
              <w:t>2-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استراتيجيات التعليم (التدريس) المطلوب استخدامها لتطوير تلك المعرفة: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- المحاضرة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- قراءة النصوص قراءة سليمة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- مناقشة النصوص و نقدها .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  <w:tab w:val="num" w:pos="543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3-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طرق تقييم المعرفة المكتسبة: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      - الحوار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      - قراءة النصوص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      - الأختبارات التحريرية .</w:t>
            </w:r>
          </w:p>
        </w:tc>
      </w:tr>
    </w:tbl>
    <w:p w:rsidR="001B359B" w:rsidRPr="001B359B" w:rsidRDefault="001B359B" w:rsidP="001B359B">
      <w:pPr>
        <w:bidi/>
        <w:spacing w:after="0" w:line="240" w:lineRule="auto"/>
        <w:rPr>
          <w:rFonts w:ascii="Verdana" w:eastAsia="Times New Roman" w:hAnsi="Verdana" w:cs="Times New Roman"/>
          <w:vanish/>
          <w:color w:val="808080"/>
          <w:sz w:val="19"/>
          <w:szCs w:val="19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1B359B" w:rsidRPr="001B359B" w:rsidTr="001B359B">
        <w:tc>
          <w:tcPr>
            <w:tcW w:w="10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rtl/>
              </w:rPr>
              <w:t xml:space="preserve">ب- </w:t>
            </w:r>
            <w:r w:rsidRPr="001B359B">
              <w:rPr>
                <w:rFonts w:ascii="Times New Roman" w:eastAsia="Times New Roman" w:hAnsi="Times New Roman" w:cs="AL-Mohanad Bold" w:hint="cs"/>
                <w:b/>
                <w:bCs/>
                <w:color w:val="0000FF"/>
                <w:sz w:val="28"/>
                <w:szCs w:val="28"/>
                <w:rtl/>
              </w:rPr>
              <w:t>المهارات المعرفية - الإدراكية</w:t>
            </w:r>
            <w:r w:rsidRPr="001B359B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rtl/>
              </w:rPr>
              <w:t>: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1-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المهارات المعرفية-الإدراكية المطلوب تطويرها: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  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القراءات السليمة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  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استيعاب النصوص و محاوراتها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  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تذوق النصوص و نقدها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  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التعرف على أبعاد الثروة الأدبية التي تختزنها النصوص القديمة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2-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استراتيجيات التعلم المستخدمة في تطوير المهارات المعرفية-الإدراكية: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- قراءة النصوص النثرية وتحليل مضامينها . 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  <w:tab w:val="num" w:pos="543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3-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طرق تقييم المهارات المعرفية-الإدراكية المكتسبة: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      - المناقشة في المحاضرة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      - تكليف الطالبات ببعض الأعمال المتعلقة بالمادة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      - الأختبارات الفصلية و النهائية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      - قراءة النصوص القديمة قراءة سليمة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</w:t>
            </w:r>
          </w:p>
        </w:tc>
      </w:tr>
    </w:tbl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color w:val="808080"/>
          <w:sz w:val="28"/>
          <w:szCs w:val="28"/>
          <w:rtl/>
        </w:rPr>
        <w:lastRenderedPageBreak/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1B359B" w:rsidRPr="001B359B" w:rsidTr="001B359B">
        <w:tc>
          <w:tcPr>
            <w:tcW w:w="10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rtl/>
              </w:rPr>
              <w:t xml:space="preserve">ج- </w:t>
            </w:r>
            <w:r w:rsidRPr="001B359B">
              <w:rPr>
                <w:rFonts w:ascii="Times New Roman" w:eastAsia="Times New Roman" w:hAnsi="Times New Roman" w:cs="AL-Mohanad Bold" w:hint="cs"/>
                <w:b/>
                <w:bCs/>
                <w:color w:val="0000FF"/>
                <w:sz w:val="28"/>
                <w:szCs w:val="28"/>
                <w:rtl/>
              </w:rPr>
              <w:t>مهارات العلاقات مع الآخرين  والمسئولية</w:t>
            </w:r>
            <w:r w:rsidRPr="001B359B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rtl/>
              </w:rPr>
              <w:t>: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1-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  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مناقشة القضايا و النصوص النثرية مناقشة حرة تبدي كل طالبة رأيها الخاص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  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تشجيع الطالبات الموهوبات على تنمية مهاراتهن في الكتابة .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2-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- الأبحاث المشتركة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- تبادل الأبحاث و تصحيح الواحدة للأخرى ومن ثم يأتي تقويم الأستاذة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  <w:t> 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  <w:tab w:val="num" w:pos="543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3-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طرق تقييم اكتساب الطلبة لمهارات العلاقات الشخصية وقدرتهم على تحمل المسئولية 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      - لقد استخدمت استراتيجية المذكورة أعلاه و كانت النتائج مبهرة .</w:t>
            </w:r>
          </w:p>
        </w:tc>
      </w:tr>
    </w:tbl>
    <w:p w:rsidR="001B359B" w:rsidRPr="001B359B" w:rsidRDefault="001B359B" w:rsidP="001B359B">
      <w:pPr>
        <w:bidi/>
        <w:spacing w:after="0" w:line="240" w:lineRule="auto"/>
        <w:rPr>
          <w:rFonts w:ascii="Verdana" w:eastAsia="Times New Roman" w:hAnsi="Verdana" w:cs="Times New Roman"/>
          <w:color w:val="808080"/>
          <w:sz w:val="19"/>
          <w:szCs w:val="19"/>
          <w:rtl/>
        </w:rPr>
      </w:pPr>
      <w:r w:rsidRPr="001B359B">
        <w:rPr>
          <w:rFonts w:ascii="Verdana" w:eastAsia="Times New Roman" w:hAnsi="Verdana" w:cs="AL-Mohanad Bold" w:hint="cs"/>
          <w:color w:val="808080"/>
          <w:sz w:val="28"/>
          <w:szCs w:val="28"/>
          <w:rtl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1B359B" w:rsidRPr="001B359B" w:rsidTr="001B359B">
        <w:tc>
          <w:tcPr>
            <w:tcW w:w="10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rtl/>
              </w:rPr>
              <w:t xml:space="preserve">د- </w:t>
            </w:r>
            <w:r w:rsidRPr="001B359B">
              <w:rPr>
                <w:rFonts w:ascii="Times New Roman" w:eastAsia="Times New Roman" w:hAnsi="Times New Roman" w:cs="AL-Mohanad Bold" w:hint="cs"/>
                <w:b/>
                <w:bCs/>
                <w:color w:val="0000FF"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 w:rsidRPr="001B359B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rtl/>
              </w:rPr>
              <w:t>: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1-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> 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2-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  <w:tab w:val="num" w:pos="543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3-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طرق تقييم اكتساب الطلبة لمهارات الاتصال ، وتقنية المعلومات، والمهارات الحسابية (العددية) :</w:t>
            </w:r>
          </w:p>
          <w:p w:rsidR="001B359B" w:rsidRPr="001B359B" w:rsidRDefault="001B359B" w:rsidP="001B359B">
            <w:pPr>
              <w:tabs>
                <w:tab w:val="num" w:pos="543"/>
              </w:tabs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 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</w:t>
            </w:r>
          </w:p>
        </w:tc>
      </w:tr>
    </w:tbl>
    <w:p w:rsidR="001B359B" w:rsidRPr="001B359B" w:rsidRDefault="001B359B" w:rsidP="001B359B">
      <w:pPr>
        <w:bidi/>
        <w:spacing w:after="0" w:line="240" w:lineRule="auto"/>
        <w:rPr>
          <w:rFonts w:ascii="Verdana" w:eastAsia="Times New Roman" w:hAnsi="Verdana" w:cs="Times New Roman"/>
          <w:vanish/>
          <w:color w:val="808080"/>
          <w:sz w:val="19"/>
          <w:szCs w:val="19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1B359B" w:rsidRPr="001B359B" w:rsidTr="001B359B">
        <w:tc>
          <w:tcPr>
            <w:tcW w:w="10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rtl/>
              </w:rPr>
              <w:t xml:space="preserve">هـ- </w:t>
            </w:r>
            <w:r w:rsidRPr="001B359B">
              <w:rPr>
                <w:rFonts w:ascii="Times New Roman" w:eastAsia="Times New Roman" w:hAnsi="Times New Roman" w:cs="AL-Mohanad Bold" w:hint="cs"/>
                <w:b/>
                <w:bCs/>
                <w:color w:val="0000FF"/>
                <w:sz w:val="28"/>
                <w:szCs w:val="28"/>
                <w:rtl/>
              </w:rPr>
              <w:t>المهارات الحركية  (إن كانت مطلوبة</w:t>
            </w:r>
            <w:r w:rsidRPr="001B359B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rtl/>
              </w:rPr>
              <w:t>):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1-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2-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  <w:tab w:val="num" w:pos="543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3-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استراتيجيات التعلم المستخدمة في تطوير المهارات الحركية :</w:t>
            </w:r>
          </w:p>
          <w:p w:rsidR="001B359B" w:rsidRPr="001B359B" w:rsidRDefault="001B359B" w:rsidP="001B359B">
            <w:pPr>
              <w:tabs>
                <w:tab w:val="num" w:pos="543"/>
              </w:tabs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 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</w:t>
            </w:r>
          </w:p>
        </w:tc>
      </w:tr>
    </w:tbl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color w:val="808080"/>
          <w:sz w:val="28"/>
          <w:szCs w:val="28"/>
          <w:rtl/>
        </w:rPr>
        <w:t> </w:t>
      </w:r>
    </w:p>
    <w:tbl>
      <w:tblPr>
        <w:bidiVisual/>
        <w:tblW w:w="10491" w:type="dxa"/>
        <w:tblCellMar>
          <w:left w:w="0" w:type="dxa"/>
          <w:right w:w="0" w:type="dxa"/>
        </w:tblCellMar>
        <w:tblLook w:val="04A0"/>
      </w:tblPr>
      <w:tblGrid>
        <w:gridCol w:w="780"/>
        <w:gridCol w:w="4632"/>
        <w:gridCol w:w="1793"/>
        <w:gridCol w:w="3216"/>
        <w:gridCol w:w="70"/>
      </w:tblGrid>
      <w:tr w:rsidR="001B359B" w:rsidRPr="001B359B" w:rsidTr="001B359B">
        <w:tc>
          <w:tcPr>
            <w:tcW w:w="10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rtl/>
              </w:rPr>
              <w:lastRenderedPageBreak/>
              <w:t>5-تحديد الجدول الزمني لمهام التقويم التي يتم تقييم الطلبة وفقها خلال الفصل الدراسي</w:t>
            </w:r>
            <w:r w:rsidRPr="001B359B">
              <w:rPr>
                <w:rFonts w:ascii="Arial" w:eastAsia="Times New Roman" w:hAnsi="Arial" w:cs="Arial"/>
                <w:color w:val="0000FF"/>
                <w:sz w:val="28"/>
                <w:szCs w:val="28"/>
                <w:rtl/>
              </w:rPr>
              <w:t>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  <w:t> </w:t>
            </w:r>
          </w:p>
        </w:tc>
      </w:tr>
      <w:tr w:rsidR="001B359B" w:rsidRPr="001B359B" w:rsidTr="001B359B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طبيعة مهمة التقييم  (مثلا: مقالة، أو اختبار قصير، أو مشروع جماعي، أو اختبار فصلي... الخ)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نسبة الدرجة إلى درجة  التقييم النهائي</w:t>
            </w:r>
          </w:p>
        </w:tc>
      </w:tr>
      <w:tr w:rsidR="001B359B" w:rsidRPr="001B359B" w:rsidTr="001B359B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اسئلة شفوية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5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5</w:t>
            </w:r>
          </w:p>
        </w:tc>
      </w:tr>
      <w:tr w:rsidR="001B359B" w:rsidRPr="001B359B" w:rsidTr="001B359B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اختبار تحريري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6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20</w:t>
            </w:r>
          </w:p>
        </w:tc>
      </w:tr>
      <w:tr w:rsidR="001B359B" w:rsidRPr="001B359B" w:rsidTr="001B359B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اختبار تحريري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10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15</w:t>
            </w:r>
          </w:p>
        </w:tc>
      </w:tr>
      <w:tr w:rsidR="001B359B" w:rsidRPr="001B359B" w:rsidTr="001B359B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امتحان نهائي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13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60</w:t>
            </w:r>
          </w:p>
        </w:tc>
      </w:tr>
      <w:tr w:rsidR="001B359B" w:rsidRPr="001B359B" w:rsidTr="001B359B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 </w:t>
            </w:r>
          </w:p>
        </w:tc>
      </w:tr>
      <w:tr w:rsidR="001B359B" w:rsidRPr="001B359B" w:rsidTr="001B359B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 </w:t>
            </w:r>
          </w:p>
        </w:tc>
      </w:tr>
      <w:tr w:rsidR="001B359B" w:rsidRPr="001B359B" w:rsidTr="001B359B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32"/>
                <w:szCs w:val="32"/>
                <w:rtl/>
              </w:rPr>
              <w:t> </w:t>
            </w:r>
          </w:p>
        </w:tc>
      </w:tr>
      <w:tr w:rsidR="001B359B" w:rsidRPr="001B359B" w:rsidTr="001B359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59B" w:rsidRPr="001B359B" w:rsidRDefault="001B359B" w:rsidP="001B359B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"/>
                <w:szCs w:val="19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59B" w:rsidRPr="001B359B" w:rsidRDefault="001B359B" w:rsidP="001B359B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59B" w:rsidRPr="001B359B" w:rsidRDefault="001B359B" w:rsidP="001B359B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"/>
                <w:szCs w:val="1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59B" w:rsidRPr="001B359B" w:rsidRDefault="001B359B" w:rsidP="001B359B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"/>
                <w:szCs w:val="19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59B" w:rsidRPr="001B359B" w:rsidRDefault="001B359B" w:rsidP="001B359B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"/>
                <w:szCs w:val="19"/>
              </w:rPr>
            </w:pPr>
          </w:p>
        </w:tc>
      </w:tr>
    </w:tbl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Arial" w:eastAsia="Times New Roman" w:hAnsi="Arial" w:cs="Arial"/>
          <w:b/>
          <w:bCs/>
          <w:color w:val="0000FF"/>
          <w:sz w:val="28"/>
          <w:szCs w:val="28"/>
          <w:rtl/>
        </w:rPr>
        <w:t>د) الدعم المقدم للطلبة: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color w:val="808080"/>
          <w:sz w:val="28"/>
          <w:szCs w:val="28"/>
          <w:rtl/>
        </w:rPr>
        <w:t>تواجد أعضاء هيئة التدريس لتقديم المشورة والنصح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color w:val="808080"/>
          <w:sz w:val="28"/>
          <w:szCs w:val="28"/>
          <w:rtl/>
        </w:rPr>
        <w:t>الاهتمام بالساعات المكتبية وحث الأساتذة على التقييد بها ووضعها معيارا مهما لتقويم الأستاذ من قبل رئيس القسم .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Arial" w:eastAsia="Times New Roman" w:hAnsi="Arial" w:cs="Arial"/>
          <w:b/>
          <w:bCs/>
          <w:color w:val="0000FF"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1B359B" w:rsidRPr="001B359B" w:rsidTr="001B359B">
        <w:tc>
          <w:tcPr>
            <w:tcW w:w="10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 xml:space="preserve">1- الكتاب (الكتب ) الرئيسة المطلوبة: 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  - الفن ومذاهبه في النثر العربي لشوقي ضيف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  - من حديث الشعر و النثر لطه حسين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 xml:space="preserve">   - النثر العربي القديم من الشفاهية الى الكتابية لمجمد رجب النجار . 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 xml:space="preserve">2- المراجع الأساسية (التي يجب اتاحتها للطلاب للرجوع إليها):   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3- الكتب والمراجع الموصى بها  ( الدوريات العلمية، التقارير... الخ) (يرفق قائمة بذلك): 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4- المواد الالكترونية  و مواقع الانترنت ... الخ: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 xml:space="preserve">   - موقع الوراق </w:t>
            </w:r>
            <w:hyperlink r:id="rId4" w:history="1">
              <w:r w:rsidRPr="001B359B">
                <w:rPr>
                  <w:rFonts w:ascii="Verdana" w:eastAsia="Times New Roman" w:hAnsi="Verdana" w:cs="Arial"/>
                  <w:color w:val="7A9F09"/>
                  <w:sz w:val="19"/>
                  <w:u w:val="single"/>
                </w:rPr>
                <w:t>www.alwaraq.com</w:t>
              </w:r>
            </w:hyperlink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 xml:space="preserve"> 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 xml:space="preserve">     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lastRenderedPageBreak/>
              <w:t>5-مواد تعلم أخرى مثل البرامج التي تعتمد على الكمبيوتر أو الأقراص المضغوطة أو المعايير المهنية أو الأنظمة</w:t>
            </w: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الأقراص المضغوطة مثل تسجيلات القرآن الكريم وقصص الأنبياء و الأحاديث الشريفة وغيرها مما يقوي ملكة القراءة والفهم السليم .</w:t>
            </w:r>
          </w:p>
        </w:tc>
      </w:tr>
    </w:tbl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Arial" w:eastAsia="Times New Roman" w:hAnsi="Arial" w:cs="Arial"/>
          <w:b/>
          <w:bCs/>
          <w:color w:val="808080"/>
          <w:sz w:val="28"/>
          <w:szCs w:val="28"/>
          <w:rtl/>
        </w:rPr>
        <w:t> 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Arial" w:eastAsia="Times New Roman" w:hAnsi="Arial" w:cs="Arial"/>
          <w:b/>
          <w:bCs/>
          <w:color w:val="0000FF"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1B359B" w:rsidRPr="001B359B" w:rsidTr="001B359B">
        <w:tc>
          <w:tcPr>
            <w:tcW w:w="10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divId w:val="910195962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1- الكتاب (الكتب ) الرئيسة المطلوبة:  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2- المراجع الأساسية (التي يجب اتاحتها للطلاب للرجوع إليها):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 </w:t>
            </w:r>
          </w:p>
        </w:tc>
      </w:tr>
    </w:tbl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b/>
          <w:bCs/>
          <w:color w:val="808080"/>
          <w:sz w:val="28"/>
          <w:szCs w:val="28"/>
          <w:rtl/>
        </w:rPr>
        <w:t> 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b/>
          <w:bCs/>
          <w:color w:val="0000FF"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1B359B" w:rsidRPr="001B359B" w:rsidTr="001B359B">
        <w:tc>
          <w:tcPr>
            <w:tcW w:w="10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divId w:val="602347171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1-المرافق التعليمية: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C0C0C0"/>
                <w:sz w:val="28"/>
                <w:szCs w:val="28"/>
                <w:rtl/>
              </w:rPr>
              <w:t>- قاعة دراسية مريحة تحتوي على خمسين مقعدا على الأقل .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2- أجهزة الكمبيوتر: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 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4-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مصادر أخرى (حددها – مثلا: إذا كان مطلوبا معدات مختبر معينة حدد المتطلبات أو أرفق قائمة):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سبورة ذكية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 </w:t>
            </w:r>
          </w:p>
        </w:tc>
      </w:tr>
    </w:tbl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Arial" w:eastAsia="Times New Roman" w:hAnsi="Arial" w:cs="Arial"/>
          <w:b/>
          <w:bCs/>
          <w:color w:val="808080"/>
          <w:sz w:val="28"/>
          <w:szCs w:val="28"/>
          <w:rtl/>
        </w:rPr>
        <w:t> </w:t>
      </w:r>
    </w:p>
    <w:p w:rsidR="001B359B" w:rsidRPr="001B359B" w:rsidRDefault="001B359B" w:rsidP="001B359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1B359B">
        <w:rPr>
          <w:rFonts w:ascii="Times New Roman" w:eastAsia="Times New Roman" w:hAnsi="Times New Roman" w:cs="AL-Mohanad Bold" w:hint="cs"/>
          <w:b/>
          <w:bCs/>
          <w:color w:val="0000FF"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9576"/>
      </w:tblGrid>
      <w:tr w:rsidR="001B359B" w:rsidRPr="001B359B" w:rsidTr="001B359B">
        <w:tc>
          <w:tcPr>
            <w:tcW w:w="10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 xml:space="preserve">1-استراتيجيات الحصول على تغذية راجعة عن جودة التعليم 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  <w:lastRenderedPageBreak/>
              <w:t xml:space="preserve">- </w:t>
            </w: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نتائج الاختبارات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-  استبانة رأي الطالبات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- استبانة أستاذ المقرر .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lastRenderedPageBreak/>
              <w:t>2- الاستراتيجيات الأخرى المتبعة في تقييم  عملية التعليم إما عن طريق الأستاذ أو عن طريق القسم:  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C0C0C0"/>
                <w:sz w:val="28"/>
                <w:szCs w:val="28"/>
                <w:rtl/>
              </w:rPr>
              <w:t>- تبادل أوراق الاختبارات بين الأستاذات .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3-عمليات تحسين التعليم:</w:t>
            </w: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 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 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4-عمليات التحقق من مستويات إنجاز الطلبة: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يتحسن التعليم عندما تتحقق الامور التالية 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  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يكون القبول وفقا للاستعداد و الرغبة لا وفقا لتوفر القسم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  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تقليص الأعداد في الفصل الواحد أو اعداد مدرجات تتسع للعدد الكبير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  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اختبار قبول على ضوئه تقبل الطالبة في القسم .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 </w:t>
            </w:r>
          </w:p>
        </w:tc>
      </w:tr>
      <w:tr w:rsidR="001B359B" w:rsidRPr="001B359B" w:rsidTr="001B359B">
        <w:tc>
          <w:tcPr>
            <w:tcW w:w="10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9B" w:rsidRPr="001B359B" w:rsidRDefault="001B359B" w:rsidP="001B359B">
            <w:pPr>
              <w:tabs>
                <w:tab w:val="num" w:pos="435"/>
              </w:tabs>
              <w:bidi/>
              <w:spacing w:before="100" w:beforeAutospacing="1" w:after="100" w:afterAutospacing="1" w:line="240" w:lineRule="auto"/>
              <w:ind w:left="435" w:hanging="36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1B359B">
              <w:rPr>
                <w:rFonts w:ascii="Arial" w:eastAsia="Times New Roman" w:hAnsi="Arial" w:cs="Arial"/>
                <w:color w:val="808080"/>
                <w:sz w:val="28"/>
                <w:szCs w:val="28"/>
                <w:rtl/>
              </w:rPr>
              <w:t>5-</w:t>
            </w:r>
            <w:r w:rsidRPr="001B359B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    </w:t>
            </w: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صف  العمليات والخطط المعدة لمراجعة التغذية الراجعة لجودة المقرر والتخطيط للتحسين:</w:t>
            </w:r>
          </w:p>
          <w:p w:rsidR="001B359B" w:rsidRPr="001B359B" w:rsidRDefault="001B359B" w:rsidP="001B359B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B359B">
              <w:rPr>
                <w:rFonts w:ascii="Times New Roman" w:eastAsia="Times New Roman" w:hAnsi="Times New Roman" w:cs="AL-Mohanad Bold" w:hint="cs"/>
                <w:color w:val="808080"/>
                <w:sz w:val="28"/>
                <w:szCs w:val="28"/>
                <w:rtl/>
              </w:rPr>
              <w:t>يتغير المقرر تغيرا جزئيا من ناحية النصوص المختارة أما من ناحية الهيكل فيلتزم بما وضعته لجنة الخطط في قسم اللغة العربية .</w:t>
            </w:r>
          </w:p>
        </w:tc>
      </w:tr>
    </w:tbl>
    <w:p w:rsidR="008A6819" w:rsidRPr="001B359B" w:rsidRDefault="008A6819" w:rsidP="001B359B">
      <w:pPr>
        <w:bidi/>
      </w:pPr>
    </w:p>
    <w:sectPr w:rsidR="008A6819" w:rsidRPr="001B359B" w:rsidSect="008A6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B359B"/>
    <w:rsid w:val="001B359B"/>
    <w:rsid w:val="008A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59B"/>
    <w:rPr>
      <w:rFonts w:ascii="Verdana" w:hAnsi="Verdana" w:hint="default"/>
      <w:color w:val="7A9F09"/>
      <w:sz w:val="19"/>
      <w:szCs w:val="1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36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235276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9" w:color="auto"/>
                <w:bottom w:val="single" w:sz="8" w:space="1" w:color="auto"/>
                <w:right w:val="single" w:sz="8" w:space="4" w:color="auto"/>
              </w:divBdr>
            </w:div>
            <w:div w:id="12643912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286138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7578746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74129784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9845752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91019596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60234717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waraq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2015-02-27T14:20:00Z</dcterms:created>
  <dcterms:modified xsi:type="dcterms:W3CDTF">2015-02-27T14:21:00Z</dcterms:modified>
</cp:coreProperties>
</file>