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C83" w:rsidRDefault="00290C83"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tbl>
      <w:tblPr>
        <w:tblStyle w:val="a8"/>
        <w:bidiVisual/>
        <w:tblW w:w="0" w:type="auto"/>
        <w:tblBorders>
          <w:top w:val="single" w:sz="4" w:space="0" w:color="D4D4D6" w:themeColor="background2"/>
          <w:left w:val="single" w:sz="4" w:space="0" w:color="D4D4D6" w:themeColor="background2"/>
          <w:bottom w:val="single" w:sz="4" w:space="0" w:color="D4D4D6" w:themeColor="background2"/>
          <w:right w:val="single" w:sz="4" w:space="0" w:color="D4D4D6" w:themeColor="background2"/>
          <w:insideH w:val="single" w:sz="4" w:space="0" w:color="D4D4D6" w:themeColor="background2"/>
          <w:insideV w:val="single" w:sz="4" w:space="0" w:color="D4D4D6" w:themeColor="background2"/>
        </w:tblBorders>
        <w:tblLook w:val="04A0" w:firstRow="1" w:lastRow="0" w:firstColumn="1" w:lastColumn="0" w:noHBand="0" w:noVBand="1"/>
      </w:tblPr>
      <w:tblGrid>
        <w:gridCol w:w="8522"/>
      </w:tblGrid>
      <w:tr w:rsidR="009D5C58" w:rsidRPr="00B82C18" w:rsidTr="009D5C58">
        <w:tc>
          <w:tcPr>
            <w:tcW w:w="8522" w:type="dxa"/>
            <w:shd w:val="clear" w:color="auto" w:fill="D4D4D6" w:themeFill="background2"/>
          </w:tcPr>
          <w:p w:rsidR="009D5C58" w:rsidRPr="00B82C18" w:rsidRDefault="009D5C58" w:rsidP="00D44719">
            <w:pPr>
              <w:spacing w:line="500" w:lineRule="exact"/>
              <w:rPr>
                <w:sz w:val="24"/>
                <w:szCs w:val="24"/>
                <w:rtl/>
              </w:rPr>
            </w:pPr>
            <w:r w:rsidRPr="00B82C18">
              <w:rPr>
                <w:rFonts w:hint="cs"/>
                <w:sz w:val="24"/>
                <w:szCs w:val="24"/>
                <w:rtl/>
              </w:rPr>
              <w:t>الفصل الأول: الإطار التعريفي للضريبة:</w:t>
            </w:r>
          </w:p>
        </w:tc>
      </w:tr>
      <w:tr w:rsidR="009D5C58" w:rsidRPr="00B82C18" w:rsidTr="009D5C58">
        <w:tc>
          <w:tcPr>
            <w:tcW w:w="8522" w:type="dxa"/>
          </w:tcPr>
          <w:p w:rsidR="009D5C58" w:rsidRPr="00B82C18" w:rsidRDefault="009D5C58" w:rsidP="00D44719">
            <w:pPr>
              <w:spacing w:line="500" w:lineRule="exact"/>
              <w:rPr>
                <w:sz w:val="24"/>
                <w:szCs w:val="24"/>
                <w:rtl/>
              </w:rPr>
            </w:pPr>
            <w:r w:rsidRPr="00B82C18">
              <w:rPr>
                <w:rFonts w:hint="cs"/>
                <w:sz w:val="24"/>
                <w:szCs w:val="24"/>
                <w:rtl/>
              </w:rPr>
              <w:t>1/1 تعريف الضريبة</w:t>
            </w:r>
          </w:p>
        </w:tc>
      </w:tr>
      <w:tr w:rsidR="009D5C58" w:rsidRPr="00B82C18" w:rsidTr="009D5C58">
        <w:tc>
          <w:tcPr>
            <w:tcW w:w="8522" w:type="dxa"/>
          </w:tcPr>
          <w:p w:rsidR="009D5C58" w:rsidRPr="00B82C18" w:rsidRDefault="009D5C58" w:rsidP="00D44719">
            <w:pPr>
              <w:spacing w:line="500" w:lineRule="exact"/>
              <w:rPr>
                <w:sz w:val="24"/>
                <w:szCs w:val="24"/>
                <w:rtl/>
              </w:rPr>
            </w:pPr>
            <w:r w:rsidRPr="00B82C18">
              <w:rPr>
                <w:rFonts w:hint="cs"/>
                <w:sz w:val="24"/>
                <w:szCs w:val="24"/>
                <w:rtl/>
              </w:rPr>
              <w:t>1/2 خصائص الضريبة</w:t>
            </w:r>
          </w:p>
        </w:tc>
      </w:tr>
      <w:tr w:rsidR="009D5C58" w:rsidRPr="00B82C18" w:rsidTr="009D5C58">
        <w:tc>
          <w:tcPr>
            <w:tcW w:w="8522" w:type="dxa"/>
          </w:tcPr>
          <w:p w:rsidR="009D5C58" w:rsidRPr="00B82C18" w:rsidRDefault="009D5C58" w:rsidP="00D44719">
            <w:pPr>
              <w:spacing w:line="500" w:lineRule="exact"/>
              <w:rPr>
                <w:sz w:val="24"/>
                <w:szCs w:val="24"/>
                <w:rtl/>
              </w:rPr>
            </w:pPr>
            <w:r w:rsidRPr="00B82C18">
              <w:rPr>
                <w:rFonts w:hint="cs"/>
                <w:sz w:val="24"/>
                <w:szCs w:val="24"/>
                <w:rtl/>
              </w:rPr>
              <w:t>1/3 أهداف الضريبة</w:t>
            </w:r>
          </w:p>
        </w:tc>
      </w:tr>
      <w:tr w:rsidR="009D5C58" w:rsidRPr="00B82C18" w:rsidTr="009D5C58">
        <w:tc>
          <w:tcPr>
            <w:tcW w:w="8522" w:type="dxa"/>
          </w:tcPr>
          <w:p w:rsidR="009D5C58" w:rsidRPr="00B82C18" w:rsidRDefault="009D5C58" w:rsidP="00D44719">
            <w:pPr>
              <w:spacing w:line="500" w:lineRule="exact"/>
              <w:rPr>
                <w:sz w:val="24"/>
                <w:szCs w:val="24"/>
                <w:rtl/>
              </w:rPr>
            </w:pPr>
            <w:r w:rsidRPr="00B82C18">
              <w:rPr>
                <w:rFonts w:hint="cs"/>
                <w:sz w:val="24"/>
                <w:szCs w:val="24"/>
                <w:rtl/>
              </w:rPr>
              <w:t>1/</w:t>
            </w:r>
            <w:r>
              <w:rPr>
                <w:rFonts w:hint="cs"/>
                <w:sz w:val="24"/>
                <w:szCs w:val="24"/>
                <w:rtl/>
              </w:rPr>
              <w:t>4</w:t>
            </w:r>
            <w:r w:rsidRPr="00B82C18">
              <w:rPr>
                <w:rFonts w:hint="cs"/>
                <w:sz w:val="24"/>
                <w:szCs w:val="24"/>
                <w:rtl/>
              </w:rPr>
              <w:t xml:space="preserve"> تقسيمات الضرائب </w:t>
            </w:r>
            <w:proofErr w:type="gramStart"/>
            <w:r w:rsidRPr="00B82C18">
              <w:rPr>
                <w:rFonts w:hint="cs"/>
                <w:sz w:val="24"/>
                <w:szCs w:val="24"/>
                <w:rtl/>
              </w:rPr>
              <w:t>( مع</w:t>
            </w:r>
            <w:proofErr w:type="gramEnd"/>
            <w:r w:rsidRPr="00B82C18">
              <w:rPr>
                <w:rFonts w:hint="cs"/>
                <w:sz w:val="24"/>
                <w:szCs w:val="24"/>
                <w:rtl/>
              </w:rPr>
              <w:t xml:space="preserve"> الاشارة إلى ضريبة القيمة المضافة بشكل مبسط لأنه سيتم التطرق لها في فصل أخر بتوسع)</w:t>
            </w:r>
          </w:p>
        </w:tc>
      </w:tr>
      <w:tr w:rsidR="009D5C58" w:rsidRPr="00B82C18" w:rsidTr="009D5C58">
        <w:tc>
          <w:tcPr>
            <w:tcW w:w="8522" w:type="dxa"/>
          </w:tcPr>
          <w:p w:rsidR="009D5C58" w:rsidRPr="00B82C18" w:rsidRDefault="009D5C58" w:rsidP="00D44719">
            <w:pPr>
              <w:spacing w:line="500" w:lineRule="exact"/>
              <w:rPr>
                <w:sz w:val="24"/>
                <w:szCs w:val="24"/>
                <w:rtl/>
              </w:rPr>
            </w:pPr>
            <w:r w:rsidRPr="00B82C18">
              <w:rPr>
                <w:rFonts w:hint="cs"/>
                <w:sz w:val="24"/>
                <w:szCs w:val="24"/>
                <w:rtl/>
              </w:rPr>
              <w:t>1/</w:t>
            </w:r>
            <w:r>
              <w:rPr>
                <w:rFonts w:hint="cs"/>
                <w:sz w:val="24"/>
                <w:szCs w:val="24"/>
                <w:rtl/>
              </w:rPr>
              <w:t>5</w:t>
            </w:r>
            <w:r w:rsidRPr="00B82C18">
              <w:rPr>
                <w:rFonts w:hint="cs"/>
                <w:sz w:val="24"/>
                <w:szCs w:val="24"/>
                <w:rtl/>
              </w:rPr>
              <w:t xml:space="preserve"> القواعد الأساسية لفرض الضريبة</w:t>
            </w:r>
          </w:p>
        </w:tc>
      </w:tr>
      <w:tr w:rsidR="009D5C58" w:rsidRPr="00B82C18" w:rsidTr="009D5C58">
        <w:tc>
          <w:tcPr>
            <w:tcW w:w="8522" w:type="dxa"/>
          </w:tcPr>
          <w:p w:rsidR="009D5C58" w:rsidRPr="00B82C18" w:rsidRDefault="009D5C58" w:rsidP="00D44719">
            <w:pPr>
              <w:spacing w:line="500" w:lineRule="exact"/>
              <w:rPr>
                <w:sz w:val="24"/>
                <w:szCs w:val="24"/>
                <w:rtl/>
              </w:rPr>
            </w:pPr>
            <w:r w:rsidRPr="00B82C18">
              <w:rPr>
                <w:rFonts w:hint="cs"/>
                <w:sz w:val="24"/>
                <w:szCs w:val="24"/>
                <w:rtl/>
              </w:rPr>
              <w:t>1/</w:t>
            </w:r>
            <w:r>
              <w:rPr>
                <w:rFonts w:hint="cs"/>
                <w:sz w:val="24"/>
                <w:szCs w:val="24"/>
                <w:rtl/>
              </w:rPr>
              <w:t>6</w:t>
            </w:r>
            <w:r w:rsidRPr="00B82C18">
              <w:rPr>
                <w:rFonts w:hint="cs"/>
                <w:sz w:val="24"/>
                <w:szCs w:val="24"/>
                <w:rtl/>
              </w:rPr>
              <w:t xml:space="preserve"> أسعار الضريبة</w:t>
            </w:r>
          </w:p>
        </w:tc>
      </w:tr>
    </w:tbl>
    <w:p w:rsidR="009D5C58" w:rsidRDefault="009D5C58"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p w:rsidR="009D5C58" w:rsidRDefault="009D5C58" w:rsidP="00290C83">
      <w:pPr>
        <w:rPr>
          <w:rFonts w:asciiTheme="minorBidi" w:hAnsiTheme="minorBidi"/>
          <w:b/>
          <w:bCs/>
          <w:sz w:val="32"/>
          <w:szCs w:val="32"/>
          <w:rtl/>
        </w:rPr>
      </w:pPr>
    </w:p>
    <w:p w:rsidR="00057F69" w:rsidRPr="00DF5DC3" w:rsidRDefault="009D5C58" w:rsidP="00290C83">
      <w:pPr>
        <w:pStyle w:val="a6"/>
        <w:numPr>
          <w:ilvl w:val="0"/>
          <w:numId w:val="36"/>
        </w:numPr>
        <w:rPr>
          <w:rStyle w:val="a7"/>
          <w:b/>
          <w:bCs/>
          <w:color w:val="C64847" w:themeColor="accent6"/>
          <w:u w:val="none"/>
          <w:rtl/>
        </w:rPr>
      </w:pPr>
      <w:r>
        <w:rPr>
          <w:rStyle w:val="a7"/>
          <w:rFonts w:hint="cs"/>
          <w:b/>
          <w:bCs/>
          <w:color w:val="C64847" w:themeColor="accent6"/>
          <w:u w:val="none"/>
          <w:rtl/>
        </w:rPr>
        <w:lastRenderedPageBreak/>
        <w:t xml:space="preserve">تعريف </w:t>
      </w:r>
      <w:r w:rsidR="00486B4B" w:rsidRPr="00DF5DC3">
        <w:rPr>
          <w:rStyle w:val="a7"/>
          <w:b/>
          <w:bCs/>
          <w:color w:val="C64847" w:themeColor="accent6"/>
          <w:u w:val="none"/>
          <w:rtl/>
        </w:rPr>
        <w:t>الضريبة:</w:t>
      </w:r>
    </w:p>
    <w:p w:rsidR="004321BE" w:rsidRPr="004321BE" w:rsidRDefault="009D5C58" w:rsidP="004321BE">
      <w:pPr>
        <w:rPr>
          <w:rtl/>
        </w:rPr>
      </w:pPr>
      <w:r>
        <w:rPr>
          <w:rFonts w:hint="cs"/>
          <w:rtl/>
        </w:rPr>
        <w:t xml:space="preserve">هي </w:t>
      </w:r>
      <w:r w:rsidR="004321BE" w:rsidRPr="004321BE">
        <w:rPr>
          <w:rtl/>
        </w:rPr>
        <w:t xml:space="preserve">اقتطاع مالي إجباري غير عقابي تحدده الدولة ويلزم الأشخاص – الطبيعيون والمعنويون- بأدائه للدولة بصفة نهائية وبدون مقابل خاص مباشر، وذلك تمكيناً للدولة من القيام بوظائفها </w:t>
      </w:r>
      <w:r w:rsidR="00284186" w:rsidRPr="004321BE">
        <w:rPr>
          <w:rFonts w:hint="cs"/>
          <w:rtl/>
        </w:rPr>
        <w:t>الاقتصادية</w:t>
      </w:r>
      <w:r w:rsidR="004321BE" w:rsidRPr="004321BE">
        <w:rPr>
          <w:rtl/>
        </w:rPr>
        <w:t xml:space="preserve"> </w:t>
      </w:r>
      <w:r w:rsidR="00284186" w:rsidRPr="004321BE">
        <w:rPr>
          <w:rFonts w:hint="cs"/>
          <w:rtl/>
        </w:rPr>
        <w:t>والاجتماعية</w:t>
      </w:r>
      <w:r w:rsidR="004321BE" w:rsidRPr="004321BE">
        <w:rPr>
          <w:rtl/>
        </w:rPr>
        <w:t xml:space="preserve"> </w:t>
      </w:r>
      <w:proofErr w:type="gramStart"/>
      <w:r w:rsidR="004321BE" w:rsidRPr="004321BE">
        <w:rPr>
          <w:rtl/>
        </w:rPr>
        <w:t>والسياسية</w:t>
      </w:r>
      <w:r w:rsidR="00C139F5">
        <w:rPr>
          <w:rFonts w:hint="cs"/>
          <w:rtl/>
        </w:rPr>
        <w:t xml:space="preserve">  .</w:t>
      </w:r>
      <w:proofErr w:type="gramEnd"/>
    </w:p>
    <w:p w:rsidR="004321BE" w:rsidRDefault="004321BE" w:rsidP="004321BE">
      <w:pPr>
        <w:rPr>
          <w:rtl/>
        </w:rPr>
      </w:pPr>
      <w:r w:rsidRPr="004321BE">
        <w:rPr>
          <w:rtl/>
        </w:rPr>
        <w:tab/>
        <w:t xml:space="preserve">ومن هذا التعريف يمكننا تحديد خصائص </w:t>
      </w:r>
      <w:proofErr w:type="gramStart"/>
      <w:r w:rsidRPr="004321BE">
        <w:rPr>
          <w:rtl/>
        </w:rPr>
        <w:t>الضريبة</w:t>
      </w:r>
      <w:r>
        <w:rPr>
          <w:rFonts w:hint="cs"/>
          <w:rtl/>
        </w:rPr>
        <w:t xml:space="preserve"> </w:t>
      </w:r>
      <w:r w:rsidRPr="004321BE">
        <w:rPr>
          <w:rtl/>
        </w:rPr>
        <w:t>:</w:t>
      </w:r>
      <w:proofErr w:type="gramEnd"/>
    </w:p>
    <w:p w:rsidR="009D5C58" w:rsidRPr="009D5C58" w:rsidRDefault="009D5C58" w:rsidP="009D5C58">
      <w:pPr>
        <w:rPr>
          <w:b/>
          <w:bCs/>
          <w:rtl/>
        </w:rPr>
      </w:pPr>
      <w:r w:rsidRPr="009D5C58">
        <w:rPr>
          <w:rFonts w:hint="cs"/>
          <w:b/>
          <w:bCs/>
          <w:color w:val="60B5CC" w:themeColor="accent2"/>
          <w:rtl/>
        </w:rPr>
        <w:t>خصائص</w:t>
      </w:r>
      <w:r w:rsidRPr="009D5C58">
        <w:rPr>
          <w:b/>
          <w:bCs/>
          <w:color w:val="60B5CC" w:themeColor="accent2"/>
          <w:rtl/>
        </w:rPr>
        <w:t xml:space="preserve"> </w:t>
      </w:r>
      <w:proofErr w:type="gramStart"/>
      <w:r w:rsidRPr="009D5C58">
        <w:rPr>
          <w:b/>
          <w:bCs/>
          <w:color w:val="60B5CC" w:themeColor="accent2"/>
          <w:rtl/>
        </w:rPr>
        <w:t xml:space="preserve">الضريبة  </w:t>
      </w:r>
      <w:r w:rsidRPr="009D5C58">
        <w:rPr>
          <w:rFonts w:hint="cs"/>
          <w:b/>
          <w:bCs/>
          <w:color w:val="60B5CC" w:themeColor="accent2"/>
          <w:rtl/>
        </w:rPr>
        <w:t>:</w:t>
      </w:r>
      <w:proofErr w:type="gramEnd"/>
      <w:r w:rsidRPr="009D5C58">
        <w:rPr>
          <w:rFonts w:hint="cs"/>
          <w:b/>
          <w:bCs/>
          <w:color w:val="60B5CC" w:themeColor="accent2"/>
          <w:rtl/>
        </w:rPr>
        <w:t xml:space="preserve"> </w:t>
      </w:r>
    </w:p>
    <w:p w:rsidR="004321BE" w:rsidRPr="00DF5DC3" w:rsidRDefault="004321BE" w:rsidP="004321BE">
      <w:pPr>
        <w:rPr>
          <w:b/>
          <w:bCs/>
          <w:color w:val="E66C7D" w:themeColor="accent3"/>
          <w:rtl/>
        </w:rPr>
      </w:pPr>
      <w:r w:rsidRPr="00DF5DC3">
        <w:rPr>
          <w:b/>
          <w:bCs/>
          <w:color w:val="E66C7D" w:themeColor="accent3"/>
          <w:rtl/>
        </w:rPr>
        <w:t>1. الضريبة اقتطاع مالي:</w:t>
      </w:r>
    </w:p>
    <w:p w:rsidR="004321BE" w:rsidRPr="004321BE" w:rsidRDefault="00127F08" w:rsidP="004321BE">
      <w:pPr>
        <w:rPr>
          <w:rtl/>
        </w:rPr>
      </w:pPr>
      <w:r>
        <w:rPr>
          <w:rtl/>
        </w:rPr>
        <w:tab/>
      </w:r>
      <w:r>
        <w:rPr>
          <w:rFonts w:hint="cs"/>
          <w:rtl/>
        </w:rPr>
        <w:t xml:space="preserve">يؤديها الأفراد للدولة في </w:t>
      </w:r>
      <w:r>
        <w:rPr>
          <w:rtl/>
        </w:rPr>
        <w:t xml:space="preserve">صورة نقدية، </w:t>
      </w:r>
      <w:r>
        <w:rPr>
          <w:rFonts w:hint="cs"/>
          <w:rtl/>
        </w:rPr>
        <w:t xml:space="preserve">و </w:t>
      </w:r>
      <w:r w:rsidR="00284186" w:rsidRPr="004321BE">
        <w:rPr>
          <w:rFonts w:hint="cs"/>
          <w:rtl/>
        </w:rPr>
        <w:t>لا يجوز</w:t>
      </w:r>
      <w:r w:rsidR="004321BE" w:rsidRPr="004321BE">
        <w:rPr>
          <w:rtl/>
        </w:rPr>
        <w:t xml:space="preserve"> أداؤها في صورة خدمات شخصية أو </w:t>
      </w:r>
      <w:proofErr w:type="gramStart"/>
      <w:r w:rsidR="004321BE" w:rsidRPr="004321BE">
        <w:rPr>
          <w:rtl/>
        </w:rPr>
        <w:t>عيني</w:t>
      </w:r>
      <w:r>
        <w:rPr>
          <w:rtl/>
        </w:rPr>
        <w:t xml:space="preserve">ة </w:t>
      </w:r>
      <w:r>
        <w:rPr>
          <w:rFonts w:hint="cs"/>
          <w:rtl/>
        </w:rPr>
        <w:t>.</w:t>
      </w:r>
      <w:proofErr w:type="gramEnd"/>
    </w:p>
    <w:p w:rsidR="004321BE" w:rsidRPr="00DF5DC3" w:rsidRDefault="004321BE" w:rsidP="004321BE">
      <w:pPr>
        <w:rPr>
          <w:b/>
          <w:bCs/>
          <w:color w:val="E66C7D" w:themeColor="accent3"/>
          <w:rtl/>
        </w:rPr>
      </w:pPr>
      <w:r w:rsidRPr="00DF5DC3">
        <w:rPr>
          <w:b/>
          <w:bCs/>
          <w:color w:val="E66C7D" w:themeColor="accent3"/>
          <w:rtl/>
        </w:rPr>
        <w:t>2. الضريبة إجبارية غير عقابية:</w:t>
      </w:r>
    </w:p>
    <w:p w:rsidR="004321BE" w:rsidRPr="004321BE" w:rsidRDefault="004321BE" w:rsidP="004321BE">
      <w:pPr>
        <w:rPr>
          <w:rtl/>
        </w:rPr>
      </w:pPr>
      <w:r w:rsidRPr="004321BE">
        <w:rPr>
          <w:rtl/>
        </w:rPr>
        <w:tab/>
        <w:t xml:space="preserve">الضريبة إجبارية، إذ </w:t>
      </w:r>
      <w:r w:rsidR="00284186" w:rsidRPr="004321BE">
        <w:rPr>
          <w:rFonts w:hint="cs"/>
          <w:rtl/>
        </w:rPr>
        <w:t>لا يجوز</w:t>
      </w:r>
      <w:r w:rsidRPr="004321BE">
        <w:rPr>
          <w:rtl/>
        </w:rPr>
        <w:t xml:space="preserve"> للمكلف أن يتنصل عن دفعها للدولة، وإذا ما سولت له نفسه التهرب أو </w:t>
      </w:r>
      <w:r w:rsidR="00284186" w:rsidRPr="004321BE">
        <w:rPr>
          <w:rFonts w:hint="cs"/>
          <w:rtl/>
        </w:rPr>
        <w:t>الامتناع</w:t>
      </w:r>
      <w:r w:rsidRPr="004321BE">
        <w:rPr>
          <w:rtl/>
        </w:rPr>
        <w:t xml:space="preserve"> من دفع الضريبة، وقع تحت طائلة العقاب الذي قد يصل إلى الحجز التنفيذي على أمواله والبيع الجبري.</w:t>
      </w:r>
    </w:p>
    <w:p w:rsidR="004321BE" w:rsidRPr="00DF5DC3" w:rsidRDefault="004321BE" w:rsidP="004321BE">
      <w:pPr>
        <w:rPr>
          <w:b/>
          <w:bCs/>
          <w:color w:val="E66C7D" w:themeColor="accent3"/>
          <w:rtl/>
        </w:rPr>
      </w:pPr>
      <w:r w:rsidRPr="00DF5DC3">
        <w:rPr>
          <w:b/>
          <w:bCs/>
          <w:color w:val="E66C7D" w:themeColor="accent3"/>
          <w:rtl/>
        </w:rPr>
        <w:t>3. الضريبة تحددها الدولة وتؤدى بصفة نهائية:</w:t>
      </w:r>
    </w:p>
    <w:p w:rsidR="004321BE" w:rsidRPr="004321BE" w:rsidRDefault="004321BE" w:rsidP="004321BE">
      <w:pPr>
        <w:rPr>
          <w:rtl/>
        </w:rPr>
      </w:pPr>
      <w:r w:rsidRPr="004321BE">
        <w:rPr>
          <w:rtl/>
        </w:rPr>
        <w:tab/>
        <w:t>يعتبر فرض الضريبة وجبايتها عملاً من أعمال السلطة العامة للدولة، ويترتب على ذلك أن الدولة هي التي تقنن الضريبة وهي التي تقوم بجبايتها عن طريق موظفيها، ولا يجوز فرض الضريبة إلا بقانون أو مرسوم.</w:t>
      </w:r>
    </w:p>
    <w:p w:rsidR="004321BE" w:rsidRPr="004321BE" w:rsidRDefault="004321BE" w:rsidP="004321BE">
      <w:pPr>
        <w:rPr>
          <w:rtl/>
        </w:rPr>
      </w:pPr>
      <w:r w:rsidRPr="004321BE">
        <w:rPr>
          <w:rtl/>
        </w:rPr>
        <w:tab/>
        <w:t>كون الضريبة تؤدى للدولة بصفة نهائية، يعني أن ليس لدافعها حق استرداد ما دفعه ولا أن يتقاضى عليه فوائد لأنه إنما يدفعها مساهمة منه في النفقات العامة التي تقوم بها الدولة.</w:t>
      </w:r>
    </w:p>
    <w:p w:rsidR="004321BE" w:rsidRPr="00DF5DC3" w:rsidRDefault="004321BE" w:rsidP="004321BE">
      <w:pPr>
        <w:rPr>
          <w:b/>
          <w:bCs/>
          <w:color w:val="E66C7D" w:themeColor="accent3"/>
          <w:rtl/>
        </w:rPr>
      </w:pPr>
      <w:r w:rsidRPr="00DF5DC3">
        <w:rPr>
          <w:b/>
          <w:bCs/>
          <w:color w:val="E66C7D" w:themeColor="accent3"/>
          <w:rtl/>
        </w:rPr>
        <w:t>4. الضريبة ليس لها مقابل خاص مباشر:</w:t>
      </w:r>
    </w:p>
    <w:p w:rsidR="004321BE" w:rsidRPr="004321BE" w:rsidRDefault="004321BE" w:rsidP="004321BE">
      <w:pPr>
        <w:rPr>
          <w:rtl/>
        </w:rPr>
      </w:pPr>
      <w:r w:rsidRPr="004321BE">
        <w:rPr>
          <w:rtl/>
        </w:rPr>
        <w:tab/>
      </w:r>
      <w:r w:rsidR="00127F08">
        <w:rPr>
          <w:rFonts w:hint="cs"/>
          <w:rtl/>
        </w:rPr>
        <w:t xml:space="preserve">لا تعتبر الضريبة ثمناً لخدمة كما هو الحال في </w:t>
      </w:r>
      <w:r w:rsidR="009D5C58">
        <w:rPr>
          <w:rFonts w:hint="cs"/>
          <w:rtl/>
        </w:rPr>
        <w:t>الرسوم،</w:t>
      </w:r>
      <w:r w:rsidR="00127F08">
        <w:rPr>
          <w:rFonts w:hint="cs"/>
          <w:rtl/>
        </w:rPr>
        <w:t xml:space="preserve"> و</w:t>
      </w:r>
      <w:r w:rsidRPr="004321BE">
        <w:rPr>
          <w:rtl/>
        </w:rPr>
        <w:t>الممول لا يستفيد من الخدمات العامة بصفة مقصودة نتيجة دفعه للضريبة، ولكن يستفيد من الخدمات العامة بوصفه ف</w:t>
      </w:r>
      <w:r w:rsidR="00127F08">
        <w:rPr>
          <w:rtl/>
        </w:rPr>
        <w:t xml:space="preserve">رداً من أفراد </w:t>
      </w:r>
      <w:r w:rsidR="009D5C58">
        <w:rPr>
          <w:rFonts w:hint="cs"/>
          <w:rtl/>
        </w:rPr>
        <w:t>المجتمع.</w:t>
      </w:r>
    </w:p>
    <w:p w:rsidR="004321BE" w:rsidRPr="00DF5DC3" w:rsidRDefault="004321BE" w:rsidP="004321BE">
      <w:pPr>
        <w:rPr>
          <w:b/>
          <w:bCs/>
          <w:color w:val="E66C7D" w:themeColor="accent3"/>
          <w:rtl/>
        </w:rPr>
      </w:pPr>
      <w:r w:rsidRPr="00DF5DC3">
        <w:rPr>
          <w:b/>
          <w:bCs/>
          <w:color w:val="E66C7D" w:themeColor="accent3"/>
          <w:rtl/>
        </w:rPr>
        <w:t>5. الضريبة تحقق أهدافاً اقتصادية واجتماعية وسياسية:</w:t>
      </w:r>
    </w:p>
    <w:p w:rsidR="004321BE" w:rsidRDefault="004321BE" w:rsidP="004321BE">
      <w:pPr>
        <w:rPr>
          <w:rtl/>
        </w:rPr>
      </w:pPr>
      <w:r w:rsidRPr="004321BE">
        <w:rPr>
          <w:rtl/>
        </w:rPr>
        <w:tab/>
        <w:t>الهدف من فرض الضرائب ليس توفير الأموال اللازمة لتغطية النفقات العامة للدولة فحسب، بل أصبح الهدف منه تحقيق أهداف اقتصادية واجتماعية وسياسية.</w:t>
      </w:r>
    </w:p>
    <w:p w:rsidR="009D5C58" w:rsidRDefault="009D5C58" w:rsidP="004321BE">
      <w:pPr>
        <w:rPr>
          <w:rtl/>
        </w:rPr>
      </w:pPr>
    </w:p>
    <w:p w:rsidR="009D5C58" w:rsidRPr="009D5C58" w:rsidRDefault="009D5C58" w:rsidP="004321BE">
      <w:pPr>
        <w:rPr>
          <w:b/>
          <w:bCs/>
          <w:color w:val="60B5CC" w:themeColor="accent2"/>
          <w:rtl/>
        </w:rPr>
      </w:pPr>
      <w:r w:rsidRPr="009D5C58">
        <w:rPr>
          <w:rFonts w:hint="cs"/>
          <w:b/>
          <w:bCs/>
          <w:color w:val="60B5CC" w:themeColor="accent2"/>
          <w:rtl/>
        </w:rPr>
        <w:t xml:space="preserve">أهداف </w:t>
      </w:r>
      <w:proofErr w:type="gramStart"/>
      <w:r w:rsidRPr="009D5C58">
        <w:rPr>
          <w:rFonts w:hint="cs"/>
          <w:b/>
          <w:bCs/>
          <w:color w:val="60B5CC" w:themeColor="accent2"/>
          <w:rtl/>
        </w:rPr>
        <w:t>الضريبة :</w:t>
      </w:r>
      <w:proofErr w:type="gramEnd"/>
    </w:p>
    <w:p w:rsidR="009D5C58" w:rsidRPr="004321BE" w:rsidRDefault="009D5C58" w:rsidP="004321BE">
      <w:pPr>
        <w:rPr>
          <w:rtl/>
        </w:rPr>
      </w:pPr>
    </w:p>
    <w:p w:rsidR="004321BE" w:rsidRPr="004321BE" w:rsidRDefault="004321BE" w:rsidP="004321BE">
      <w:pPr>
        <w:rPr>
          <w:rtl/>
        </w:rPr>
      </w:pPr>
      <w:r w:rsidRPr="009D5C58">
        <w:rPr>
          <w:color w:val="E66C7D" w:themeColor="accent3"/>
          <w:rtl/>
        </w:rPr>
        <w:t xml:space="preserve">أ/ أهداف </w:t>
      </w:r>
      <w:r w:rsidR="00284186" w:rsidRPr="009D5C58">
        <w:rPr>
          <w:rFonts w:hint="cs"/>
          <w:color w:val="E66C7D" w:themeColor="accent3"/>
          <w:rtl/>
        </w:rPr>
        <w:t>اقتصادية</w:t>
      </w:r>
      <w:r w:rsidRPr="009D5C58">
        <w:rPr>
          <w:color w:val="E66C7D" w:themeColor="accent3"/>
          <w:rtl/>
        </w:rPr>
        <w:t xml:space="preserve">: </w:t>
      </w:r>
      <w:r w:rsidRPr="004321BE">
        <w:rPr>
          <w:rtl/>
        </w:rPr>
        <w:t xml:space="preserve">تستخدم كأداة لتحقيق </w:t>
      </w:r>
      <w:r w:rsidR="00284186" w:rsidRPr="004321BE">
        <w:rPr>
          <w:rFonts w:hint="cs"/>
          <w:rtl/>
        </w:rPr>
        <w:t>الاستقرار</w:t>
      </w:r>
      <w:r w:rsidRPr="004321BE">
        <w:rPr>
          <w:rtl/>
        </w:rPr>
        <w:t xml:space="preserve"> عبر الدورة </w:t>
      </w:r>
      <w:r w:rsidR="00284186" w:rsidRPr="004321BE">
        <w:rPr>
          <w:rFonts w:hint="cs"/>
          <w:rtl/>
        </w:rPr>
        <w:t>الاقتصادية</w:t>
      </w:r>
      <w:r w:rsidRPr="004321BE">
        <w:rPr>
          <w:rtl/>
        </w:rPr>
        <w:t xml:space="preserve">، بتخفيضها أثناء فترة </w:t>
      </w:r>
      <w:r w:rsidR="00284186" w:rsidRPr="004321BE">
        <w:rPr>
          <w:rFonts w:hint="cs"/>
          <w:rtl/>
        </w:rPr>
        <w:t>الانكماش</w:t>
      </w:r>
      <w:r w:rsidRPr="004321BE">
        <w:rPr>
          <w:rtl/>
        </w:rPr>
        <w:t xml:space="preserve"> وزيادتها أثناء فترة الرواج.</w:t>
      </w:r>
    </w:p>
    <w:p w:rsidR="004321BE" w:rsidRPr="004321BE" w:rsidRDefault="004321BE" w:rsidP="004321BE">
      <w:pPr>
        <w:rPr>
          <w:rtl/>
        </w:rPr>
      </w:pPr>
      <w:r w:rsidRPr="009D5C58">
        <w:rPr>
          <w:color w:val="E66C7D" w:themeColor="accent3"/>
          <w:rtl/>
        </w:rPr>
        <w:t>ب</w:t>
      </w:r>
      <w:r w:rsidR="00AE1F00" w:rsidRPr="009D5C58">
        <w:rPr>
          <w:color w:val="E66C7D" w:themeColor="accent3"/>
          <w:rtl/>
        </w:rPr>
        <w:t xml:space="preserve">/ أهداف اجتماعية: </w:t>
      </w:r>
      <w:r w:rsidR="00AE1F00">
        <w:rPr>
          <w:rFonts w:hint="cs"/>
          <w:rtl/>
        </w:rPr>
        <w:t xml:space="preserve">الحد من التفاوت بين الدخول </w:t>
      </w:r>
      <w:r w:rsidR="009D5C58">
        <w:rPr>
          <w:rFonts w:hint="cs"/>
          <w:rtl/>
        </w:rPr>
        <w:t>(تطبيق</w:t>
      </w:r>
      <w:r w:rsidR="00AE1F00">
        <w:rPr>
          <w:rFonts w:hint="cs"/>
          <w:rtl/>
        </w:rPr>
        <w:t xml:space="preserve"> نظام الأسعار </w:t>
      </w:r>
      <w:proofErr w:type="gramStart"/>
      <w:r w:rsidR="00AE1F00">
        <w:rPr>
          <w:rFonts w:hint="cs"/>
          <w:rtl/>
        </w:rPr>
        <w:t>التصاعدية )</w:t>
      </w:r>
      <w:proofErr w:type="gramEnd"/>
      <w:r w:rsidR="00AE1F00">
        <w:rPr>
          <w:rFonts w:hint="cs"/>
          <w:rtl/>
        </w:rPr>
        <w:t xml:space="preserve"> , منح إعفاءات للفئات التي تقل دخولها عن حد معين .</w:t>
      </w:r>
    </w:p>
    <w:p w:rsidR="004321BE" w:rsidRDefault="004321BE" w:rsidP="004321BE">
      <w:pPr>
        <w:rPr>
          <w:rtl/>
        </w:rPr>
      </w:pPr>
      <w:r w:rsidRPr="009D5C58">
        <w:rPr>
          <w:color w:val="E66C7D" w:themeColor="accent3"/>
          <w:rtl/>
        </w:rPr>
        <w:t xml:space="preserve">ج/ أهداف سياسية داخلية أو خارجية: </w:t>
      </w:r>
      <w:r w:rsidRPr="004321BE">
        <w:rPr>
          <w:rtl/>
        </w:rPr>
        <w:t>كما في حالة استخدام الرسوم –الضرائب الجمركية- لتسهيل التجارة الخارجية مع بعض الدول أو الحد منها.</w:t>
      </w:r>
    </w:p>
    <w:p w:rsidR="004321BE" w:rsidRDefault="004321BE" w:rsidP="004321BE">
      <w:pPr>
        <w:rPr>
          <w:rtl/>
        </w:rPr>
      </w:pPr>
    </w:p>
    <w:p w:rsidR="00290C83" w:rsidRDefault="00290C83" w:rsidP="004321BE">
      <w:pPr>
        <w:rPr>
          <w:rtl/>
        </w:rPr>
      </w:pPr>
    </w:p>
    <w:p w:rsidR="00057F69" w:rsidRDefault="00486B4B" w:rsidP="00290C83">
      <w:pPr>
        <w:pStyle w:val="a6"/>
        <w:numPr>
          <w:ilvl w:val="0"/>
          <w:numId w:val="36"/>
        </w:numPr>
        <w:rPr>
          <w:color w:val="C64847" w:themeColor="accent6"/>
        </w:rPr>
      </w:pPr>
      <w:r w:rsidRPr="00DF5DC3">
        <w:rPr>
          <w:b/>
          <w:bCs/>
          <w:color w:val="C64847" w:themeColor="accent6"/>
          <w:rtl/>
        </w:rPr>
        <w:lastRenderedPageBreak/>
        <w:t>تقسيمات الضريبة:</w:t>
      </w:r>
    </w:p>
    <w:p w:rsidR="008A2751" w:rsidRPr="00DF5DC3" w:rsidRDefault="008A2751" w:rsidP="008A2751">
      <w:pPr>
        <w:pStyle w:val="a6"/>
        <w:ind w:left="780"/>
        <w:rPr>
          <w:color w:val="C64847" w:themeColor="accent6"/>
          <w:rtl/>
        </w:rPr>
      </w:pPr>
    </w:p>
    <w:p w:rsidR="004321BE" w:rsidRDefault="004321BE" w:rsidP="004321BE">
      <w:pPr>
        <w:rPr>
          <w:color w:val="E66C7D" w:themeColor="accent3"/>
          <w:rtl/>
        </w:rPr>
      </w:pPr>
      <w:r w:rsidRPr="00DF5DC3">
        <w:rPr>
          <w:color w:val="E66C7D" w:themeColor="accent3"/>
          <w:rtl/>
        </w:rPr>
        <w:t>1. الضرائب على الأشخاص والضرائب على الأموال (من حيث المادة الخاضعة للضرائب):</w:t>
      </w:r>
    </w:p>
    <w:p w:rsidR="004321BE" w:rsidRPr="004321BE" w:rsidRDefault="004321BE" w:rsidP="004321BE">
      <w:pPr>
        <w:rPr>
          <w:rtl/>
        </w:rPr>
      </w:pPr>
      <w:r w:rsidRPr="00321247">
        <w:rPr>
          <w:color w:val="60B5CC" w:themeColor="accent2"/>
          <w:rtl/>
        </w:rPr>
        <w:t>أ) الضرائب على الأشخاص</w:t>
      </w:r>
      <w:r w:rsidRPr="00321247">
        <w:rPr>
          <w:color w:val="60B5CC" w:themeColor="accent2"/>
        </w:rPr>
        <w:sym w:font="Wingdings" w:char="F0DF"/>
      </w:r>
      <w:r w:rsidRPr="00321247">
        <w:rPr>
          <w:color w:val="60B5CC" w:themeColor="accent2"/>
        </w:rPr>
        <w:t xml:space="preserve"> </w:t>
      </w:r>
      <w:r w:rsidRPr="004321BE">
        <w:rPr>
          <w:rtl/>
        </w:rPr>
        <w:t xml:space="preserve">هي تلك الضرائب التي تتخذ من الأشخاص </w:t>
      </w:r>
      <w:proofErr w:type="gramStart"/>
      <w:r w:rsidRPr="004321BE">
        <w:rPr>
          <w:rtl/>
        </w:rPr>
        <w:t>أنفسهم  وعاء</w:t>
      </w:r>
      <w:proofErr w:type="gramEnd"/>
      <w:r w:rsidRPr="004321BE">
        <w:rPr>
          <w:rtl/>
        </w:rPr>
        <w:t xml:space="preserve"> للضريبة بحكم وجودهم في اقليم الدولة، بصرف النظر عما في حوزتهم من أموال. وتعرف هذه الضريبة بالجزية أو الفردة أو ضريبة الرؤوس، والتي بمقتضاها تلزم الدولة كل فرد بدفع مبلغ معين أو أداء خدمات معينة في فترات مختلفة.</w:t>
      </w:r>
    </w:p>
    <w:p w:rsidR="004321BE" w:rsidRPr="004321BE" w:rsidRDefault="00E413A0" w:rsidP="004321BE">
      <w:pPr>
        <w:rPr>
          <w:rtl/>
        </w:rPr>
      </w:pPr>
      <w:proofErr w:type="gramStart"/>
      <w:r>
        <w:rPr>
          <w:rFonts w:hint="cs"/>
          <w:rtl/>
        </w:rPr>
        <w:t>عيوبها :</w:t>
      </w:r>
      <w:proofErr w:type="gramEnd"/>
      <w:r>
        <w:rPr>
          <w:rFonts w:hint="cs"/>
          <w:rtl/>
        </w:rPr>
        <w:t xml:space="preserve"> </w:t>
      </w:r>
      <w:r w:rsidR="004321BE" w:rsidRPr="004321BE">
        <w:rPr>
          <w:rtl/>
        </w:rPr>
        <w:t xml:space="preserve">أنها تفرض دون الأخذ في </w:t>
      </w:r>
      <w:r w:rsidR="00284186" w:rsidRPr="004321BE">
        <w:rPr>
          <w:rFonts w:hint="cs"/>
          <w:rtl/>
        </w:rPr>
        <w:t>الاعتبار</w:t>
      </w:r>
      <w:r w:rsidR="004321BE" w:rsidRPr="004321BE">
        <w:rPr>
          <w:rtl/>
        </w:rPr>
        <w:t xml:space="preserve"> المقدرة المالية للمكلف، وهذا </w:t>
      </w:r>
      <w:r w:rsidR="00284186" w:rsidRPr="004321BE">
        <w:rPr>
          <w:rFonts w:hint="cs"/>
          <w:rtl/>
        </w:rPr>
        <w:t>ما يفسر</w:t>
      </w:r>
      <w:r w:rsidR="004321BE" w:rsidRPr="004321BE">
        <w:rPr>
          <w:rtl/>
        </w:rPr>
        <w:t xml:space="preserve"> اختفاؤها من النظم الضريبية الحديثة حيث تم </w:t>
      </w:r>
      <w:r w:rsidR="00284186" w:rsidRPr="004321BE">
        <w:rPr>
          <w:rFonts w:hint="cs"/>
          <w:rtl/>
        </w:rPr>
        <w:t>الانتقال</w:t>
      </w:r>
      <w:r w:rsidR="004321BE" w:rsidRPr="004321BE">
        <w:rPr>
          <w:rtl/>
        </w:rPr>
        <w:t xml:space="preserve"> إلى الضرائب على الأموال.</w:t>
      </w:r>
    </w:p>
    <w:p w:rsidR="004321BE" w:rsidRDefault="00E413A0" w:rsidP="004321BE">
      <w:pPr>
        <w:rPr>
          <w:rtl/>
        </w:rPr>
      </w:pPr>
      <w:proofErr w:type="gramStart"/>
      <w:r w:rsidRPr="00321247">
        <w:rPr>
          <w:rFonts w:hint="cs"/>
          <w:color w:val="60B5CC" w:themeColor="accent2"/>
          <w:rtl/>
        </w:rPr>
        <w:t>ب )</w:t>
      </w:r>
      <w:proofErr w:type="gramEnd"/>
      <w:r w:rsidRPr="00321247">
        <w:rPr>
          <w:rFonts w:hint="cs"/>
          <w:color w:val="60B5CC" w:themeColor="accent2"/>
          <w:rtl/>
        </w:rPr>
        <w:t xml:space="preserve"> </w:t>
      </w:r>
      <w:r w:rsidR="004321BE" w:rsidRPr="00321247">
        <w:rPr>
          <w:color w:val="60B5CC" w:themeColor="accent2"/>
          <w:rtl/>
        </w:rPr>
        <w:t xml:space="preserve">الضرائب على الأموال </w:t>
      </w:r>
      <w:r w:rsidR="004321BE" w:rsidRPr="00321247">
        <w:rPr>
          <w:color w:val="60B5CC" w:themeColor="accent2"/>
        </w:rPr>
        <w:sym w:font="Wingdings" w:char="F0DF"/>
      </w:r>
      <w:r w:rsidR="004321BE" w:rsidRPr="004321BE">
        <w:rPr>
          <w:rtl/>
        </w:rPr>
        <w:t>هي تلك الضرائب التي تقتطع جانباً من أموال المكلف دون النظر لذاته، وإنما باعتبار م</w:t>
      </w:r>
      <w:r>
        <w:rPr>
          <w:rtl/>
        </w:rPr>
        <w:t>ا يملكه من ثروة أو يحققه من دخل</w:t>
      </w:r>
      <w:r>
        <w:rPr>
          <w:rFonts w:hint="cs"/>
          <w:rtl/>
        </w:rPr>
        <w:t xml:space="preserve"> ( يكون أساس فرض الضريبة الدخل أو رأس المال أو الانفاق ) .</w:t>
      </w:r>
    </w:p>
    <w:p w:rsidR="008A2751" w:rsidRPr="004321BE" w:rsidRDefault="008A2751" w:rsidP="004321BE">
      <w:pPr>
        <w:rPr>
          <w:rtl/>
        </w:rPr>
      </w:pPr>
    </w:p>
    <w:p w:rsidR="004321BE" w:rsidRPr="00DF5DC3" w:rsidRDefault="004321BE" w:rsidP="004321BE">
      <w:pPr>
        <w:rPr>
          <w:color w:val="E66C7D" w:themeColor="accent3"/>
          <w:rtl/>
        </w:rPr>
      </w:pPr>
      <w:r w:rsidRPr="00DF5DC3">
        <w:rPr>
          <w:color w:val="E66C7D" w:themeColor="accent3"/>
          <w:rtl/>
        </w:rPr>
        <w:t>2. الضرائب المباشرة والضرائب غير المباشرة (من حيث دورية أو عرضية المادة الخاضعة للضرائب):</w:t>
      </w:r>
    </w:p>
    <w:p w:rsidR="004321BE" w:rsidRPr="004321BE" w:rsidRDefault="004321BE" w:rsidP="004321BE">
      <w:pPr>
        <w:rPr>
          <w:rtl/>
        </w:rPr>
      </w:pPr>
      <w:r w:rsidRPr="00321247">
        <w:rPr>
          <w:color w:val="60B5CC" w:themeColor="accent2"/>
          <w:rtl/>
        </w:rPr>
        <w:t xml:space="preserve">أ) الضرائب المباشرة </w:t>
      </w:r>
      <w:r w:rsidRPr="00321247">
        <w:rPr>
          <w:color w:val="60B5CC" w:themeColor="accent2"/>
        </w:rPr>
        <w:sym w:font="Wingdings" w:char="F0DF"/>
      </w:r>
      <w:r w:rsidRPr="00321247">
        <w:rPr>
          <w:color w:val="60B5CC" w:themeColor="accent2"/>
          <w:rtl/>
        </w:rPr>
        <w:t xml:space="preserve"> </w:t>
      </w:r>
      <w:r w:rsidRPr="004321BE">
        <w:rPr>
          <w:rtl/>
        </w:rPr>
        <w:t>هي تلك الضرائب التي تفرض على عناصر تتمتع بشيء من الدوام والاستقرار لدى المكلف، ومثال ذلك تملك ثروة معينة أو ممارسة مهنة أو خدمة تدر دخلاً.</w:t>
      </w:r>
    </w:p>
    <w:p w:rsidR="004321BE" w:rsidRPr="004321BE" w:rsidRDefault="004321BE" w:rsidP="004321BE">
      <w:pPr>
        <w:rPr>
          <w:rtl/>
        </w:rPr>
      </w:pPr>
      <w:r w:rsidRPr="004321BE">
        <w:rPr>
          <w:rtl/>
        </w:rPr>
        <w:t xml:space="preserve">هناك نوعين من الضرائب المباشرة هما الضرائب على الدخل، </w:t>
      </w:r>
      <w:r w:rsidR="00284186" w:rsidRPr="004321BE">
        <w:rPr>
          <w:rFonts w:hint="cs"/>
          <w:rtl/>
        </w:rPr>
        <w:t>والضرائب</w:t>
      </w:r>
      <w:r w:rsidRPr="004321BE">
        <w:rPr>
          <w:rtl/>
        </w:rPr>
        <w:t xml:space="preserve"> على رأس المال.</w:t>
      </w:r>
    </w:p>
    <w:p w:rsidR="004321BE" w:rsidRPr="004321BE" w:rsidRDefault="004321BE" w:rsidP="004321BE">
      <w:pPr>
        <w:rPr>
          <w:rtl/>
        </w:rPr>
      </w:pPr>
      <w:r w:rsidRPr="00321247">
        <w:rPr>
          <w:color w:val="60B5CC" w:themeColor="accent2"/>
          <w:rtl/>
        </w:rPr>
        <w:t xml:space="preserve">ب) الضرائب غير المباشرة </w:t>
      </w:r>
      <w:r w:rsidRPr="00321247">
        <w:rPr>
          <w:color w:val="60B5CC" w:themeColor="accent2"/>
        </w:rPr>
        <w:sym w:font="Wingdings" w:char="F0DF"/>
      </w:r>
      <w:r w:rsidRPr="00321247">
        <w:rPr>
          <w:color w:val="60B5CC" w:themeColor="accent2"/>
          <w:rtl/>
        </w:rPr>
        <w:t xml:space="preserve"> </w:t>
      </w:r>
      <w:r w:rsidRPr="004321BE">
        <w:rPr>
          <w:rtl/>
        </w:rPr>
        <w:t xml:space="preserve">هي تلك الضرائب التي تفرض على أفعال عرضية تتميز بعدم الثبات كالتداول </w:t>
      </w:r>
      <w:r w:rsidR="00284186" w:rsidRPr="004321BE">
        <w:rPr>
          <w:rFonts w:hint="cs"/>
          <w:rtl/>
        </w:rPr>
        <w:t>والاستهلاك</w:t>
      </w:r>
      <w:r w:rsidRPr="004321BE">
        <w:rPr>
          <w:rtl/>
        </w:rPr>
        <w:t xml:space="preserve"> </w:t>
      </w:r>
      <w:r w:rsidR="00284186" w:rsidRPr="004321BE">
        <w:rPr>
          <w:rFonts w:hint="cs"/>
          <w:rtl/>
        </w:rPr>
        <w:t>والاستيراد</w:t>
      </w:r>
      <w:r w:rsidRPr="004321BE">
        <w:rPr>
          <w:rtl/>
        </w:rPr>
        <w:t>.</w:t>
      </w:r>
    </w:p>
    <w:p w:rsidR="004321BE" w:rsidRDefault="004321BE" w:rsidP="00DF5DC3">
      <w:pPr>
        <w:rPr>
          <w:rtl/>
        </w:rPr>
      </w:pPr>
      <w:r w:rsidRPr="004321BE">
        <w:rPr>
          <w:rtl/>
        </w:rPr>
        <w:t xml:space="preserve">هناك نوعين من الضرائب غير المباشرة </w:t>
      </w:r>
      <w:r w:rsidR="00284186" w:rsidRPr="004321BE">
        <w:rPr>
          <w:rFonts w:hint="cs"/>
          <w:rtl/>
        </w:rPr>
        <w:t>هما</w:t>
      </w:r>
      <w:r w:rsidRPr="004321BE">
        <w:rPr>
          <w:rtl/>
        </w:rPr>
        <w:t xml:space="preserve"> الضرائب على </w:t>
      </w:r>
      <w:r w:rsidR="00284186" w:rsidRPr="004321BE">
        <w:rPr>
          <w:rFonts w:hint="cs"/>
          <w:rtl/>
        </w:rPr>
        <w:t>الاستهلاك</w:t>
      </w:r>
      <w:r w:rsidRPr="004321BE">
        <w:rPr>
          <w:rtl/>
        </w:rPr>
        <w:t>، والضرائب على التداول.</w:t>
      </w:r>
    </w:p>
    <w:p w:rsidR="008A2751" w:rsidRPr="00DF5DC3" w:rsidRDefault="008A2751" w:rsidP="00DF5DC3">
      <w:pPr>
        <w:rPr>
          <w:rtl/>
        </w:rPr>
      </w:pPr>
    </w:p>
    <w:p w:rsidR="004321BE" w:rsidRPr="00DF5DC3" w:rsidRDefault="004321BE" w:rsidP="004321BE">
      <w:pPr>
        <w:rPr>
          <w:color w:val="E66C7D" w:themeColor="accent3"/>
          <w:rtl/>
        </w:rPr>
      </w:pPr>
      <w:r w:rsidRPr="00DF5DC3">
        <w:rPr>
          <w:color w:val="E66C7D" w:themeColor="accent3"/>
          <w:rtl/>
        </w:rPr>
        <w:t>3. الضرائب الشخصية والضرائب العينية (من حيث مراعاة ظروف المكلف):</w:t>
      </w:r>
    </w:p>
    <w:p w:rsidR="004321BE" w:rsidRPr="004321BE" w:rsidRDefault="004321BE" w:rsidP="00E413A0">
      <w:pPr>
        <w:rPr>
          <w:rtl/>
        </w:rPr>
      </w:pPr>
      <w:r w:rsidRPr="00321247">
        <w:rPr>
          <w:color w:val="60B5CC" w:themeColor="accent2"/>
          <w:rtl/>
        </w:rPr>
        <w:t xml:space="preserve">أ) الضرائب الشخصية </w:t>
      </w:r>
      <w:r w:rsidRPr="00321247">
        <w:rPr>
          <w:color w:val="60B5CC" w:themeColor="accent2"/>
        </w:rPr>
        <w:sym w:font="Wingdings" w:char="F0DF"/>
      </w:r>
      <w:r w:rsidRPr="00321247">
        <w:rPr>
          <w:color w:val="60B5CC" w:themeColor="accent2"/>
          <w:rtl/>
        </w:rPr>
        <w:t xml:space="preserve"> </w:t>
      </w:r>
      <w:r w:rsidRPr="004321BE">
        <w:rPr>
          <w:rtl/>
        </w:rPr>
        <w:t xml:space="preserve">هي تلك الضرائب التي </w:t>
      </w:r>
      <w:r w:rsidR="00284186" w:rsidRPr="004321BE">
        <w:rPr>
          <w:rFonts w:hint="cs"/>
          <w:rtl/>
        </w:rPr>
        <w:t>تأخذ</w:t>
      </w:r>
      <w:r w:rsidRPr="004321BE">
        <w:rPr>
          <w:rtl/>
        </w:rPr>
        <w:t xml:space="preserve"> شخصية المكلف ومركزه المالي وحالته </w:t>
      </w:r>
      <w:r w:rsidR="00284186" w:rsidRPr="004321BE">
        <w:rPr>
          <w:rFonts w:hint="cs"/>
          <w:rtl/>
        </w:rPr>
        <w:t>الاجتماعية</w:t>
      </w:r>
      <w:r w:rsidRPr="004321BE">
        <w:rPr>
          <w:rtl/>
        </w:rPr>
        <w:t xml:space="preserve"> في </w:t>
      </w:r>
      <w:r w:rsidR="00284186" w:rsidRPr="004321BE">
        <w:rPr>
          <w:rFonts w:hint="cs"/>
          <w:rtl/>
        </w:rPr>
        <w:t>الاعتبار</w:t>
      </w:r>
      <w:r w:rsidRPr="004321BE">
        <w:rPr>
          <w:rtl/>
        </w:rPr>
        <w:t xml:space="preserve"> عند ربط الضريبة (تراعي ظروف المكلف). مثل إعفاء الحد الأدنى </w:t>
      </w:r>
      <w:r w:rsidR="00284186" w:rsidRPr="004321BE">
        <w:rPr>
          <w:rFonts w:hint="cs"/>
          <w:rtl/>
        </w:rPr>
        <w:t>اللازم</w:t>
      </w:r>
      <w:r w:rsidRPr="004321BE">
        <w:rPr>
          <w:rtl/>
        </w:rPr>
        <w:t xml:space="preserve"> للمعيشة، وتخفيض عبء الضريبة بسبب الأعباء العائلية، ومراعاة أعباء الديون.</w:t>
      </w:r>
    </w:p>
    <w:p w:rsidR="004321BE" w:rsidRDefault="004321BE" w:rsidP="00DF5DC3">
      <w:pPr>
        <w:rPr>
          <w:rtl/>
        </w:rPr>
      </w:pPr>
      <w:r w:rsidRPr="00321247">
        <w:rPr>
          <w:color w:val="60B5CC" w:themeColor="accent2"/>
          <w:rtl/>
        </w:rPr>
        <w:t xml:space="preserve">ب) الضرائب العينية </w:t>
      </w:r>
      <w:r w:rsidRPr="00321247">
        <w:rPr>
          <w:color w:val="60B5CC" w:themeColor="accent2"/>
        </w:rPr>
        <w:sym w:font="Wingdings" w:char="F0DF"/>
      </w:r>
      <w:r w:rsidRPr="00321247">
        <w:rPr>
          <w:color w:val="60B5CC" w:themeColor="accent2"/>
          <w:rtl/>
        </w:rPr>
        <w:t xml:space="preserve"> </w:t>
      </w:r>
      <w:r w:rsidRPr="004321BE">
        <w:rPr>
          <w:rtl/>
        </w:rPr>
        <w:t>هي تلك الضرائب التي تتخذ من الدخل وحده وعاء لها دونما نظر لمركز المكلف المالي ومراعاة ظروفه الشخصية.</w:t>
      </w:r>
    </w:p>
    <w:p w:rsidR="008A2751" w:rsidRPr="00DF5DC3" w:rsidRDefault="008A2751" w:rsidP="00DF5DC3">
      <w:pPr>
        <w:rPr>
          <w:rtl/>
        </w:rPr>
      </w:pPr>
    </w:p>
    <w:p w:rsidR="004321BE" w:rsidRPr="00DF5DC3" w:rsidRDefault="004321BE" w:rsidP="004321BE">
      <w:pPr>
        <w:rPr>
          <w:color w:val="E66C7D" w:themeColor="accent3"/>
          <w:rtl/>
        </w:rPr>
      </w:pPr>
      <w:r w:rsidRPr="00DF5DC3">
        <w:rPr>
          <w:color w:val="E66C7D" w:themeColor="accent3"/>
          <w:rtl/>
        </w:rPr>
        <w:t>4. الضرائب الموحدة والضرائب النوعية (من حيث تحديد المبلغ الخاضع للضريبة):</w:t>
      </w:r>
    </w:p>
    <w:p w:rsidR="004321BE" w:rsidRPr="004321BE" w:rsidRDefault="004321BE" w:rsidP="004321BE">
      <w:pPr>
        <w:rPr>
          <w:rtl/>
        </w:rPr>
      </w:pPr>
      <w:r w:rsidRPr="00321247">
        <w:rPr>
          <w:color w:val="60B5CC" w:themeColor="accent2"/>
          <w:rtl/>
        </w:rPr>
        <w:t xml:space="preserve">أ) الضرائب الموحدة </w:t>
      </w:r>
      <w:r w:rsidRPr="00321247">
        <w:rPr>
          <w:color w:val="60B5CC" w:themeColor="accent2"/>
        </w:rPr>
        <w:sym w:font="Wingdings" w:char="F0DF"/>
      </w:r>
      <w:r w:rsidRPr="00321247">
        <w:rPr>
          <w:color w:val="60B5CC" w:themeColor="accent2"/>
          <w:rtl/>
        </w:rPr>
        <w:t xml:space="preserve"> </w:t>
      </w:r>
      <w:r w:rsidRPr="004321BE">
        <w:rPr>
          <w:rtl/>
        </w:rPr>
        <w:t>هي تلك الضريبة التي تفرض على الدخل المتولد من مختلف المصادر بعد خصم التكاليف الآزمة للح</w:t>
      </w:r>
      <w:r w:rsidR="00E413A0">
        <w:rPr>
          <w:rtl/>
        </w:rPr>
        <w:t>صول على الدخل.</w:t>
      </w:r>
    </w:p>
    <w:p w:rsidR="00E413A0" w:rsidRDefault="004321BE" w:rsidP="00DF5DC3">
      <w:pPr>
        <w:rPr>
          <w:rtl/>
        </w:rPr>
      </w:pPr>
      <w:r w:rsidRPr="00321247">
        <w:rPr>
          <w:color w:val="60B5CC" w:themeColor="accent2"/>
          <w:rtl/>
        </w:rPr>
        <w:t xml:space="preserve">ب) الضرائب النوعية </w:t>
      </w:r>
      <w:r w:rsidRPr="00321247">
        <w:rPr>
          <w:color w:val="60B5CC" w:themeColor="accent2"/>
        </w:rPr>
        <w:sym w:font="Wingdings" w:char="F0DF"/>
      </w:r>
      <w:r w:rsidRPr="00321247">
        <w:rPr>
          <w:color w:val="60B5CC" w:themeColor="accent2"/>
          <w:rtl/>
        </w:rPr>
        <w:t xml:space="preserve"> </w:t>
      </w:r>
      <w:r w:rsidRPr="004321BE">
        <w:rPr>
          <w:rtl/>
        </w:rPr>
        <w:t>هي تلك الضرائب التي تفرض على الدخل الناتج عن كل فرع من فروع الدخل المخ</w:t>
      </w:r>
      <w:r w:rsidR="00E413A0">
        <w:rPr>
          <w:rtl/>
        </w:rPr>
        <w:t xml:space="preserve">تلفة وبصفة مستقلة. </w:t>
      </w:r>
    </w:p>
    <w:p w:rsidR="008A2751" w:rsidRDefault="008A2751" w:rsidP="00DF5DC3">
      <w:pPr>
        <w:rPr>
          <w:rtl/>
        </w:rPr>
      </w:pPr>
    </w:p>
    <w:p w:rsidR="008A2751" w:rsidRPr="00E413A0" w:rsidRDefault="008A2751" w:rsidP="00DF5DC3">
      <w:pPr>
        <w:rPr>
          <w:rtl/>
        </w:rPr>
      </w:pPr>
    </w:p>
    <w:p w:rsidR="004321BE" w:rsidRPr="00DF5DC3" w:rsidRDefault="004321BE" w:rsidP="004321BE">
      <w:pPr>
        <w:rPr>
          <w:color w:val="E66C7D" w:themeColor="accent3"/>
          <w:rtl/>
        </w:rPr>
      </w:pPr>
      <w:r w:rsidRPr="00DF5DC3">
        <w:rPr>
          <w:color w:val="E66C7D" w:themeColor="accent3"/>
          <w:rtl/>
        </w:rPr>
        <w:lastRenderedPageBreak/>
        <w:t>5. الضرائب النسبية والضرائب التصاعدية (من ناحية السعر):</w:t>
      </w:r>
    </w:p>
    <w:p w:rsidR="004321BE" w:rsidRPr="004321BE" w:rsidRDefault="004321BE" w:rsidP="004321BE">
      <w:pPr>
        <w:rPr>
          <w:rtl/>
        </w:rPr>
      </w:pPr>
      <w:r w:rsidRPr="00321247">
        <w:rPr>
          <w:color w:val="60B5CC" w:themeColor="accent2"/>
          <w:rtl/>
        </w:rPr>
        <w:t xml:space="preserve">أ) الضرائب النسبية </w:t>
      </w:r>
      <w:r w:rsidRPr="00321247">
        <w:rPr>
          <w:color w:val="60B5CC" w:themeColor="accent2"/>
        </w:rPr>
        <w:sym w:font="Wingdings" w:char="F0DF"/>
      </w:r>
      <w:r w:rsidRPr="00321247">
        <w:rPr>
          <w:color w:val="60B5CC" w:themeColor="accent2"/>
          <w:rtl/>
        </w:rPr>
        <w:t xml:space="preserve"> </w:t>
      </w:r>
      <w:r w:rsidRPr="004321BE">
        <w:rPr>
          <w:rtl/>
        </w:rPr>
        <w:t>هي تلك الضرائب التي تفرض بنسبة ثابتة إلى قيمة الوعاء الضريبي مهما تغيرت قيمة المادة الخاضعة للضريبة.</w:t>
      </w:r>
    </w:p>
    <w:p w:rsidR="004321BE" w:rsidRPr="004321BE" w:rsidRDefault="004321BE" w:rsidP="00E413A0">
      <w:pPr>
        <w:rPr>
          <w:rtl/>
        </w:rPr>
      </w:pPr>
      <w:r w:rsidRPr="00321247">
        <w:rPr>
          <w:color w:val="60B5CC" w:themeColor="accent2"/>
          <w:rtl/>
        </w:rPr>
        <w:t xml:space="preserve">ب) الضرائب التصاعدية </w:t>
      </w:r>
      <w:r w:rsidRPr="00321247">
        <w:rPr>
          <w:color w:val="60B5CC" w:themeColor="accent2"/>
        </w:rPr>
        <w:sym w:font="Wingdings" w:char="F0DF"/>
      </w:r>
      <w:r w:rsidRPr="00321247">
        <w:rPr>
          <w:color w:val="60B5CC" w:themeColor="accent2"/>
          <w:rtl/>
        </w:rPr>
        <w:t xml:space="preserve"> </w:t>
      </w:r>
      <w:r w:rsidRPr="004321BE">
        <w:rPr>
          <w:rtl/>
        </w:rPr>
        <w:t>هي تلك الي تفرض بأسعار تختلف طردياً باختلاف قيمة المادة الخاضعة للضريبة، أي أن نسبة الضريبة إلى الوعاء غير ثابتة بل تتزايد كلما تزايدت قيمة الوعاء الضريبي.</w:t>
      </w:r>
    </w:p>
    <w:p w:rsidR="00057F69" w:rsidRDefault="00486B4B" w:rsidP="004321BE">
      <w:pPr>
        <w:numPr>
          <w:ilvl w:val="0"/>
          <w:numId w:val="20"/>
        </w:numPr>
      </w:pPr>
      <w:r w:rsidRPr="004321BE">
        <w:rPr>
          <w:rtl/>
        </w:rPr>
        <w:t>يمكن تحقيق التصاعد بطرق مختلفة من أهمها: طريقة التصاعد الإجمالي (بالطبقات)، وطريقة التصاعد بالشرائح (بالأجزاء).</w:t>
      </w:r>
    </w:p>
    <w:p w:rsidR="008A2751" w:rsidRPr="004321BE" w:rsidRDefault="008A2751" w:rsidP="008A2751">
      <w:pPr>
        <w:ind w:left="720"/>
        <w:rPr>
          <w:rtl/>
        </w:rPr>
      </w:pPr>
    </w:p>
    <w:p w:rsidR="004321BE" w:rsidRPr="00DF5DC3" w:rsidRDefault="004321BE" w:rsidP="004321BE">
      <w:pPr>
        <w:rPr>
          <w:color w:val="60B5CC" w:themeColor="accent2"/>
          <w:rtl/>
        </w:rPr>
      </w:pPr>
      <w:r w:rsidRPr="00DF5DC3">
        <w:rPr>
          <w:color w:val="60B5CC" w:themeColor="accent2"/>
          <w:rtl/>
        </w:rPr>
        <w:t>الطريقة الأولى: طريقة التصاعد الإجمالي بالطبقات:</w:t>
      </w:r>
    </w:p>
    <w:p w:rsidR="004321BE" w:rsidRDefault="004321BE" w:rsidP="004321BE">
      <w:pPr>
        <w:rPr>
          <w:rtl/>
        </w:rPr>
      </w:pPr>
      <w:r w:rsidRPr="004321BE">
        <w:rPr>
          <w:rtl/>
        </w:rPr>
        <w:t xml:space="preserve">تقوم هذه الطريقة على تقسيم المادة الخاضعة للضريبة (الدخل أو رأس المال) إلى عدة طبقات، أي عدة درجات تبدأ الأولى منها من الصفر وتنتهي عند حد معين تبدأ منه الطبقة التي تليها وهكذا. </w:t>
      </w:r>
    </w:p>
    <w:p w:rsidR="00886B2B" w:rsidRPr="00886B2B" w:rsidRDefault="00886B2B" w:rsidP="00886B2B">
      <w:pPr>
        <w:rPr>
          <w:color w:val="60B5CC" w:themeColor="accent2"/>
          <w:rtl/>
        </w:rPr>
      </w:pPr>
      <w:r w:rsidRPr="00886B2B">
        <w:rPr>
          <w:rFonts w:cs="Arial" w:hint="cs"/>
          <w:color w:val="60B5CC" w:themeColor="accent2"/>
          <w:rtl/>
        </w:rPr>
        <w:t>مثال</w:t>
      </w:r>
      <w:r w:rsidRPr="00886B2B">
        <w:rPr>
          <w:rFonts w:cs="Arial"/>
          <w:color w:val="60B5CC" w:themeColor="accent2"/>
          <w:rtl/>
        </w:rPr>
        <w:t>:</w:t>
      </w:r>
    </w:p>
    <w:p w:rsidR="00886B2B" w:rsidRPr="00886B2B" w:rsidRDefault="00886B2B" w:rsidP="00886B2B">
      <w:pPr>
        <w:rPr>
          <w:color w:val="60B5CC" w:themeColor="accent2"/>
          <w:rtl/>
        </w:rPr>
      </w:pPr>
      <w:r w:rsidRPr="00886B2B">
        <w:rPr>
          <w:rFonts w:cs="Arial" w:hint="cs"/>
          <w:color w:val="60B5CC" w:themeColor="accent2"/>
          <w:rtl/>
        </w:rPr>
        <w:t>الطبقة</w:t>
      </w:r>
      <w:r w:rsidRPr="00886B2B">
        <w:rPr>
          <w:rFonts w:cs="Arial"/>
          <w:color w:val="60B5CC" w:themeColor="accent2"/>
          <w:rtl/>
        </w:rPr>
        <w:t xml:space="preserve"> </w:t>
      </w:r>
      <w:r w:rsidRPr="00886B2B">
        <w:rPr>
          <w:rFonts w:cs="Arial" w:hint="cs"/>
          <w:color w:val="60B5CC" w:themeColor="accent2"/>
          <w:rtl/>
        </w:rPr>
        <w:t>الأولى</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الدخل</w:t>
      </w:r>
      <w:r w:rsidRPr="00886B2B">
        <w:rPr>
          <w:rFonts w:cs="Arial"/>
          <w:color w:val="60B5CC" w:themeColor="accent2"/>
          <w:rtl/>
        </w:rPr>
        <w:t xml:space="preserve"> </w:t>
      </w:r>
      <w:r w:rsidRPr="00886B2B">
        <w:rPr>
          <w:rFonts w:cs="Arial" w:hint="cs"/>
          <w:color w:val="60B5CC" w:themeColor="accent2"/>
          <w:rtl/>
        </w:rPr>
        <w:t>الذي</w:t>
      </w:r>
      <w:r w:rsidRPr="00886B2B">
        <w:rPr>
          <w:rFonts w:cs="Arial"/>
          <w:color w:val="60B5CC" w:themeColor="accent2"/>
          <w:rtl/>
        </w:rPr>
        <w:t xml:space="preserve"> </w:t>
      </w:r>
      <w:r w:rsidRPr="00886B2B">
        <w:rPr>
          <w:rFonts w:cs="Arial" w:hint="cs"/>
          <w:color w:val="60B5CC" w:themeColor="accent2"/>
          <w:rtl/>
        </w:rPr>
        <w:t>لا</w:t>
      </w:r>
      <w:r>
        <w:rPr>
          <w:rFonts w:cs="Arial" w:hint="cs"/>
          <w:color w:val="60B5CC" w:themeColor="accent2"/>
          <w:rtl/>
        </w:rPr>
        <w:t xml:space="preserve"> </w:t>
      </w:r>
      <w:r w:rsidRPr="00886B2B">
        <w:rPr>
          <w:rFonts w:cs="Arial" w:hint="cs"/>
          <w:color w:val="60B5CC" w:themeColor="accent2"/>
          <w:rtl/>
        </w:rPr>
        <w:t>يتجاوز</w:t>
      </w:r>
      <w:r w:rsidRPr="00886B2B">
        <w:rPr>
          <w:rFonts w:cs="Arial"/>
          <w:color w:val="60B5CC" w:themeColor="accent2"/>
          <w:rtl/>
        </w:rPr>
        <w:t xml:space="preserve"> 30,000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وبسعر</w:t>
      </w:r>
      <w:r w:rsidRPr="00886B2B">
        <w:rPr>
          <w:rFonts w:cs="Arial"/>
          <w:color w:val="60B5CC" w:themeColor="accent2"/>
          <w:rtl/>
        </w:rPr>
        <w:t xml:space="preserve"> </w:t>
      </w:r>
      <w:r w:rsidRPr="00886B2B">
        <w:rPr>
          <w:rFonts w:cs="Arial" w:hint="cs"/>
          <w:color w:val="60B5CC" w:themeColor="accent2"/>
          <w:rtl/>
        </w:rPr>
        <w:t>صفر</w:t>
      </w:r>
      <w:r w:rsidRPr="00886B2B">
        <w:rPr>
          <w:rFonts w:cs="Arial"/>
          <w:color w:val="60B5CC" w:themeColor="accent2"/>
          <w:rtl/>
        </w:rPr>
        <w:t xml:space="preserve"> %</w:t>
      </w:r>
    </w:p>
    <w:p w:rsidR="00886B2B" w:rsidRPr="00886B2B" w:rsidRDefault="00886B2B" w:rsidP="00886B2B">
      <w:pPr>
        <w:rPr>
          <w:color w:val="60B5CC" w:themeColor="accent2"/>
          <w:rtl/>
        </w:rPr>
      </w:pPr>
      <w:r w:rsidRPr="00886B2B">
        <w:rPr>
          <w:rFonts w:cs="Arial" w:hint="cs"/>
          <w:color w:val="60B5CC" w:themeColor="accent2"/>
          <w:rtl/>
        </w:rPr>
        <w:t>الطبقة</w:t>
      </w:r>
      <w:r w:rsidRPr="00886B2B">
        <w:rPr>
          <w:rFonts w:cs="Arial"/>
          <w:color w:val="60B5CC" w:themeColor="accent2"/>
          <w:rtl/>
        </w:rPr>
        <w:t xml:space="preserve"> </w:t>
      </w:r>
      <w:r w:rsidRPr="00886B2B">
        <w:rPr>
          <w:rFonts w:cs="Arial" w:hint="cs"/>
          <w:color w:val="60B5CC" w:themeColor="accent2"/>
          <w:rtl/>
        </w:rPr>
        <w:t>الثانية</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الدخل</w:t>
      </w:r>
      <w:r w:rsidRPr="00886B2B">
        <w:rPr>
          <w:rFonts w:cs="Arial"/>
          <w:color w:val="60B5CC" w:themeColor="accent2"/>
          <w:rtl/>
        </w:rPr>
        <w:t xml:space="preserve"> </w:t>
      </w:r>
      <w:r w:rsidRPr="00886B2B">
        <w:rPr>
          <w:rFonts w:cs="Arial" w:hint="cs"/>
          <w:color w:val="60B5CC" w:themeColor="accent2"/>
          <w:rtl/>
        </w:rPr>
        <w:t>الذي</w:t>
      </w:r>
      <w:r w:rsidRPr="00886B2B">
        <w:rPr>
          <w:rFonts w:cs="Arial"/>
          <w:color w:val="60B5CC" w:themeColor="accent2"/>
          <w:rtl/>
        </w:rPr>
        <w:t xml:space="preserve"> </w:t>
      </w:r>
      <w:r w:rsidRPr="00886B2B">
        <w:rPr>
          <w:rFonts w:cs="Arial" w:hint="cs"/>
          <w:color w:val="60B5CC" w:themeColor="accent2"/>
          <w:rtl/>
        </w:rPr>
        <w:t>يزيد</w:t>
      </w:r>
      <w:r w:rsidRPr="00886B2B">
        <w:rPr>
          <w:rFonts w:cs="Arial"/>
          <w:color w:val="60B5CC" w:themeColor="accent2"/>
          <w:rtl/>
        </w:rPr>
        <w:t xml:space="preserve"> </w:t>
      </w:r>
      <w:r w:rsidRPr="00886B2B">
        <w:rPr>
          <w:rFonts w:cs="Arial" w:hint="cs"/>
          <w:color w:val="60B5CC" w:themeColor="accent2"/>
          <w:rtl/>
        </w:rPr>
        <w:t>عن</w:t>
      </w:r>
      <w:r w:rsidRPr="00886B2B">
        <w:rPr>
          <w:rFonts w:cs="Arial"/>
          <w:color w:val="60B5CC" w:themeColor="accent2"/>
          <w:rtl/>
        </w:rPr>
        <w:t xml:space="preserve"> 30,000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ولا</w:t>
      </w:r>
      <w:r>
        <w:rPr>
          <w:rFonts w:cs="Arial" w:hint="cs"/>
          <w:color w:val="60B5CC" w:themeColor="accent2"/>
          <w:rtl/>
        </w:rPr>
        <w:t xml:space="preserve"> </w:t>
      </w:r>
      <w:r w:rsidRPr="00886B2B">
        <w:rPr>
          <w:rFonts w:cs="Arial" w:hint="cs"/>
          <w:color w:val="60B5CC" w:themeColor="accent2"/>
          <w:rtl/>
        </w:rPr>
        <w:t>يتجاوز</w:t>
      </w:r>
      <w:r w:rsidRPr="00886B2B">
        <w:rPr>
          <w:rFonts w:cs="Arial"/>
          <w:color w:val="60B5CC" w:themeColor="accent2"/>
          <w:rtl/>
        </w:rPr>
        <w:t xml:space="preserve"> 50,000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وبسعر</w:t>
      </w:r>
      <w:r w:rsidRPr="00886B2B">
        <w:rPr>
          <w:rFonts w:cs="Arial"/>
          <w:color w:val="60B5CC" w:themeColor="accent2"/>
          <w:rtl/>
        </w:rPr>
        <w:t xml:space="preserve"> 5 %</w:t>
      </w:r>
    </w:p>
    <w:p w:rsidR="00886B2B" w:rsidRPr="00886B2B" w:rsidRDefault="00886B2B" w:rsidP="00886B2B">
      <w:pPr>
        <w:rPr>
          <w:color w:val="60B5CC" w:themeColor="accent2"/>
          <w:rtl/>
        </w:rPr>
      </w:pPr>
      <w:r w:rsidRPr="00886B2B">
        <w:rPr>
          <w:rFonts w:cs="Arial" w:hint="cs"/>
          <w:color w:val="60B5CC" w:themeColor="accent2"/>
          <w:rtl/>
        </w:rPr>
        <w:t>الطبقة</w:t>
      </w:r>
      <w:r w:rsidRPr="00886B2B">
        <w:rPr>
          <w:rFonts w:cs="Arial"/>
          <w:color w:val="60B5CC" w:themeColor="accent2"/>
          <w:rtl/>
        </w:rPr>
        <w:t xml:space="preserve"> </w:t>
      </w:r>
      <w:r w:rsidRPr="00886B2B">
        <w:rPr>
          <w:rFonts w:cs="Arial" w:hint="cs"/>
          <w:color w:val="60B5CC" w:themeColor="accent2"/>
          <w:rtl/>
        </w:rPr>
        <w:t>الثالثة</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الدخل</w:t>
      </w:r>
      <w:r w:rsidRPr="00886B2B">
        <w:rPr>
          <w:rFonts w:cs="Arial"/>
          <w:color w:val="60B5CC" w:themeColor="accent2"/>
          <w:rtl/>
        </w:rPr>
        <w:t xml:space="preserve"> </w:t>
      </w:r>
      <w:r w:rsidRPr="00886B2B">
        <w:rPr>
          <w:rFonts w:cs="Arial" w:hint="cs"/>
          <w:color w:val="60B5CC" w:themeColor="accent2"/>
          <w:rtl/>
        </w:rPr>
        <w:t>الذي</w:t>
      </w:r>
      <w:r w:rsidRPr="00886B2B">
        <w:rPr>
          <w:rFonts w:cs="Arial"/>
          <w:color w:val="60B5CC" w:themeColor="accent2"/>
          <w:rtl/>
        </w:rPr>
        <w:t xml:space="preserve"> </w:t>
      </w:r>
      <w:r w:rsidRPr="00886B2B">
        <w:rPr>
          <w:rFonts w:cs="Arial" w:hint="cs"/>
          <w:color w:val="60B5CC" w:themeColor="accent2"/>
          <w:rtl/>
        </w:rPr>
        <w:t>يزيد</w:t>
      </w:r>
      <w:r w:rsidRPr="00886B2B">
        <w:rPr>
          <w:rFonts w:cs="Arial"/>
          <w:color w:val="60B5CC" w:themeColor="accent2"/>
          <w:rtl/>
        </w:rPr>
        <w:t xml:space="preserve"> </w:t>
      </w:r>
      <w:r w:rsidRPr="00886B2B">
        <w:rPr>
          <w:rFonts w:cs="Arial" w:hint="cs"/>
          <w:color w:val="60B5CC" w:themeColor="accent2"/>
          <w:rtl/>
        </w:rPr>
        <w:t>عن</w:t>
      </w:r>
      <w:r w:rsidRPr="00886B2B">
        <w:rPr>
          <w:rFonts w:cs="Arial"/>
          <w:color w:val="60B5CC" w:themeColor="accent2"/>
          <w:rtl/>
        </w:rPr>
        <w:t xml:space="preserve"> 50,000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ولا</w:t>
      </w:r>
      <w:r>
        <w:rPr>
          <w:rFonts w:cs="Arial" w:hint="cs"/>
          <w:color w:val="60B5CC" w:themeColor="accent2"/>
          <w:rtl/>
        </w:rPr>
        <w:t xml:space="preserve"> </w:t>
      </w:r>
      <w:r w:rsidRPr="00886B2B">
        <w:rPr>
          <w:rFonts w:cs="Arial" w:hint="cs"/>
          <w:color w:val="60B5CC" w:themeColor="accent2"/>
          <w:rtl/>
        </w:rPr>
        <w:t>يتجاوز</w:t>
      </w:r>
      <w:r w:rsidRPr="00886B2B">
        <w:rPr>
          <w:rFonts w:cs="Arial"/>
          <w:color w:val="60B5CC" w:themeColor="accent2"/>
          <w:rtl/>
        </w:rPr>
        <w:t xml:space="preserve"> 70,000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وبسعر</w:t>
      </w:r>
      <w:r w:rsidRPr="00886B2B">
        <w:rPr>
          <w:rFonts w:cs="Arial"/>
          <w:color w:val="60B5CC" w:themeColor="accent2"/>
          <w:rtl/>
        </w:rPr>
        <w:t xml:space="preserve"> 7 %</w:t>
      </w:r>
    </w:p>
    <w:p w:rsidR="00886B2B" w:rsidRPr="00886B2B" w:rsidRDefault="00886B2B" w:rsidP="00886B2B">
      <w:pPr>
        <w:rPr>
          <w:color w:val="60B5CC" w:themeColor="accent2"/>
          <w:rtl/>
        </w:rPr>
      </w:pPr>
      <w:r w:rsidRPr="00886B2B">
        <w:rPr>
          <w:rFonts w:cs="Arial" w:hint="cs"/>
          <w:color w:val="60B5CC" w:themeColor="accent2"/>
          <w:rtl/>
        </w:rPr>
        <w:t>الطبقة</w:t>
      </w:r>
      <w:r w:rsidRPr="00886B2B">
        <w:rPr>
          <w:rFonts w:cs="Arial"/>
          <w:color w:val="60B5CC" w:themeColor="accent2"/>
          <w:rtl/>
        </w:rPr>
        <w:t xml:space="preserve"> </w:t>
      </w:r>
      <w:r w:rsidRPr="00886B2B">
        <w:rPr>
          <w:rFonts w:cs="Arial" w:hint="cs"/>
          <w:color w:val="60B5CC" w:themeColor="accent2"/>
          <w:rtl/>
        </w:rPr>
        <w:t>الرابعة</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الدخل</w:t>
      </w:r>
      <w:r w:rsidRPr="00886B2B">
        <w:rPr>
          <w:rFonts w:cs="Arial"/>
          <w:color w:val="60B5CC" w:themeColor="accent2"/>
          <w:rtl/>
        </w:rPr>
        <w:t xml:space="preserve"> </w:t>
      </w:r>
      <w:r w:rsidRPr="00886B2B">
        <w:rPr>
          <w:rFonts w:cs="Arial" w:hint="cs"/>
          <w:color w:val="60B5CC" w:themeColor="accent2"/>
          <w:rtl/>
        </w:rPr>
        <w:t>الذي</w:t>
      </w:r>
      <w:r w:rsidRPr="00886B2B">
        <w:rPr>
          <w:rFonts w:cs="Arial"/>
          <w:color w:val="60B5CC" w:themeColor="accent2"/>
          <w:rtl/>
        </w:rPr>
        <w:t xml:space="preserve"> </w:t>
      </w:r>
      <w:r w:rsidRPr="00886B2B">
        <w:rPr>
          <w:rFonts w:cs="Arial" w:hint="cs"/>
          <w:color w:val="60B5CC" w:themeColor="accent2"/>
          <w:rtl/>
        </w:rPr>
        <w:t>يزيد</w:t>
      </w:r>
      <w:r w:rsidRPr="00886B2B">
        <w:rPr>
          <w:rFonts w:cs="Arial"/>
          <w:color w:val="60B5CC" w:themeColor="accent2"/>
          <w:rtl/>
        </w:rPr>
        <w:t xml:space="preserve"> </w:t>
      </w:r>
      <w:r w:rsidRPr="00886B2B">
        <w:rPr>
          <w:rFonts w:cs="Arial" w:hint="cs"/>
          <w:color w:val="60B5CC" w:themeColor="accent2"/>
          <w:rtl/>
        </w:rPr>
        <w:t>عن</w:t>
      </w:r>
      <w:r w:rsidRPr="00886B2B">
        <w:rPr>
          <w:rFonts w:cs="Arial"/>
          <w:color w:val="60B5CC" w:themeColor="accent2"/>
          <w:rtl/>
        </w:rPr>
        <w:t xml:space="preserve"> 70,000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ولا</w:t>
      </w:r>
      <w:r>
        <w:rPr>
          <w:rFonts w:cs="Arial" w:hint="cs"/>
          <w:color w:val="60B5CC" w:themeColor="accent2"/>
          <w:rtl/>
        </w:rPr>
        <w:t xml:space="preserve"> </w:t>
      </w:r>
      <w:r w:rsidRPr="00886B2B">
        <w:rPr>
          <w:rFonts w:cs="Arial" w:hint="cs"/>
          <w:color w:val="60B5CC" w:themeColor="accent2"/>
          <w:rtl/>
        </w:rPr>
        <w:t>يتجاوز</w:t>
      </w:r>
      <w:r w:rsidRPr="00886B2B">
        <w:rPr>
          <w:rFonts w:cs="Arial"/>
          <w:color w:val="60B5CC" w:themeColor="accent2"/>
          <w:rtl/>
        </w:rPr>
        <w:t xml:space="preserve"> 100,000 </w:t>
      </w:r>
      <w:r w:rsidRPr="00886B2B">
        <w:rPr>
          <w:rFonts w:cs="Arial" w:hint="cs"/>
          <w:color w:val="60B5CC" w:themeColor="accent2"/>
          <w:rtl/>
        </w:rPr>
        <w:t>ريال</w:t>
      </w:r>
      <w:r w:rsidRPr="00886B2B">
        <w:rPr>
          <w:rFonts w:cs="Arial"/>
          <w:color w:val="60B5CC" w:themeColor="accent2"/>
          <w:rtl/>
        </w:rPr>
        <w:t xml:space="preserve"> </w:t>
      </w:r>
      <w:proofErr w:type="gramStart"/>
      <w:r w:rsidRPr="00886B2B">
        <w:rPr>
          <w:rFonts w:cs="Arial" w:hint="cs"/>
          <w:color w:val="60B5CC" w:themeColor="accent2"/>
          <w:rtl/>
        </w:rPr>
        <w:t>وبسعر</w:t>
      </w:r>
      <w:r w:rsidRPr="00886B2B">
        <w:rPr>
          <w:rFonts w:hint="cs"/>
          <w:color w:val="60B5CC" w:themeColor="accent2"/>
          <w:rtl/>
        </w:rPr>
        <w:t>10</w:t>
      </w:r>
      <w:proofErr w:type="gramEnd"/>
      <w:r w:rsidRPr="00886B2B">
        <w:rPr>
          <w:rFonts w:hint="cs"/>
          <w:color w:val="60B5CC" w:themeColor="accent2"/>
          <w:rtl/>
        </w:rPr>
        <w:t>%</w:t>
      </w:r>
    </w:p>
    <w:p w:rsidR="00886B2B" w:rsidRPr="00886B2B" w:rsidRDefault="00886B2B" w:rsidP="00886B2B">
      <w:pPr>
        <w:rPr>
          <w:color w:val="60B5CC" w:themeColor="accent2"/>
          <w:rtl/>
        </w:rPr>
      </w:pPr>
      <w:r w:rsidRPr="00886B2B">
        <w:rPr>
          <w:rFonts w:cs="Arial" w:hint="cs"/>
          <w:color w:val="60B5CC" w:themeColor="accent2"/>
          <w:rtl/>
        </w:rPr>
        <w:t>الطبقة</w:t>
      </w:r>
      <w:r w:rsidRPr="00886B2B">
        <w:rPr>
          <w:rFonts w:cs="Arial"/>
          <w:color w:val="60B5CC" w:themeColor="accent2"/>
          <w:rtl/>
        </w:rPr>
        <w:t xml:space="preserve"> </w:t>
      </w:r>
      <w:r w:rsidRPr="00886B2B">
        <w:rPr>
          <w:rFonts w:cs="Arial" w:hint="cs"/>
          <w:color w:val="60B5CC" w:themeColor="accent2"/>
          <w:rtl/>
        </w:rPr>
        <w:t>الخامسة</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الدخل</w:t>
      </w:r>
      <w:r w:rsidRPr="00886B2B">
        <w:rPr>
          <w:rFonts w:cs="Arial"/>
          <w:color w:val="60B5CC" w:themeColor="accent2"/>
          <w:rtl/>
        </w:rPr>
        <w:t xml:space="preserve"> </w:t>
      </w:r>
      <w:r w:rsidRPr="00886B2B">
        <w:rPr>
          <w:rFonts w:cs="Arial" w:hint="cs"/>
          <w:color w:val="60B5CC" w:themeColor="accent2"/>
          <w:rtl/>
        </w:rPr>
        <w:t>الذي</w:t>
      </w:r>
      <w:r w:rsidRPr="00886B2B">
        <w:rPr>
          <w:rFonts w:cs="Arial"/>
          <w:color w:val="60B5CC" w:themeColor="accent2"/>
          <w:rtl/>
        </w:rPr>
        <w:t xml:space="preserve"> </w:t>
      </w:r>
      <w:r w:rsidRPr="00886B2B">
        <w:rPr>
          <w:rFonts w:cs="Arial" w:hint="cs"/>
          <w:color w:val="60B5CC" w:themeColor="accent2"/>
          <w:rtl/>
        </w:rPr>
        <w:t>يزيد</w:t>
      </w:r>
      <w:r w:rsidRPr="00886B2B">
        <w:rPr>
          <w:rFonts w:cs="Arial"/>
          <w:color w:val="60B5CC" w:themeColor="accent2"/>
          <w:rtl/>
        </w:rPr>
        <w:t xml:space="preserve"> </w:t>
      </w:r>
      <w:r w:rsidRPr="00886B2B">
        <w:rPr>
          <w:rFonts w:cs="Arial" w:hint="cs"/>
          <w:color w:val="60B5CC" w:themeColor="accent2"/>
          <w:rtl/>
        </w:rPr>
        <w:t>عن</w:t>
      </w:r>
      <w:r w:rsidRPr="00886B2B">
        <w:rPr>
          <w:rFonts w:cs="Arial"/>
          <w:color w:val="60B5CC" w:themeColor="accent2"/>
          <w:rtl/>
        </w:rPr>
        <w:t xml:space="preserve"> 100,000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وبسعر</w:t>
      </w:r>
      <w:r w:rsidRPr="00886B2B">
        <w:rPr>
          <w:rFonts w:cs="Arial"/>
          <w:color w:val="60B5CC" w:themeColor="accent2"/>
          <w:rtl/>
        </w:rPr>
        <w:t xml:space="preserve"> 15</w:t>
      </w:r>
      <w:r w:rsidRPr="00886B2B">
        <w:rPr>
          <w:rFonts w:hint="cs"/>
          <w:color w:val="60B5CC" w:themeColor="accent2"/>
          <w:rtl/>
        </w:rPr>
        <w:t>%</w:t>
      </w:r>
    </w:p>
    <w:p w:rsidR="00886B2B" w:rsidRDefault="00886B2B" w:rsidP="00886B2B">
      <w:pPr>
        <w:rPr>
          <w:rtl/>
        </w:rPr>
      </w:pPr>
    </w:p>
    <w:p w:rsidR="00321247" w:rsidRDefault="004321BE" w:rsidP="00321247">
      <w:pPr>
        <w:rPr>
          <w:rtl/>
        </w:rPr>
      </w:pPr>
      <w:r w:rsidRPr="004321BE">
        <w:rPr>
          <w:rtl/>
        </w:rPr>
        <w:t xml:space="preserve">ويطبق على كل طبقة من </w:t>
      </w:r>
      <w:r w:rsidRPr="004321BE">
        <w:rPr>
          <w:rFonts w:hint="cs"/>
          <w:rtl/>
        </w:rPr>
        <w:t>هذه</w:t>
      </w:r>
      <w:r w:rsidRPr="004321BE">
        <w:rPr>
          <w:rtl/>
        </w:rPr>
        <w:t xml:space="preserve"> الطبقات </w:t>
      </w:r>
      <w:r w:rsidRPr="004321BE">
        <w:rPr>
          <w:u w:val="single"/>
          <w:rtl/>
        </w:rPr>
        <w:t>سعر واحد</w:t>
      </w:r>
      <w:r w:rsidRPr="004321BE">
        <w:rPr>
          <w:rtl/>
        </w:rPr>
        <w:t xml:space="preserve"> يتزايد كلما انتقلنا من طبقة إلى طبقة أخرى.</w:t>
      </w:r>
    </w:p>
    <w:p w:rsidR="004321BE" w:rsidRPr="004321BE" w:rsidRDefault="004321BE" w:rsidP="00321247">
      <w:pPr>
        <w:rPr>
          <w:rtl/>
        </w:rPr>
      </w:pPr>
      <w:r w:rsidRPr="004321BE">
        <w:rPr>
          <w:rtl/>
        </w:rPr>
        <w:t>وفقاً لهذه الطريقة يدفع المكلف الضريبة على كل دخله بسعر واحد هو سعر الطبقة التي ينتمي إليها دخله.</w:t>
      </w:r>
    </w:p>
    <w:p w:rsidR="008A2751" w:rsidRDefault="004321BE" w:rsidP="008A2751">
      <w:pPr>
        <w:rPr>
          <w:rtl/>
        </w:rPr>
      </w:pPr>
      <w:r w:rsidRPr="004321BE">
        <w:rPr>
          <w:rtl/>
        </w:rPr>
        <w:t xml:space="preserve">رغم </w:t>
      </w:r>
      <w:r w:rsidRPr="004321BE">
        <w:rPr>
          <w:rFonts w:hint="cs"/>
          <w:rtl/>
        </w:rPr>
        <w:t>ما يتميز</w:t>
      </w:r>
      <w:r w:rsidRPr="004321BE">
        <w:rPr>
          <w:rtl/>
        </w:rPr>
        <w:t xml:space="preserve"> به التصاعد بالطبقات من السهولة والبساطة في تحديد مبلغ الضريبة المستحقة، إلا أنه يتضمن عيبا جوهريا هو بعده عن العدالة الضريبية أحياناً ويتمثل ذلك في اخضاع الدخل الذي يزيد عن الحد الأعلى لطبقة معينة للسعر المقرر للطبقة الت</w:t>
      </w:r>
      <w:r w:rsidR="00321247">
        <w:rPr>
          <w:rtl/>
        </w:rPr>
        <w:t xml:space="preserve">الية مهما كانت ضآلة هذه </w:t>
      </w:r>
      <w:proofErr w:type="gramStart"/>
      <w:r w:rsidR="00321247">
        <w:rPr>
          <w:rtl/>
        </w:rPr>
        <w:t>الزيادة</w:t>
      </w:r>
      <w:r w:rsidR="008A2751">
        <w:rPr>
          <w:rFonts w:hint="cs"/>
          <w:rtl/>
        </w:rPr>
        <w:t xml:space="preserve"> .</w:t>
      </w:r>
      <w:proofErr w:type="gramEnd"/>
    </w:p>
    <w:p w:rsidR="008A2751" w:rsidRPr="00DF5DC3" w:rsidRDefault="008A2751" w:rsidP="008A2751">
      <w:pPr>
        <w:rPr>
          <w:rtl/>
        </w:rPr>
      </w:pPr>
    </w:p>
    <w:p w:rsidR="004321BE" w:rsidRPr="00DF5DC3" w:rsidRDefault="004321BE" w:rsidP="004321BE">
      <w:pPr>
        <w:rPr>
          <w:color w:val="60B5CC" w:themeColor="accent2"/>
          <w:rtl/>
        </w:rPr>
      </w:pPr>
      <w:r w:rsidRPr="00DF5DC3">
        <w:rPr>
          <w:color w:val="60B5CC" w:themeColor="accent2"/>
          <w:rtl/>
        </w:rPr>
        <w:t>الطريقة الثانية: التصاعد بالشرائح (بالأجزاء):</w:t>
      </w:r>
    </w:p>
    <w:p w:rsidR="00321247" w:rsidRPr="00321247" w:rsidRDefault="004321BE" w:rsidP="00321247">
      <w:pPr>
        <w:rPr>
          <w:rtl/>
        </w:rPr>
      </w:pPr>
      <w:r w:rsidRPr="004321BE">
        <w:rPr>
          <w:rtl/>
        </w:rPr>
        <w:t xml:space="preserve">تقوم هذه الطريقة على تقسيم المادة الخاضعة للضريبة (الدخل ورأس المال) إلى عدة شرائح أو أجزاء متساوية أو غير متساوية، ويفرض على كل شريحة منها سعر خاص، ويتصاعد هذا السعر كلما انتقلنا إلى شريحة أعلى. </w:t>
      </w:r>
    </w:p>
    <w:p w:rsidR="001F57D4" w:rsidRDefault="004321BE" w:rsidP="00886B2B">
      <w:pPr>
        <w:rPr>
          <w:rtl/>
        </w:rPr>
      </w:pPr>
      <w:r w:rsidRPr="004321BE">
        <w:rPr>
          <w:rtl/>
        </w:rPr>
        <w:t xml:space="preserve">وعلى ذلك يخضع الوعاء </w:t>
      </w:r>
      <w:r w:rsidRPr="004321BE">
        <w:rPr>
          <w:u w:val="single"/>
          <w:rtl/>
        </w:rPr>
        <w:t>لعدة أسعار</w:t>
      </w:r>
      <w:r w:rsidRPr="004321BE">
        <w:rPr>
          <w:rtl/>
        </w:rPr>
        <w:t xml:space="preserve"> بقدر </w:t>
      </w:r>
      <w:r w:rsidR="00284186" w:rsidRPr="004321BE">
        <w:rPr>
          <w:rFonts w:hint="cs"/>
          <w:rtl/>
        </w:rPr>
        <w:t>ما يحتويه</w:t>
      </w:r>
      <w:r w:rsidRPr="004321BE">
        <w:rPr>
          <w:rtl/>
        </w:rPr>
        <w:t xml:space="preserve"> من شرائح، أي أن دخل المكلف السنوي </w:t>
      </w:r>
      <w:r w:rsidR="00284186" w:rsidRPr="004321BE">
        <w:rPr>
          <w:rFonts w:hint="cs"/>
          <w:rtl/>
        </w:rPr>
        <w:t>لا يخضع</w:t>
      </w:r>
      <w:r w:rsidRPr="004321BE">
        <w:rPr>
          <w:rtl/>
        </w:rPr>
        <w:t xml:space="preserve"> كله لسعر واحد، كما هو الحال في التصاعد بالطبقات، وهو بذلك يتلافى عيوبه، حيث أن الزيادة الطفيفة في الدخل هي وحدها التي ينطبق عليها سعر الشريحة الأعلى. لذلك فإن نظام التصاعد بالشرائح هو النظام ال</w:t>
      </w:r>
      <w:r w:rsidR="00321247">
        <w:rPr>
          <w:rtl/>
        </w:rPr>
        <w:t>أكثر استعمالا في الحياة العملية</w:t>
      </w:r>
      <w:r w:rsidR="00321247">
        <w:rPr>
          <w:rFonts w:hint="cs"/>
          <w:rtl/>
        </w:rPr>
        <w:t xml:space="preserve"> </w:t>
      </w:r>
    </w:p>
    <w:p w:rsidR="008A2751" w:rsidRDefault="008A2751" w:rsidP="00886B2B">
      <w:pPr>
        <w:rPr>
          <w:rFonts w:cs="Arial"/>
          <w:color w:val="60B5CC" w:themeColor="accent2"/>
          <w:rtl/>
        </w:rPr>
      </w:pPr>
    </w:p>
    <w:p w:rsidR="009D5C58" w:rsidRDefault="009D5C58" w:rsidP="00886B2B">
      <w:pPr>
        <w:rPr>
          <w:rFonts w:cs="Arial"/>
          <w:color w:val="60B5CC" w:themeColor="accent2"/>
          <w:rtl/>
        </w:rPr>
      </w:pPr>
    </w:p>
    <w:p w:rsidR="00886B2B" w:rsidRPr="00886B2B" w:rsidRDefault="00886B2B" w:rsidP="00886B2B">
      <w:pPr>
        <w:rPr>
          <w:color w:val="60B5CC" w:themeColor="accent2"/>
          <w:rtl/>
        </w:rPr>
      </w:pPr>
      <w:r w:rsidRPr="00886B2B">
        <w:rPr>
          <w:rFonts w:cs="Arial" w:hint="cs"/>
          <w:color w:val="60B5CC" w:themeColor="accent2"/>
          <w:rtl/>
        </w:rPr>
        <w:lastRenderedPageBreak/>
        <w:t>مثال</w:t>
      </w:r>
      <w:r w:rsidRPr="00886B2B">
        <w:rPr>
          <w:rFonts w:cs="Arial"/>
          <w:color w:val="60B5CC" w:themeColor="accent2"/>
          <w:rtl/>
        </w:rPr>
        <w:t>:</w:t>
      </w:r>
    </w:p>
    <w:p w:rsidR="00886B2B" w:rsidRPr="00886B2B" w:rsidRDefault="00886B2B" w:rsidP="00886B2B">
      <w:pPr>
        <w:rPr>
          <w:color w:val="60B5CC" w:themeColor="accent2"/>
          <w:rtl/>
        </w:rPr>
      </w:pPr>
      <w:r w:rsidRPr="00886B2B">
        <w:rPr>
          <w:rFonts w:cs="Arial" w:hint="cs"/>
          <w:color w:val="60B5CC" w:themeColor="accent2"/>
          <w:rtl/>
        </w:rPr>
        <w:t>الشريحة</w:t>
      </w:r>
      <w:r w:rsidRPr="00886B2B">
        <w:rPr>
          <w:rFonts w:cs="Arial"/>
          <w:color w:val="60B5CC" w:themeColor="accent2"/>
          <w:rtl/>
        </w:rPr>
        <w:t xml:space="preserve"> </w:t>
      </w:r>
      <w:r w:rsidRPr="00886B2B">
        <w:rPr>
          <w:rFonts w:cs="Arial" w:hint="cs"/>
          <w:color w:val="60B5CC" w:themeColor="accent2"/>
          <w:rtl/>
        </w:rPr>
        <w:t>الأولى</w:t>
      </w:r>
      <w:r w:rsidRPr="00886B2B">
        <w:rPr>
          <w:rFonts w:cs="Arial"/>
          <w:color w:val="60B5CC" w:themeColor="accent2"/>
          <w:rtl/>
        </w:rPr>
        <w:t xml:space="preserve">: </w:t>
      </w:r>
      <w:r w:rsidRPr="00886B2B">
        <w:rPr>
          <w:rFonts w:cs="Arial" w:hint="cs"/>
          <w:color w:val="60B5CC" w:themeColor="accent2"/>
          <w:rtl/>
        </w:rPr>
        <w:t>من</w:t>
      </w:r>
      <w:r w:rsidRPr="00886B2B">
        <w:rPr>
          <w:rFonts w:cs="Arial"/>
          <w:color w:val="60B5CC" w:themeColor="accent2"/>
          <w:rtl/>
        </w:rPr>
        <w:t xml:space="preserve"> </w:t>
      </w:r>
      <w:r w:rsidRPr="00886B2B">
        <w:rPr>
          <w:rFonts w:cs="Arial" w:hint="cs"/>
          <w:color w:val="60B5CC" w:themeColor="accent2"/>
          <w:rtl/>
        </w:rPr>
        <w:t>صفر</w:t>
      </w:r>
      <w:r w:rsidRPr="00886B2B">
        <w:rPr>
          <w:rFonts w:cs="Arial"/>
          <w:color w:val="60B5CC" w:themeColor="accent2"/>
          <w:rtl/>
        </w:rPr>
        <w:t xml:space="preserve"> </w:t>
      </w:r>
      <w:r w:rsidRPr="00886B2B">
        <w:rPr>
          <w:rFonts w:cs="Arial" w:hint="cs"/>
          <w:color w:val="60B5CC" w:themeColor="accent2"/>
          <w:rtl/>
        </w:rPr>
        <w:t>حتى</w:t>
      </w:r>
      <w:r w:rsidRPr="00886B2B">
        <w:rPr>
          <w:rFonts w:cs="Arial"/>
          <w:color w:val="60B5CC" w:themeColor="accent2"/>
          <w:rtl/>
        </w:rPr>
        <w:t xml:space="preserve"> 10,000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بسعر</w:t>
      </w:r>
      <w:r w:rsidRPr="00886B2B">
        <w:rPr>
          <w:rFonts w:cs="Arial"/>
          <w:color w:val="60B5CC" w:themeColor="accent2"/>
          <w:rtl/>
        </w:rPr>
        <w:t xml:space="preserve"> </w:t>
      </w:r>
      <w:r w:rsidRPr="00886B2B">
        <w:rPr>
          <w:rFonts w:cs="Arial" w:hint="cs"/>
          <w:color w:val="60B5CC" w:themeColor="accent2"/>
          <w:rtl/>
        </w:rPr>
        <w:t>صفر</w:t>
      </w:r>
      <w:r w:rsidRPr="00886B2B">
        <w:rPr>
          <w:rFonts w:cs="Arial"/>
          <w:color w:val="60B5CC" w:themeColor="accent2"/>
          <w:rtl/>
        </w:rPr>
        <w:t>%</w:t>
      </w:r>
    </w:p>
    <w:p w:rsidR="00886B2B" w:rsidRPr="00886B2B" w:rsidRDefault="00886B2B" w:rsidP="00886B2B">
      <w:pPr>
        <w:rPr>
          <w:color w:val="60B5CC" w:themeColor="accent2"/>
          <w:rtl/>
        </w:rPr>
      </w:pPr>
      <w:r w:rsidRPr="00886B2B">
        <w:rPr>
          <w:rFonts w:cs="Arial" w:hint="cs"/>
          <w:color w:val="60B5CC" w:themeColor="accent2"/>
          <w:rtl/>
        </w:rPr>
        <w:t>الشريحة</w:t>
      </w:r>
      <w:r w:rsidRPr="00886B2B">
        <w:rPr>
          <w:rFonts w:cs="Arial"/>
          <w:color w:val="60B5CC" w:themeColor="accent2"/>
          <w:rtl/>
        </w:rPr>
        <w:t xml:space="preserve"> </w:t>
      </w:r>
      <w:r w:rsidRPr="00886B2B">
        <w:rPr>
          <w:rFonts w:cs="Arial" w:hint="cs"/>
          <w:color w:val="60B5CC" w:themeColor="accent2"/>
          <w:rtl/>
        </w:rPr>
        <w:t>الثانية</w:t>
      </w:r>
      <w:r w:rsidRPr="00886B2B">
        <w:rPr>
          <w:rFonts w:cs="Arial"/>
          <w:color w:val="60B5CC" w:themeColor="accent2"/>
          <w:rtl/>
        </w:rPr>
        <w:t xml:space="preserve">: </w:t>
      </w:r>
      <w:r w:rsidRPr="00886B2B">
        <w:rPr>
          <w:rFonts w:cs="Arial" w:hint="cs"/>
          <w:color w:val="60B5CC" w:themeColor="accent2"/>
          <w:rtl/>
        </w:rPr>
        <w:t>من</w:t>
      </w:r>
      <w:r w:rsidRPr="00886B2B">
        <w:rPr>
          <w:rFonts w:cs="Arial"/>
          <w:color w:val="60B5CC" w:themeColor="accent2"/>
          <w:rtl/>
        </w:rPr>
        <w:t xml:space="preserve"> 10,001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حتى</w:t>
      </w:r>
      <w:r w:rsidRPr="00886B2B">
        <w:rPr>
          <w:rFonts w:cs="Arial"/>
          <w:color w:val="60B5CC" w:themeColor="accent2"/>
          <w:rtl/>
        </w:rPr>
        <w:t xml:space="preserve"> 20,000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بسعر</w:t>
      </w:r>
      <w:r w:rsidRPr="00886B2B">
        <w:rPr>
          <w:rFonts w:cs="Arial"/>
          <w:color w:val="60B5CC" w:themeColor="accent2"/>
          <w:rtl/>
        </w:rPr>
        <w:t xml:space="preserve"> 5 %</w:t>
      </w:r>
    </w:p>
    <w:p w:rsidR="00886B2B" w:rsidRPr="00886B2B" w:rsidRDefault="00886B2B" w:rsidP="00886B2B">
      <w:pPr>
        <w:rPr>
          <w:color w:val="60B5CC" w:themeColor="accent2"/>
          <w:rtl/>
        </w:rPr>
      </w:pPr>
      <w:r w:rsidRPr="00886B2B">
        <w:rPr>
          <w:rFonts w:cs="Arial" w:hint="cs"/>
          <w:color w:val="60B5CC" w:themeColor="accent2"/>
          <w:rtl/>
        </w:rPr>
        <w:t>الشريحة</w:t>
      </w:r>
      <w:r w:rsidRPr="00886B2B">
        <w:rPr>
          <w:rFonts w:cs="Arial"/>
          <w:color w:val="60B5CC" w:themeColor="accent2"/>
          <w:rtl/>
        </w:rPr>
        <w:t xml:space="preserve"> </w:t>
      </w:r>
      <w:r w:rsidRPr="00886B2B">
        <w:rPr>
          <w:rFonts w:cs="Arial" w:hint="cs"/>
          <w:color w:val="60B5CC" w:themeColor="accent2"/>
          <w:rtl/>
        </w:rPr>
        <w:t>الثالثة</w:t>
      </w:r>
      <w:r w:rsidRPr="00886B2B">
        <w:rPr>
          <w:rFonts w:cs="Arial"/>
          <w:color w:val="60B5CC" w:themeColor="accent2"/>
          <w:rtl/>
        </w:rPr>
        <w:t xml:space="preserve">: </w:t>
      </w:r>
      <w:r w:rsidRPr="00886B2B">
        <w:rPr>
          <w:rFonts w:cs="Arial" w:hint="cs"/>
          <w:color w:val="60B5CC" w:themeColor="accent2"/>
          <w:rtl/>
        </w:rPr>
        <w:t>من</w:t>
      </w:r>
      <w:r w:rsidRPr="00886B2B">
        <w:rPr>
          <w:rFonts w:cs="Arial"/>
          <w:color w:val="60B5CC" w:themeColor="accent2"/>
          <w:rtl/>
        </w:rPr>
        <w:t xml:space="preserve"> 20,001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حتى</w:t>
      </w:r>
      <w:r w:rsidRPr="00886B2B">
        <w:rPr>
          <w:rFonts w:cs="Arial"/>
          <w:color w:val="60B5CC" w:themeColor="accent2"/>
          <w:rtl/>
        </w:rPr>
        <w:t xml:space="preserve"> 30,000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بسعر</w:t>
      </w:r>
      <w:r w:rsidRPr="00886B2B">
        <w:rPr>
          <w:rFonts w:cs="Arial"/>
          <w:color w:val="60B5CC" w:themeColor="accent2"/>
          <w:rtl/>
        </w:rPr>
        <w:t xml:space="preserve"> 10 %</w:t>
      </w:r>
    </w:p>
    <w:p w:rsidR="00886B2B" w:rsidRPr="00886B2B" w:rsidRDefault="00886B2B" w:rsidP="00886B2B">
      <w:pPr>
        <w:rPr>
          <w:color w:val="60B5CC" w:themeColor="accent2"/>
          <w:rtl/>
        </w:rPr>
      </w:pPr>
      <w:r w:rsidRPr="00886B2B">
        <w:rPr>
          <w:rFonts w:cs="Arial" w:hint="cs"/>
          <w:color w:val="60B5CC" w:themeColor="accent2"/>
          <w:rtl/>
        </w:rPr>
        <w:t>الشريحة</w:t>
      </w:r>
      <w:r w:rsidRPr="00886B2B">
        <w:rPr>
          <w:rFonts w:cs="Arial"/>
          <w:color w:val="60B5CC" w:themeColor="accent2"/>
          <w:rtl/>
        </w:rPr>
        <w:t xml:space="preserve"> </w:t>
      </w:r>
      <w:r w:rsidRPr="00886B2B">
        <w:rPr>
          <w:rFonts w:cs="Arial" w:hint="cs"/>
          <w:color w:val="60B5CC" w:themeColor="accent2"/>
          <w:rtl/>
        </w:rPr>
        <w:t>الرابعة</w:t>
      </w:r>
      <w:r w:rsidRPr="00886B2B">
        <w:rPr>
          <w:rFonts w:cs="Arial"/>
          <w:color w:val="60B5CC" w:themeColor="accent2"/>
          <w:rtl/>
        </w:rPr>
        <w:t xml:space="preserve">: </w:t>
      </w:r>
      <w:r w:rsidRPr="00886B2B">
        <w:rPr>
          <w:rFonts w:cs="Arial" w:hint="cs"/>
          <w:color w:val="60B5CC" w:themeColor="accent2"/>
          <w:rtl/>
        </w:rPr>
        <w:t>من</w:t>
      </w:r>
      <w:r w:rsidRPr="00886B2B">
        <w:rPr>
          <w:rFonts w:cs="Arial"/>
          <w:color w:val="60B5CC" w:themeColor="accent2"/>
          <w:rtl/>
        </w:rPr>
        <w:t xml:space="preserve"> 30,001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حتى</w:t>
      </w:r>
      <w:r w:rsidRPr="00886B2B">
        <w:rPr>
          <w:rFonts w:cs="Arial"/>
          <w:color w:val="60B5CC" w:themeColor="accent2"/>
          <w:rtl/>
        </w:rPr>
        <w:t xml:space="preserve"> 40,000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بسعر</w:t>
      </w:r>
      <w:r w:rsidRPr="00886B2B">
        <w:rPr>
          <w:rFonts w:cs="Arial"/>
          <w:color w:val="60B5CC" w:themeColor="accent2"/>
          <w:rtl/>
        </w:rPr>
        <w:t xml:space="preserve"> 15 %</w:t>
      </w:r>
    </w:p>
    <w:p w:rsidR="00886B2B" w:rsidRDefault="00886B2B" w:rsidP="008A2751">
      <w:pPr>
        <w:rPr>
          <w:color w:val="60B5CC" w:themeColor="accent2"/>
          <w:rtl/>
        </w:rPr>
      </w:pPr>
      <w:r w:rsidRPr="00886B2B">
        <w:rPr>
          <w:rFonts w:cs="Arial" w:hint="cs"/>
          <w:color w:val="60B5CC" w:themeColor="accent2"/>
          <w:rtl/>
        </w:rPr>
        <w:t>الشريحة</w:t>
      </w:r>
      <w:r w:rsidRPr="00886B2B">
        <w:rPr>
          <w:rFonts w:cs="Arial"/>
          <w:color w:val="60B5CC" w:themeColor="accent2"/>
          <w:rtl/>
        </w:rPr>
        <w:t xml:space="preserve"> </w:t>
      </w:r>
      <w:r w:rsidRPr="00886B2B">
        <w:rPr>
          <w:rFonts w:cs="Arial" w:hint="cs"/>
          <w:color w:val="60B5CC" w:themeColor="accent2"/>
          <w:rtl/>
        </w:rPr>
        <w:t>الخامسة</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ما</w:t>
      </w:r>
      <w:r>
        <w:rPr>
          <w:rFonts w:cs="Arial" w:hint="cs"/>
          <w:color w:val="60B5CC" w:themeColor="accent2"/>
          <w:rtl/>
        </w:rPr>
        <w:t xml:space="preserve"> </w:t>
      </w:r>
      <w:r w:rsidRPr="00886B2B">
        <w:rPr>
          <w:rFonts w:cs="Arial" w:hint="cs"/>
          <w:color w:val="60B5CC" w:themeColor="accent2"/>
          <w:rtl/>
        </w:rPr>
        <w:t>زاد</w:t>
      </w:r>
      <w:r w:rsidRPr="00886B2B">
        <w:rPr>
          <w:rFonts w:cs="Arial"/>
          <w:color w:val="60B5CC" w:themeColor="accent2"/>
          <w:rtl/>
        </w:rPr>
        <w:t xml:space="preserve"> </w:t>
      </w:r>
      <w:r w:rsidRPr="00886B2B">
        <w:rPr>
          <w:rFonts w:cs="Arial" w:hint="cs"/>
          <w:color w:val="60B5CC" w:themeColor="accent2"/>
          <w:rtl/>
        </w:rPr>
        <w:t>عن</w:t>
      </w:r>
      <w:r w:rsidRPr="00886B2B">
        <w:rPr>
          <w:rFonts w:cs="Arial"/>
          <w:color w:val="60B5CC" w:themeColor="accent2"/>
          <w:rtl/>
        </w:rPr>
        <w:t xml:space="preserve"> 40,000 </w:t>
      </w:r>
      <w:r w:rsidRPr="00886B2B">
        <w:rPr>
          <w:rFonts w:cs="Arial" w:hint="cs"/>
          <w:color w:val="60B5CC" w:themeColor="accent2"/>
          <w:rtl/>
        </w:rPr>
        <w:t>ريال،</w:t>
      </w:r>
      <w:r w:rsidRPr="00886B2B">
        <w:rPr>
          <w:rFonts w:cs="Arial"/>
          <w:color w:val="60B5CC" w:themeColor="accent2"/>
          <w:rtl/>
        </w:rPr>
        <w:t xml:space="preserve"> </w:t>
      </w:r>
      <w:r w:rsidRPr="00886B2B">
        <w:rPr>
          <w:rFonts w:cs="Arial" w:hint="cs"/>
          <w:color w:val="60B5CC" w:themeColor="accent2"/>
          <w:rtl/>
        </w:rPr>
        <w:t>بسعر</w:t>
      </w:r>
      <w:r w:rsidRPr="00886B2B">
        <w:rPr>
          <w:rFonts w:cs="Arial"/>
          <w:color w:val="60B5CC" w:themeColor="accent2"/>
          <w:rtl/>
        </w:rPr>
        <w:t xml:space="preserve"> 20</w:t>
      </w:r>
      <w:r w:rsidRPr="00886B2B">
        <w:rPr>
          <w:rFonts w:hint="cs"/>
          <w:color w:val="60B5CC" w:themeColor="accent2"/>
          <w:rtl/>
        </w:rPr>
        <w:t>%</w:t>
      </w:r>
    </w:p>
    <w:p w:rsidR="00886B2B" w:rsidRDefault="00886B2B" w:rsidP="008A2751">
      <w:pPr>
        <w:rPr>
          <w:rFonts w:cs="Arial"/>
          <w:color w:val="60B5CC" w:themeColor="accent2"/>
          <w:rtl/>
        </w:rPr>
      </w:pPr>
      <w:r w:rsidRPr="00886B2B">
        <w:rPr>
          <w:rFonts w:cs="Arial" w:hint="cs"/>
          <w:color w:val="60B5CC" w:themeColor="accent2"/>
          <w:rtl/>
        </w:rPr>
        <w:t>ومن</w:t>
      </w:r>
      <w:r w:rsidRPr="00886B2B">
        <w:rPr>
          <w:rFonts w:cs="Arial"/>
          <w:color w:val="60B5CC" w:themeColor="accent2"/>
          <w:rtl/>
        </w:rPr>
        <w:t xml:space="preserve"> </w:t>
      </w:r>
      <w:r w:rsidRPr="00886B2B">
        <w:rPr>
          <w:rFonts w:cs="Arial" w:hint="cs"/>
          <w:color w:val="60B5CC" w:themeColor="accent2"/>
          <w:rtl/>
        </w:rPr>
        <w:t>ثم</w:t>
      </w:r>
      <w:r w:rsidRPr="00886B2B">
        <w:rPr>
          <w:rFonts w:cs="Arial"/>
          <w:color w:val="60B5CC" w:themeColor="accent2"/>
          <w:rtl/>
        </w:rPr>
        <w:t xml:space="preserve"> </w:t>
      </w:r>
      <w:r w:rsidRPr="00886B2B">
        <w:rPr>
          <w:rFonts w:cs="Arial" w:hint="cs"/>
          <w:color w:val="60B5CC" w:themeColor="accent2"/>
          <w:rtl/>
        </w:rPr>
        <w:t>فإن</w:t>
      </w:r>
      <w:r w:rsidRPr="00886B2B">
        <w:rPr>
          <w:rFonts w:cs="Arial"/>
          <w:color w:val="60B5CC" w:themeColor="accent2"/>
          <w:rtl/>
        </w:rPr>
        <w:t xml:space="preserve"> </w:t>
      </w:r>
      <w:r w:rsidRPr="00886B2B">
        <w:rPr>
          <w:rFonts w:cs="Arial" w:hint="cs"/>
          <w:color w:val="60B5CC" w:themeColor="accent2"/>
          <w:rtl/>
        </w:rPr>
        <w:t>الشخص</w:t>
      </w:r>
      <w:r w:rsidRPr="00886B2B">
        <w:rPr>
          <w:rFonts w:cs="Arial"/>
          <w:color w:val="60B5CC" w:themeColor="accent2"/>
          <w:rtl/>
        </w:rPr>
        <w:t xml:space="preserve"> </w:t>
      </w:r>
      <w:r w:rsidRPr="00886B2B">
        <w:rPr>
          <w:rFonts w:cs="Arial" w:hint="cs"/>
          <w:color w:val="60B5CC" w:themeColor="accent2"/>
          <w:rtl/>
        </w:rPr>
        <w:t>الذي</w:t>
      </w:r>
      <w:r w:rsidRPr="00886B2B">
        <w:rPr>
          <w:rFonts w:cs="Arial"/>
          <w:color w:val="60B5CC" w:themeColor="accent2"/>
          <w:rtl/>
        </w:rPr>
        <w:t xml:space="preserve"> </w:t>
      </w:r>
      <w:r w:rsidRPr="00886B2B">
        <w:rPr>
          <w:rFonts w:cs="Arial" w:hint="cs"/>
          <w:color w:val="60B5CC" w:themeColor="accent2"/>
          <w:rtl/>
        </w:rPr>
        <w:t>يحصل</w:t>
      </w:r>
      <w:r w:rsidRPr="00886B2B">
        <w:rPr>
          <w:rFonts w:cs="Arial"/>
          <w:color w:val="60B5CC" w:themeColor="accent2"/>
          <w:rtl/>
        </w:rPr>
        <w:t xml:space="preserve"> </w:t>
      </w:r>
      <w:r w:rsidRPr="00886B2B">
        <w:rPr>
          <w:rFonts w:cs="Arial" w:hint="cs"/>
          <w:color w:val="60B5CC" w:themeColor="accent2"/>
          <w:rtl/>
        </w:rPr>
        <w:t>على</w:t>
      </w:r>
      <w:r w:rsidRPr="00886B2B">
        <w:rPr>
          <w:rFonts w:cs="Arial"/>
          <w:color w:val="60B5CC" w:themeColor="accent2"/>
          <w:rtl/>
        </w:rPr>
        <w:t xml:space="preserve"> </w:t>
      </w:r>
      <w:r w:rsidRPr="00886B2B">
        <w:rPr>
          <w:rFonts w:cs="Arial" w:hint="cs"/>
          <w:color w:val="60B5CC" w:themeColor="accent2"/>
          <w:rtl/>
        </w:rPr>
        <w:t>دخل</w:t>
      </w:r>
      <w:r w:rsidRPr="00886B2B">
        <w:rPr>
          <w:rFonts w:cs="Arial"/>
          <w:color w:val="60B5CC" w:themeColor="accent2"/>
          <w:rtl/>
        </w:rPr>
        <w:t xml:space="preserve"> </w:t>
      </w:r>
      <w:r w:rsidRPr="00886B2B">
        <w:rPr>
          <w:rFonts w:cs="Arial" w:hint="cs"/>
          <w:color w:val="60B5CC" w:themeColor="accent2"/>
          <w:rtl/>
        </w:rPr>
        <w:t>سنوي</w:t>
      </w:r>
      <w:r w:rsidRPr="00886B2B">
        <w:rPr>
          <w:rFonts w:cs="Arial"/>
          <w:color w:val="60B5CC" w:themeColor="accent2"/>
          <w:rtl/>
        </w:rPr>
        <w:t xml:space="preserve"> </w:t>
      </w:r>
      <w:r w:rsidRPr="00886B2B">
        <w:rPr>
          <w:rFonts w:cs="Arial" w:hint="cs"/>
          <w:color w:val="60B5CC" w:themeColor="accent2"/>
          <w:rtl/>
        </w:rPr>
        <w:t>مقداره</w:t>
      </w:r>
      <w:r w:rsidRPr="00886B2B">
        <w:rPr>
          <w:rFonts w:cs="Arial"/>
          <w:color w:val="60B5CC" w:themeColor="accent2"/>
          <w:rtl/>
        </w:rPr>
        <w:t xml:space="preserve"> 45,000 </w:t>
      </w:r>
      <w:r>
        <w:rPr>
          <w:rFonts w:cs="Arial" w:hint="cs"/>
          <w:color w:val="60B5CC" w:themeColor="accent2"/>
          <w:rtl/>
        </w:rPr>
        <w:t xml:space="preserve">ريال تحسب الضريبة كما </w:t>
      </w:r>
      <w:proofErr w:type="gramStart"/>
      <w:r>
        <w:rPr>
          <w:rFonts w:cs="Arial" w:hint="cs"/>
          <w:color w:val="60B5CC" w:themeColor="accent2"/>
          <w:rtl/>
        </w:rPr>
        <w:t>يلي :</w:t>
      </w:r>
      <w:proofErr w:type="gramEnd"/>
    </w:p>
    <w:tbl>
      <w:tblPr>
        <w:tblStyle w:val="-3"/>
        <w:tblW w:w="8720" w:type="dxa"/>
        <w:tblLook w:val="0420" w:firstRow="1" w:lastRow="0" w:firstColumn="0" w:lastColumn="0" w:noHBand="0" w:noVBand="1"/>
      </w:tblPr>
      <w:tblGrid>
        <w:gridCol w:w="2947"/>
        <w:gridCol w:w="5773"/>
      </w:tblGrid>
      <w:tr w:rsidR="00886B2B" w:rsidRPr="00886B2B" w:rsidTr="008A2751">
        <w:trPr>
          <w:cnfStyle w:val="100000000000" w:firstRow="1" w:lastRow="0" w:firstColumn="0" w:lastColumn="0" w:oddVBand="0" w:evenVBand="0" w:oddHBand="0" w:evenHBand="0" w:firstRowFirstColumn="0" w:firstRowLastColumn="0" w:lastRowFirstColumn="0" w:lastRowLastColumn="0"/>
          <w:trHeight w:val="412"/>
        </w:trPr>
        <w:tc>
          <w:tcPr>
            <w:tcW w:w="2940" w:type="dxa"/>
            <w:hideMark/>
          </w:tcPr>
          <w:p w:rsidR="003562A2" w:rsidRPr="00886B2B" w:rsidRDefault="00886B2B" w:rsidP="00886B2B">
            <w:pPr>
              <w:spacing w:after="200" w:line="276" w:lineRule="auto"/>
              <w:rPr>
                <w:color w:val="60B5CC" w:themeColor="accent2"/>
              </w:rPr>
            </w:pPr>
            <w:r w:rsidRPr="00886B2B">
              <w:rPr>
                <w:color w:val="60B5CC" w:themeColor="accent2"/>
                <w:rtl/>
              </w:rPr>
              <w:t>الضريبة المستحقة</w:t>
            </w:r>
          </w:p>
        </w:tc>
        <w:tc>
          <w:tcPr>
            <w:tcW w:w="5760" w:type="dxa"/>
            <w:hideMark/>
          </w:tcPr>
          <w:p w:rsidR="003562A2" w:rsidRPr="00886B2B" w:rsidRDefault="00886B2B" w:rsidP="00886B2B">
            <w:pPr>
              <w:spacing w:after="200" w:line="276" w:lineRule="auto"/>
              <w:rPr>
                <w:color w:val="60B5CC" w:themeColor="accent2"/>
              </w:rPr>
            </w:pPr>
            <w:r w:rsidRPr="00886B2B">
              <w:rPr>
                <w:color w:val="60B5CC" w:themeColor="accent2"/>
                <w:rtl/>
              </w:rPr>
              <w:t>الدخل بالشرائح</w:t>
            </w:r>
          </w:p>
        </w:tc>
      </w:tr>
      <w:tr w:rsidR="00886B2B" w:rsidRPr="00886B2B" w:rsidTr="008A2751">
        <w:trPr>
          <w:cnfStyle w:val="000000100000" w:firstRow="0" w:lastRow="0" w:firstColumn="0" w:lastColumn="0" w:oddVBand="0" w:evenVBand="0" w:oddHBand="1" w:evenHBand="0" w:firstRowFirstColumn="0" w:firstRowLastColumn="0" w:lastRowFirstColumn="0" w:lastRowLastColumn="0"/>
          <w:trHeight w:val="671"/>
        </w:trPr>
        <w:tc>
          <w:tcPr>
            <w:tcW w:w="2940" w:type="dxa"/>
            <w:hideMark/>
          </w:tcPr>
          <w:p w:rsidR="00886B2B" w:rsidRPr="008A2751" w:rsidRDefault="00886B2B" w:rsidP="00886B2B">
            <w:pPr>
              <w:spacing w:after="200" w:line="276" w:lineRule="auto"/>
              <w:rPr>
                <w:color w:val="auto"/>
                <w:rtl/>
              </w:rPr>
            </w:pPr>
            <w:r w:rsidRPr="008A2751">
              <w:rPr>
                <w:color w:val="auto"/>
                <w:rtl/>
              </w:rPr>
              <w:t>= صفر</w:t>
            </w:r>
          </w:p>
          <w:p w:rsidR="00886B2B" w:rsidRPr="008A2751" w:rsidRDefault="00886B2B" w:rsidP="00886B2B">
            <w:pPr>
              <w:spacing w:after="200" w:line="276" w:lineRule="auto"/>
              <w:rPr>
                <w:color w:val="auto"/>
                <w:rtl/>
              </w:rPr>
            </w:pPr>
            <w:r w:rsidRPr="008A2751">
              <w:rPr>
                <w:color w:val="auto"/>
                <w:rtl/>
              </w:rPr>
              <w:t xml:space="preserve">= 500 </w:t>
            </w:r>
          </w:p>
          <w:p w:rsidR="00886B2B" w:rsidRPr="008A2751" w:rsidRDefault="00886B2B" w:rsidP="00886B2B">
            <w:pPr>
              <w:spacing w:after="200" w:line="276" w:lineRule="auto"/>
              <w:rPr>
                <w:color w:val="auto"/>
                <w:rtl/>
              </w:rPr>
            </w:pPr>
            <w:r w:rsidRPr="008A2751">
              <w:rPr>
                <w:color w:val="auto"/>
                <w:rtl/>
              </w:rPr>
              <w:t xml:space="preserve"> = 1000</w:t>
            </w:r>
          </w:p>
          <w:p w:rsidR="00886B2B" w:rsidRPr="008A2751" w:rsidRDefault="00886B2B" w:rsidP="00886B2B">
            <w:pPr>
              <w:spacing w:after="200" w:line="276" w:lineRule="auto"/>
              <w:rPr>
                <w:color w:val="auto"/>
                <w:rtl/>
              </w:rPr>
            </w:pPr>
            <w:r w:rsidRPr="008A2751">
              <w:rPr>
                <w:color w:val="auto"/>
                <w:rtl/>
              </w:rPr>
              <w:t xml:space="preserve"> = 1500 </w:t>
            </w:r>
          </w:p>
          <w:p w:rsidR="00886B2B" w:rsidRPr="008A2751" w:rsidRDefault="00886B2B" w:rsidP="00886B2B">
            <w:pPr>
              <w:spacing w:after="200" w:line="276" w:lineRule="auto"/>
              <w:rPr>
                <w:color w:val="auto"/>
                <w:rtl/>
              </w:rPr>
            </w:pPr>
            <w:r w:rsidRPr="008A2751">
              <w:rPr>
                <w:color w:val="auto"/>
                <w:rtl/>
              </w:rPr>
              <w:t xml:space="preserve"> = 1000</w:t>
            </w:r>
          </w:p>
          <w:p w:rsidR="00886B2B" w:rsidRPr="008A2751" w:rsidRDefault="00886B2B" w:rsidP="00886B2B">
            <w:pPr>
              <w:spacing w:after="200" w:line="276" w:lineRule="auto"/>
              <w:rPr>
                <w:color w:val="auto"/>
                <w:rtl/>
              </w:rPr>
            </w:pPr>
            <w:r w:rsidRPr="008A2751">
              <w:rPr>
                <w:color w:val="auto"/>
                <w:rtl/>
              </w:rPr>
              <w:t xml:space="preserve"> </w:t>
            </w:r>
          </w:p>
          <w:p w:rsidR="003562A2" w:rsidRPr="008A2751" w:rsidRDefault="00886B2B" w:rsidP="00886B2B">
            <w:pPr>
              <w:spacing w:after="200" w:line="276" w:lineRule="auto"/>
              <w:rPr>
                <w:color w:val="auto"/>
              </w:rPr>
            </w:pPr>
            <w:r w:rsidRPr="008A2751">
              <w:rPr>
                <w:color w:val="auto"/>
                <w:rtl/>
              </w:rPr>
              <w:t xml:space="preserve">       = 4000 ريال </w:t>
            </w:r>
          </w:p>
        </w:tc>
        <w:tc>
          <w:tcPr>
            <w:tcW w:w="5760" w:type="dxa"/>
            <w:hideMark/>
          </w:tcPr>
          <w:p w:rsidR="00886B2B" w:rsidRPr="008A2751" w:rsidRDefault="00886B2B" w:rsidP="00886B2B">
            <w:pPr>
              <w:spacing w:after="200" w:line="276" w:lineRule="auto"/>
              <w:rPr>
                <w:color w:val="auto"/>
                <w:rtl/>
              </w:rPr>
            </w:pPr>
            <w:r w:rsidRPr="008A2751">
              <w:rPr>
                <w:color w:val="auto"/>
                <w:rtl/>
              </w:rPr>
              <w:t>الـ 10,000 ريال الأولى      × صفر%</w:t>
            </w:r>
          </w:p>
          <w:p w:rsidR="00886B2B" w:rsidRPr="008A2751" w:rsidRDefault="00886B2B" w:rsidP="00886B2B">
            <w:pPr>
              <w:spacing w:after="200" w:line="276" w:lineRule="auto"/>
              <w:rPr>
                <w:color w:val="auto"/>
                <w:rtl/>
              </w:rPr>
            </w:pPr>
            <w:r w:rsidRPr="008A2751">
              <w:rPr>
                <w:color w:val="auto"/>
                <w:rtl/>
              </w:rPr>
              <w:t>الـ 10,000 ريال الثانية        × 5 %</w:t>
            </w:r>
          </w:p>
          <w:p w:rsidR="00886B2B" w:rsidRPr="008A2751" w:rsidRDefault="00886B2B" w:rsidP="00886B2B">
            <w:pPr>
              <w:spacing w:after="200" w:line="276" w:lineRule="auto"/>
              <w:rPr>
                <w:color w:val="auto"/>
                <w:rtl/>
              </w:rPr>
            </w:pPr>
            <w:r w:rsidRPr="008A2751">
              <w:rPr>
                <w:color w:val="auto"/>
                <w:rtl/>
              </w:rPr>
              <w:t>الـ 10,000 ريال الثالثة        × 10%</w:t>
            </w:r>
          </w:p>
          <w:p w:rsidR="00886B2B" w:rsidRPr="008A2751" w:rsidRDefault="00886B2B" w:rsidP="00886B2B">
            <w:pPr>
              <w:spacing w:after="200" w:line="276" w:lineRule="auto"/>
              <w:rPr>
                <w:color w:val="auto"/>
                <w:rtl/>
              </w:rPr>
            </w:pPr>
            <w:r w:rsidRPr="008A2751">
              <w:rPr>
                <w:color w:val="auto"/>
                <w:rtl/>
              </w:rPr>
              <w:t>الـ 10,000 ريال الرابعة      × 15%</w:t>
            </w:r>
          </w:p>
          <w:p w:rsidR="00886B2B" w:rsidRPr="008A2751" w:rsidRDefault="00886B2B" w:rsidP="00886B2B">
            <w:pPr>
              <w:spacing w:after="200" w:line="276" w:lineRule="auto"/>
              <w:rPr>
                <w:color w:val="auto"/>
                <w:rtl/>
              </w:rPr>
            </w:pPr>
            <w:r w:rsidRPr="008A2751">
              <w:rPr>
                <w:color w:val="auto"/>
                <w:rtl/>
              </w:rPr>
              <w:t>الـ 5000    ريال التالية       × 20%</w:t>
            </w:r>
          </w:p>
          <w:p w:rsidR="003562A2" w:rsidRPr="008A2751" w:rsidRDefault="00886B2B" w:rsidP="00886B2B">
            <w:pPr>
              <w:spacing w:after="200" w:line="276" w:lineRule="auto"/>
              <w:rPr>
                <w:color w:val="auto"/>
              </w:rPr>
            </w:pPr>
            <w:r w:rsidRPr="008A2751">
              <w:rPr>
                <w:color w:val="auto"/>
                <w:rtl/>
              </w:rPr>
              <w:t xml:space="preserve">     45,000 ريال</w:t>
            </w:r>
          </w:p>
        </w:tc>
      </w:tr>
    </w:tbl>
    <w:p w:rsidR="00886B2B" w:rsidRPr="00886B2B" w:rsidRDefault="00886B2B" w:rsidP="00886B2B">
      <w:pPr>
        <w:rPr>
          <w:color w:val="60B5CC" w:themeColor="accent2"/>
          <w:rtl/>
        </w:rPr>
      </w:pPr>
    </w:p>
    <w:p w:rsidR="004321BE" w:rsidRPr="00DF5DC3" w:rsidRDefault="004321BE" w:rsidP="001F57D4">
      <w:pPr>
        <w:rPr>
          <w:color w:val="E66C7D" w:themeColor="accent3"/>
          <w:rtl/>
        </w:rPr>
      </w:pPr>
      <w:r w:rsidRPr="00DF5DC3">
        <w:rPr>
          <w:color w:val="E66C7D" w:themeColor="accent3"/>
          <w:rtl/>
        </w:rPr>
        <w:t>6.</w:t>
      </w:r>
      <w:r w:rsidRPr="00DF5DC3">
        <w:rPr>
          <w:color w:val="E66C7D" w:themeColor="accent3"/>
        </w:rPr>
        <w:t xml:space="preserve"> </w:t>
      </w:r>
      <w:r w:rsidRPr="00DF5DC3">
        <w:rPr>
          <w:color w:val="E66C7D" w:themeColor="accent3"/>
          <w:rtl/>
        </w:rPr>
        <w:t xml:space="preserve">الضرائب على الدخل والضرائب على رأس المال </w:t>
      </w:r>
      <w:proofErr w:type="gramStart"/>
      <w:r w:rsidRPr="00DF5DC3">
        <w:rPr>
          <w:color w:val="E66C7D" w:themeColor="accent3"/>
          <w:rtl/>
        </w:rPr>
        <w:t>( الضرائب</w:t>
      </w:r>
      <w:proofErr w:type="gramEnd"/>
      <w:r w:rsidRPr="00DF5DC3">
        <w:rPr>
          <w:color w:val="E66C7D" w:themeColor="accent3"/>
          <w:rtl/>
        </w:rPr>
        <w:t xml:space="preserve"> المباشرة):</w:t>
      </w:r>
    </w:p>
    <w:p w:rsidR="004321BE" w:rsidRPr="004321BE" w:rsidRDefault="004321BE" w:rsidP="004321BE">
      <w:pPr>
        <w:rPr>
          <w:rtl/>
        </w:rPr>
      </w:pPr>
      <w:r w:rsidRPr="00321247">
        <w:rPr>
          <w:color w:val="60B5CC" w:themeColor="accent2"/>
          <w:rtl/>
        </w:rPr>
        <w:t xml:space="preserve">أ) الضرائب على الدخل </w:t>
      </w:r>
      <w:r w:rsidRPr="00321247">
        <w:rPr>
          <w:color w:val="60B5CC" w:themeColor="accent2"/>
        </w:rPr>
        <w:sym w:font="Wingdings" w:char="F0DF"/>
      </w:r>
      <w:r w:rsidRPr="00321247">
        <w:rPr>
          <w:color w:val="60B5CC" w:themeColor="accent2"/>
          <w:rtl/>
        </w:rPr>
        <w:t xml:space="preserve"> </w:t>
      </w:r>
      <w:r w:rsidRPr="004321BE">
        <w:rPr>
          <w:rtl/>
        </w:rPr>
        <w:t>هي الضريبة التي تفرض على الإيرادات والدخول التي يحققها المكلف نتيجة مزاولتهم أوجه نشاطهم المختلفة (تفرض على الأموال عند اكتسابها).</w:t>
      </w:r>
    </w:p>
    <w:p w:rsidR="004321BE" w:rsidRPr="004321BE" w:rsidRDefault="004321BE" w:rsidP="004321BE">
      <w:pPr>
        <w:rPr>
          <w:rtl/>
        </w:rPr>
      </w:pPr>
      <w:r w:rsidRPr="004321BE">
        <w:rPr>
          <w:rtl/>
        </w:rPr>
        <w:t xml:space="preserve">أصبحت ضرائب الدخل تمثل أهم مصادر الإيرادات الضريبة في الدول المتقدمة. ويرجع السبب في انتشار الضرائب على الدخل إلى </w:t>
      </w:r>
      <w:r w:rsidRPr="004321BE">
        <w:rPr>
          <w:rFonts w:hint="cs"/>
          <w:rtl/>
        </w:rPr>
        <w:t>الاعتقاد</w:t>
      </w:r>
      <w:r w:rsidRPr="004321BE">
        <w:rPr>
          <w:rtl/>
        </w:rPr>
        <w:t xml:space="preserve"> بأن الدخل يعتبر أفضل مقياس يمكن به معرفة المقدرة المالية للمكلف.</w:t>
      </w:r>
    </w:p>
    <w:p w:rsidR="004321BE" w:rsidRPr="004321BE" w:rsidRDefault="004321BE" w:rsidP="004321BE">
      <w:pPr>
        <w:rPr>
          <w:rtl/>
        </w:rPr>
      </w:pPr>
      <w:r w:rsidRPr="004321BE">
        <w:rPr>
          <w:rtl/>
        </w:rPr>
        <w:t>على الرغم من اتخاذ الأموال وعاء للضريبة، فإن المكلفين بدفع الضريبة هم الأشخاص طبيعيون أو اعتباريون:</w:t>
      </w:r>
    </w:p>
    <w:p w:rsidR="00057F69" w:rsidRPr="004321BE" w:rsidRDefault="00486B4B" w:rsidP="004321BE">
      <w:pPr>
        <w:numPr>
          <w:ilvl w:val="0"/>
          <w:numId w:val="28"/>
        </w:numPr>
        <w:rPr>
          <w:rtl/>
        </w:rPr>
      </w:pPr>
      <w:r w:rsidRPr="004321BE">
        <w:rPr>
          <w:rtl/>
        </w:rPr>
        <w:t>فإذا كان المكلف شخصاً طبيعياً تكون الضريبة على دخول الأشخاص الطبيعيين، ويعامل الشركاء المتضامنون في شركات الأشخاص والتوصية بالأسهم معاملة الأشخاص الطبيعيين.</w:t>
      </w:r>
    </w:p>
    <w:p w:rsidR="00057F69" w:rsidRPr="004321BE" w:rsidRDefault="00486B4B" w:rsidP="004321BE">
      <w:pPr>
        <w:numPr>
          <w:ilvl w:val="0"/>
          <w:numId w:val="28"/>
        </w:numPr>
        <w:rPr>
          <w:rtl/>
        </w:rPr>
      </w:pPr>
      <w:r w:rsidRPr="004321BE">
        <w:rPr>
          <w:rtl/>
        </w:rPr>
        <w:t>أما إذا كان المكلف شخصاً اعتبارياً على كل شركة أموال تحقق دخلا، تكون الضريبة على أرباح الشركات.</w:t>
      </w:r>
    </w:p>
    <w:p w:rsidR="004321BE" w:rsidRDefault="004321BE" w:rsidP="004321BE">
      <w:pPr>
        <w:rPr>
          <w:rtl/>
        </w:rPr>
      </w:pPr>
      <w:r w:rsidRPr="00321247">
        <w:rPr>
          <w:color w:val="60B5CC" w:themeColor="accent2"/>
          <w:rtl/>
        </w:rPr>
        <w:t xml:space="preserve">ب) الضرائب على رأس المال </w:t>
      </w:r>
      <w:r w:rsidRPr="00321247">
        <w:rPr>
          <w:color w:val="60B5CC" w:themeColor="accent2"/>
        </w:rPr>
        <w:sym w:font="Wingdings" w:char="F0DF"/>
      </w:r>
      <w:r w:rsidRPr="004321BE">
        <w:t xml:space="preserve"> </w:t>
      </w:r>
      <w:r w:rsidRPr="004321BE">
        <w:rPr>
          <w:rtl/>
        </w:rPr>
        <w:t xml:space="preserve">هي التي تفرض على مجموع الأموال التي يمتلكها الفرد في لحظة معينة من الزمن من عقار أو منقول والتي يمكن تقديرها بالنقود، سواء أكانت هذه الممتلكات تدر دخلاً نقدياً أو عينياً أو </w:t>
      </w:r>
      <w:r w:rsidR="00284186" w:rsidRPr="004321BE">
        <w:rPr>
          <w:rFonts w:hint="cs"/>
          <w:rtl/>
        </w:rPr>
        <w:t>لا تدر</w:t>
      </w:r>
      <w:r w:rsidRPr="004321BE">
        <w:rPr>
          <w:rtl/>
        </w:rPr>
        <w:t xml:space="preserve"> أي دخل على الإطلاق (تفرض على الأموال عند تملكها).</w:t>
      </w:r>
    </w:p>
    <w:p w:rsidR="008A2751" w:rsidRDefault="008A2751" w:rsidP="004321BE">
      <w:pPr>
        <w:rPr>
          <w:rtl/>
        </w:rPr>
      </w:pPr>
    </w:p>
    <w:p w:rsidR="008A2751" w:rsidRPr="004321BE" w:rsidRDefault="008A2751" w:rsidP="004321BE">
      <w:pPr>
        <w:rPr>
          <w:rtl/>
        </w:rPr>
      </w:pPr>
    </w:p>
    <w:p w:rsidR="004321BE" w:rsidRPr="00DF5DC3" w:rsidRDefault="004321BE" w:rsidP="004321BE">
      <w:pPr>
        <w:rPr>
          <w:color w:val="E66C7D" w:themeColor="accent3"/>
          <w:rtl/>
        </w:rPr>
      </w:pPr>
      <w:r w:rsidRPr="00DF5DC3">
        <w:rPr>
          <w:color w:val="E66C7D" w:themeColor="accent3"/>
          <w:rtl/>
        </w:rPr>
        <w:lastRenderedPageBreak/>
        <w:t xml:space="preserve">7. الضرائب على </w:t>
      </w:r>
      <w:proofErr w:type="gramStart"/>
      <w:r w:rsidRPr="00DF5DC3">
        <w:rPr>
          <w:rFonts w:hint="cs"/>
          <w:color w:val="E66C7D" w:themeColor="accent3"/>
          <w:rtl/>
        </w:rPr>
        <w:t>الاستهلاك</w:t>
      </w:r>
      <w:r w:rsidRPr="00DF5DC3">
        <w:rPr>
          <w:color w:val="E66C7D" w:themeColor="accent3"/>
          <w:rtl/>
        </w:rPr>
        <w:t xml:space="preserve">  والضرائب</w:t>
      </w:r>
      <w:proofErr w:type="gramEnd"/>
      <w:r w:rsidRPr="00DF5DC3">
        <w:rPr>
          <w:color w:val="E66C7D" w:themeColor="accent3"/>
          <w:rtl/>
        </w:rPr>
        <w:t xml:space="preserve"> على التداول (ضرائب غير مباشرة):</w:t>
      </w:r>
    </w:p>
    <w:p w:rsidR="004321BE" w:rsidRPr="004321BE" w:rsidRDefault="004321BE" w:rsidP="004321BE">
      <w:pPr>
        <w:rPr>
          <w:rFonts w:hint="cs"/>
          <w:rtl/>
        </w:rPr>
      </w:pPr>
      <w:r w:rsidRPr="00321247">
        <w:rPr>
          <w:color w:val="60B5CC" w:themeColor="accent2"/>
          <w:rtl/>
        </w:rPr>
        <w:t xml:space="preserve">أ) الضرائب على </w:t>
      </w:r>
      <w:r w:rsidRPr="00321247">
        <w:rPr>
          <w:rFonts w:hint="cs"/>
          <w:color w:val="60B5CC" w:themeColor="accent2"/>
          <w:rtl/>
        </w:rPr>
        <w:t>الاستهلاك</w:t>
      </w:r>
      <w:r w:rsidRPr="00321247">
        <w:rPr>
          <w:color w:val="60B5CC" w:themeColor="accent2"/>
          <w:rtl/>
        </w:rPr>
        <w:t xml:space="preserve"> </w:t>
      </w:r>
      <w:r w:rsidRPr="00321247">
        <w:rPr>
          <w:color w:val="60B5CC" w:themeColor="accent2"/>
        </w:rPr>
        <w:sym w:font="Wingdings" w:char="F0DF"/>
      </w:r>
      <w:r w:rsidRPr="00321247">
        <w:rPr>
          <w:color w:val="60B5CC" w:themeColor="accent2"/>
          <w:rtl/>
        </w:rPr>
        <w:t xml:space="preserve"> </w:t>
      </w:r>
      <w:r w:rsidRPr="004321BE">
        <w:rPr>
          <w:rtl/>
        </w:rPr>
        <w:t xml:space="preserve">هي تلك الضرائب التي تفرض عل الدخل عند استعماله في أوجه معينة تتمثل في الحصول على السلع </w:t>
      </w:r>
      <w:r w:rsidRPr="004321BE">
        <w:rPr>
          <w:rFonts w:hint="cs"/>
          <w:rtl/>
        </w:rPr>
        <w:t>الاستهلاكية</w:t>
      </w:r>
      <w:r w:rsidRPr="004321BE">
        <w:rPr>
          <w:rtl/>
        </w:rPr>
        <w:t xml:space="preserve">، سواء كانت في صورة ضرائب نوعية على </w:t>
      </w:r>
      <w:r w:rsidRPr="004321BE">
        <w:rPr>
          <w:rFonts w:hint="cs"/>
          <w:rtl/>
        </w:rPr>
        <w:t>الاستهلاك</w:t>
      </w:r>
      <w:r w:rsidRPr="004321BE">
        <w:rPr>
          <w:rtl/>
        </w:rPr>
        <w:t xml:space="preserve">، أو في صورة ضريبة عامة على </w:t>
      </w:r>
      <w:r w:rsidRPr="004321BE">
        <w:rPr>
          <w:rFonts w:hint="cs"/>
          <w:rtl/>
        </w:rPr>
        <w:t>الاستهلاك</w:t>
      </w:r>
      <w:r w:rsidRPr="004321BE">
        <w:rPr>
          <w:rtl/>
        </w:rPr>
        <w:t>.</w:t>
      </w:r>
    </w:p>
    <w:p w:rsidR="00886B2B" w:rsidRDefault="004321BE" w:rsidP="008A2751">
      <w:pPr>
        <w:rPr>
          <w:rtl/>
        </w:rPr>
      </w:pPr>
      <w:r w:rsidRPr="00321247">
        <w:rPr>
          <w:color w:val="60B5CC" w:themeColor="accent2"/>
          <w:rtl/>
        </w:rPr>
        <w:t xml:space="preserve">ب) الضرائب على التداول </w:t>
      </w:r>
      <w:r w:rsidRPr="00321247">
        <w:rPr>
          <w:color w:val="60B5CC" w:themeColor="accent2"/>
        </w:rPr>
        <w:sym w:font="Wingdings" w:char="F0DF"/>
      </w:r>
      <w:r w:rsidRPr="004321BE">
        <w:rPr>
          <w:rtl/>
        </w:rPr>
        <w:t xml:space="preserve"> هي تلك الضرائب التي تفرض على الأموال بمناسبة تداولها وانتقالها بين الأفراد. والتداول إما أن يكون قانونياً كالمعاملات القانونية من بيع وإيجار وهبات ووصايا، وإما أن يكون مادياً كعمليات نقل الأشخاص والسلع من مكان لآخر.</w:t>
      </w:r>
    </w:p>
    <w:p w:rsidR="009D5C58" w:rsidRDefault="009D5C58" w:rsidP="009D5C58">
      <w:pPr>
        <w:rPr>
          <w:rtl/>
        </w:rPr>
      </w:pPr>
      <w:r>
        <w:rPr>
          <w:rFonts w:hint="cs"/>
          <w:rtl/>
        </w:rPr>
        <w:t xml:space="preserve">* و أقرب مثال للضرائب الغير مباشرة هي ضريبة القيمة المضافة التي تم تطبيقها في المملكة بداية عام 2018 و سيتم التطرق لها بالتفصيل في الفصل </w:t>
      </w:r>
      <w:proofErr w:type="gramStart"/>
      <w:r>
        <w:rPr>
          <w:rFonts w:hint="cs"/>
          <w:rtl/>
        </w:rPr>
        <w:t>الرابع .</w:t>
      </w:r>
      <w:proofErr w:type="gramEnd"/>
    </w:p>
    <w:p w:rsidR="009D5C58" w:rsidRPr="004321BE" w:rsidRDefault="009D5C58" w:rsidP="009D5C58">
      <w:pPr>
        <w:rPr>
          <w:rtl/>
        </w:rPr>
      </w:pPr>
    </w:p>
    <w:p w:rsidR="009D5C58" w:rsidRPr="00DF5DC3" w:rsidRDefault="009D5C58" w:rsidP="009D5C58">
      <w:pPr>
        <w:pStyle w:val="a6"/>
        <w:numPr>
          <w:ilvl w:val="0"/>
          <w:numId w:val="36"/>
        </w:numPr>
        <w:rPr>
          <w:color w:val="C64847" w:themeColor="accent6"/>
          <w:rtl/>
        </w:rPr>
      </w:pPr>
      <w:r w:rsidRPr="00DF5DC3">
        <w:rPr>
          <w:rFonts w:hint="cs"/>
          <w:b/>
          <w:bCs/>
          <w:color w:val="C64847" w:themeColor="accent6"/>
          <w:rtl/>
        </w:rPr>
        <w:t>ال</w:t>
      </w:r>
      <w:r w:rsidRPr="00DF5DC3">
        <w:rPr>
          <w:b/>
          <w:bCs/>
          <w:color w:val="C64847" w:themeColor="accent6"/>
          <w:rtl/>
        </w:rPr>
        <w:t>قواعد</w:t>
      </w:r>
      <w:r w:rsidRPr="00DF5DC3">
        <w:rPr>
          <w:rFonts w:hint="cs"/>
          <w:b/>
          <w:bCs/>
          <w:color w:val="C64847" w:themeColor="accent6"/>
          <w:rtl/>
        </w:rPr>
        <w:t xml:space="preserve"> الأساسية لفرض </w:t>
      </w:r>
      <w:r w:rsidRPr="00DF5DC3">
        <w:rPr>
          <w:b/>
          <w:bCs/>
          <w:color w:val="C64847" w:themeColor="accent6"/>
          <w:rtl/>
        </w:rPr>
        <w:t>الضريبة:</w:t>
      </w:r>
    </w:p>
    <w:p w:rsidR="009D5C58" w:rsidRPr="00DF5DC3" w:rsidRDefault="009D5C58" w:rsidP="009D5C58">
      <w:pPr>
        <w:rPr>
          <w:b/>
          <w:bCs/>
          <w:color w:val="60B5CC" w:themeColor="accent2"/>
          <w:rtl/>
        </w:rPr>
      </w:pPr>
      <w:r w:rsidRPr="00DF5DC3">
        <w:rPr>
          <w:b/>
          <w:bCs/>
          <w:color w:val="60B5CC" w:themeColor="accent2"/>
          <w:rtl/>
        </w:rPr>
        <w:t>1. قاعدة العدالة:</w:t>
      </w:r>
    </w:p>
    <w:p w:rsidR="009D5C58" w:rsidRPr="004321BE" w:rsidRDefault="009D5C58" w:rsidP="009D5C58">
      <w:pPr>
        <w:ind w:left="651"/>
        <w:rPr>
          <w:rtl/>
        </w:rPr>
      </w:pPr>
      <w:r>
        <w:rPr>
          <w:rtl/>
        </w:rPr>
        <w:tab/>
        <w:t>يقصد</w:t>
      </w:r>
      <w:r>
        <w:rPr>
          <w:rFonts w:hint="cs"/>
          <w:rtl/>
        </w:rPr>
        <w:t xml:space="preserve"> بها </w:t>
      </w:r>
      <w:r w:rsidRPr="004321BE">
        <w:rPr>
          <w:rtl/>
        </w:rPr>
        <w:t>أن تفرض الضريبة على جميع الأشخاص والأموال بلا استثناء وبصورة تتناس</w:t>
      </w:r>
      <w:r>
        <w:rPr>
          <w:rtl/>
        </w:rPr>
        <w:t xml:space="preserve">ب مع مقدرة المكلف </w:t>
      </w:r>
      <w:proofErr w:type="gramStart"/>
      <w:r>
        <w:rPr>
          <w:rtl/>
        </w:rPr>
        <w:t>المالية</w:t>
      </w:r>
      <w:r>
        <w:rPr>
          <w:rFonts w:hint="cs"/>
          <w:rtl/>
        </w:rPr>
        <w:t xml:space="preserve"> .</w:t>
      </w:r>
      <w:proofErr w:type="gramEnd"/>
    </w:p>
    <w:p w:rsidR="009D5C58" w:rsidRPr="004321BE" w:rsidRDefault="009D5C58" w:rsidP="009D5C58">
      <w:pPr>
        <w:ind w:left="-199" w:firstLine="211"/>
        <w:rPr>
          <w:rtl/>
        </w:rPr>
      </w:pPr>
      <w:r w:rsidRPr="004321BE">
        <w:rPr>
          <w:rtl/>
        </w:rPr>
        <w:t>هناك نوعين من العدالة:</w:t>
      </w:r>
    </w:p>
    <w:p w:rsidR="009D5C58" w:rsidRPr="004321BE" w:rsidRDefault="009D5C58" w:rsidP="009D5C58">
      <w:pPr>
        <w:rPr>
          <w:rtl/>
        </w:rPr>
      </w:pPr>
      <w:r w:rsidRPr="004321BE">
        <w:rPr>
          <w:rtl/>
        </w:rPr>
        <w:t xml:space="preserve">أ/ مبدأ العدالة الأفقية: يقضي بمعاملة المكلفين ذوي الظروف </w:t>
      </w:r>
      <w:r w:rsidRPr="004321BE">
        <w:rPr>
          <w:rFonts w:hint="cs"/>
          <w:rtl/>
        </w:rPr>
        <w:t>الاقتصادية</w:t>
      </w:r>
      <w:r w:rsidRPr="004321BE">
        <w:rPr>
          <w:rtl/>
        </w:rPr>
        <w:t xml:space="preserve"> المتماثل</w:t>
      </w:r>
      <w:r>
        <w:rPr>
          <w:rtl/>
        </w:rPr>
        <w:t xml:space="preserve">ة معاملة ضريبية </w:t>
      </w:r>
      <w:r>
        <w:rPr>
          <w:rFonts w:hint="cs"/>
          <w:rtl/>
        </w:rPr>
        <w:t>واحده (</w:t>
      </w:r>
      <w:r w:rsidRPr="004321BE">
        <w:rPr>
          <w:rtl/>
        </w:rPr>
        <w:t xml:space="preserve">صافي </w:t>
      </w:r>
      <w:proofErr w:type="gramStart"/>
      <w:r w:rsidRPr="004321BE">
        <w:rPr>
          <w:rtl/>
        </w:rPr>
        <w:t xml:space="preserve">الدخل </w:t>
      </w:r>
      <w:r>
        <w:rPr>
          <w:rFonts w:hint="cs"/>
          <w:rtl/>
        </w:rPr>
        <w:t>)</w:t>
      </w:r>
      <w:proofErr w:type="gramEnd"/>
      <w:r>
        <w:rPr>
          <w:rFonts w:hint="cs"/>
          <w:rtl/>
        </w:rPr>
        <w:t>.</w:t>
      </w:r>
    </w:p>
    <w:p w:rsidR="009D5C58" w:rsidRDefault="009D5C58" w:rsidP="009D5C58">
      <w:pPr>
        <w:rPr>
          <w:rtl/>
        </w:rPr>
      </w:pPr>
      <w:r w:rsidRPr="004321BE">
        <w:rPr>
          <w:rtl/>
        </w:rPr>
        <w:t xml:space="preserve">ب/ مبدأ العدالة الرأسية: يقضي بأن تكون معاملة المكلفين ذوي الظروف </w:t>
      </w:r>
      <w:r w:rsidRPr="004321BE">
        <w:rPr>
          <w:rFonts w:hint="cs"/>
          <w:rtl/>
        </w:rPr>
        <w:t>الاقتصادية</w:t>
      </w:r>
      <w:r w:rsidRPr="004321BE">
        <w:rPr>
          <w:rtl/>
        </w:rPr>
        <w:t xml:space="preserve"> غير المتم</w:t>
      </w:r>
      <w:r>
        <w:rPr>
          <w:rtl/>
        </w:rPr>
        <w:t xml:space="preserve">اثلة معاملة ضريبية </w:t>
      </w:r>
      <w:r>
        <w:rPr>
          <w:rFonts w:hint="cs"/>
          <w:rtl/>
        </w:rPr>
        <w:t xml:space="preserve">مختلفة </w:t>
      </w:r>
      <w:proofErr w:type="gramStart"/>
      <w:r>
        <w:rPr>
          <w:rFonts w:hint="cs"/>
          <w:rtl/>
        </w:rPr>
        <w:t>(</w:t>
      </w:r>
      <w:r w:rsidRPr="004321BE">
        <w:rPr>
          <w:rtl/>
        </w:rPr>
        <w:t xml:space="preserve"> التصاعد</w:t>
      </w:r>
      <w:proofErr w:type="gramEnd"/>
      <w:r w:rsidRPr="004321BE">
        <w:rPr>
          <w:rtl/>
        </w:rPr>
        <w:t xml:space="preserve"> الضريبي</w:t>
      </w:r>
      <w:r>
        <w:rPr>
          <w:rFonts w:hint="cs"/>
          <w:rtl/>
        </w:rPr>
        <w:t xml:space="preserve"> )</w:t>
      </w:r>
      <w:r>
        <w:rPr>
          <w:rtl/>
        </w:rPr>
        <w:t xml:space="preserve"> </w:t>
      </w:r>
      <w:r>
        <w:rPr>
          <w:rFonts w:hint="cs"/>
          <w:rtl/>
        </w:rPr>
        <w:t>.</w:t>
      </w:r>
    </w:p>
    <w:p w:rsidR="009D5C58" w:rsidRPr="004321BE" w:rsidRDefault="009D5C58" w:rsidP="009D5C58">
      <w:pPr>
        <w:rPr>
          <w:rtl/>
        </w:rPr>
      </w:pPr>
    </w:p>
    <w:p w:rsidR="009D5C58" w:rsidRPr="00DF5DC3" w:rsidRDefault="009D5C58" w:rsidP="009D5C58">
      <w:pPr>
        <w:rPr>
          <w:b/>
          <w:bCs/>
          <w:color w:val="60B5CC" w:themeColor="accent2"/>
          <w:rtl/>
        </w:rPr>
      </w:pPr>
      <w:r w:rsidRPr="00DF5DC3">
        <w:rPr>
          <w:b/>
          <w:bCs/>
          <w:color w:val="60B5CC" w:themeColor="accent2"/>
          <w:rtl/>
        </w:rPr>
        <w:t xml:space="preserve">2. قاعدة </w:t>
      </w:r>
      <w:proofErr w:type="gramStart"/>
      <w:r w:rsidRPr="00DF5DC3">
        <w:rPr>
          <w:b/>
          <w:bCs/>
          <w:color w:val="60B5CC" w:themeColor="accent2"/>
          <w:rtl/>
        </w:rPr>
        <w:t>اليقين</w:t>
      </w:r>
      <w:r w:rsidRPr="00DF5DC3">
        <w:rPr>
          <w:rFonts w:hint="cs"/>
          <w:b/>
          <w:bCs/>
          <w:color w:val="60B5CC" w:themeColor="accent2"/>
          <w:rtl/>
        </w:rPr>
        <w:t xml:space="preserve"> </w:t>
      </w:r>
      <w:r w:rsidRPr="00DF5DC3">
        <w:rPr>
          <w:b/>
          <w:bCs/>
          <w:color w:val="60B5CC" w:themeColor="accent2"/>
          <w:rtl/>
        </w:rPr>
        <w:t>:</w:t>
      </w:r>
      <w:proofErr w:type="gramEnd"/>
    </w:p>
    <w:p w:rsidR="009D5C58" w:rsidRDefault="009D5C58" w:rsidP="009D5C58">
      <w:pPr>
        <w:rPr>
          <w:rtl/>
        </w:rPr>
      </w:pPr>
      <w:r w:rsidRPr="004321BE">
        <w:rPr>
          <w:rtl/>
        </w:rPr>
        <w:tab/>
      </w:r>
      <w:r>
        <w:rPr>
          <w:rFonts w:hint="cs"/>
          <w:rtl/>
        </w:rPr>
        <w:t xml:space="preserve">أن يكون المكلف قادراً على تحديد التزاماته الضريبية على وجه اليقين و هذا لا يأتي إلا إذا تمت صياغة النظام و مواده صياغة واضحه </w:t>
      </w:r>
      <w:proofErr w:type="gramStart"/>
      <w:r>
        <w:rPr>
          <w:rFonts w:hint="cs"/>
          <w:rtl/>
        </w:rPr>
        <w:t>( دون</w:t>
      </w:r>
      <w:proofErr w:type="gramEnd"/>
      <w:r>
        <w:rPr>
          <w:rFonts w:hint="cs"/>
          <w:rtl/>
        </w:rPr>
        <w:t xml:space="preserve"> لبس أو تعقيد أو غموض ) . </w:t>
      </w:r>
    </w:p>
    <w:p w:rsidR="009D5C58" w:rsidRPr="004321BE" w:rsidRDefault="009D5C58" w:rsidP="009D5C58">
      <w:pPr>
        <w:rPr>
          <w:rtl/>
        </w:rPr>
      </w:pPr>
    </w:p>
    <w:p w:rsidR="009D5C58" w:rsidRPr="00DF5DC3" w:rsidRDefault="009D5C58" w:rsidP="009D5C58">
      <w:pPr>
        <w:rPr>
          <w:b/>
          <w:bCs/>
          <w:color w:val="60B5CC" w:themeColor="accent2"/>
          <w:rtl/>
        </w:rPr>
      </w:pPr>
      <w:r w:rsidRPr="00DF5DC3">
        <w:rPr>
          <w:b/>
          <w:bCs/>
          <w:color w:val="60B5CC" w:themeColor="accent2"/>
          <w:rtl/>
        </w:rPr>
        <w:t>3. قاعدة الملائمة:</w:t>
      </w:r>
    </w:p>
    <w:p w:rsidR="009D5C58" w:rsidRPr="004321BE" w:rsidRDefault="009D5C58" w:rsidP="009D5C58">
      <w:pPr>
        <w:rPr>
          <w:rtl/>
        </w:rPr>
      </w:pPr>
      <w:r>
        <w:rPr>
          <w:rtl/>
        </w:rPr>
        <w:tab/>
        <w:t>أ</w:t>
      </w:r>
      <w:r>
        <w:rPr>
          <w:rFonts w:hint="cs"/>
          <w:rtl/>
        </w:rPr>
        <w:t xml:space="preserve">ن </w:t>
      </w:r>
      <w:r w:rsidRPr="004321BE">
        <w:rPr>
          <w:rtl/>
        </w:rPr>
        <w:t xml:space="preserve">يتم تنظيم أحكام الضريبة على نحو </w:t>
      </w:r>
      <w:r w:rsidRPr="004321BE">
        <w:rPr>
          <w:rFonts w:hint="cs"/>
          <w:rtl/>
        </w:rPr>
        <w:t>يتلاءم</w:t>
      </w:r>
      <w:r w:rsidRPr="004321BE">
        <w:rPr>
          <w:rtl/>
        </w:rPr>
        <w:t xml:space="preserve"> مع ظروف وأحوال المكلفين، وذلك بأن تجبى الضريبة في الأوقات المناسبة وبالطريقة التي تيسر لهم عملية الدفع، فيكون ميعاد تحصيل الضريبة في الوقت الذي يحصل فيه المكلف على دخله كميعاد جني المحصول أو تحقيق الربح أو تقاضي الراتب، وهو الوقت الذي يكون فيه المكلف أكثر قدرة على الدفع وأكثر تقبلاً لعبء الضريبة.</w:t>
      </w:r>
    </w:p>
    <w:p w:rsidR="009D5C58" w:rsidRDefault="009D5C58" w:rsidP="009D5C58">
      <w:pPr>
        <w:rPr>
          <w:rtl/>
        </w:rPr>
      </w:pPr>
      <w:r w:rsidRPr="004321BE">
        <w:rPr>
          <w:rtl/>
        </w:rPr>
        <w:tab/>
        <w:t xml:space="preserve">يدخل في معنى الملائمة أن تتسم أحكام النظام الضريبي بنوع من المرونة أي عدم جمود النظام بحيث ترتفع الحصيلة في فترات التضخم وتنخفض في فترات </w:t>
      </w:r>
      <w:r w:rsidRPr="004321BE">
        <w:rPr>
          <w:rFonts w:hint="cs"/>
          <w:rtl/>
        </w:rPr>
        <w:t>الانكماش</w:t>
      </w:r>
      <w:r w:rsidRPr="004321BE">
        <w:rPr>
          <w:rtl/>
        </w:rPr>
        <w:t xml:space="preserve"> </w:t>
      </w:r>
      <w:r w:rsidRPr="004321BE">
        <w:rPr>
          <w:rFonts w:hint="cs"/>
          <w:rtl/>
        </w:rPr>
        <w:t>الاقتصادي</w:t>
      </w:r>
      <w:r w:rsidRPr="004321BE">
        <w:rPr>
          <w:rtl/>
        </w:rPr>
        <w:t>.</w:t>
      </w:r>
    </w:p>
    <w:p w:rsidR="009D5C58" w:rsidRPr="004321BE" w:rsidRDefault="009D5C58" w:rsidP="009D5C58">
      <w:pPr>
        <w:rPr>
          <w:rtl/>
        </w:rPr>
      </w:pPr>
      <w:bookmarkStart w:id="0" w:name="_GoBack"/>
      <w:bookmarkEnd w:id="0"/>
    </w:p>
    <w:p w:rsidR="009D5C58" w:rsidRPr="00DF5DC3" w:rsidRDefault="009D5C58" w:rsidP="009D5C58">
      <w:pPr>
        <w:rPr>
          <w:b/>
          <w:bCs/>
          <w:color w:val="60B5CC" w:themeColor="accent2"/>
          <w:rtl/>
        </w:rPr>
      </w:pPr>
      <w:r w:rsidRPr="00DF5DC3">
        <w:rPr>
          <w:b/>
          <w:bCs/>
          <w:color w:val="60B5CC" w:themeColor="accent2"/>
          <w:rtl/>
        </w:rPr>
        <w:t xml:space="preserve">4. قاعدة </w:t>
      </w:r>
      <w:r w:rsidRPr="00DF5DC3">
        <w:rPr>
          <w:rFonts w:hint="cs"/>
          <w:b/>
          <w:bCs/>
          <w:color w:val="60B5CC" w:themeColor="accent2"/>
          <w:rtl/>
        </w:rPr>
        <w:t xml:space="preserve">الاقتصاد في </w:t>
      </w:r>
      <w:proofErr w:type="gramStart"/>
      <w:r w:rsidRPr="00DF5DC3">
        <w:rPr>
          <w:rFonts w:hint="cs"/>
          <w:b/>
          <w:bCs/>
          <w:color w:val="60B5CC" w:themeColor="accent2"/>
          <w:rtl/>
        </w:rPr>
        <w:t xml:space="preserve">النفقات </w:t>
      </w:r>
      <w:r w:rsidRPr="00DF5DC3">
        <w:rPr>
          <w:b/>
          <w:bCs/>
          <w:color w:val="60B5CC" w:themeColor="accent2"/>
          <w:rtl/>
        </w:rPr>
        <w:t>:</w:t>
      </w:r>
      <w:proofErr w:type="gramEnd"/>
    </w:p>
    <w:p w:rsidR="009D5C58" w:rsidRDefault="009D5C58" w:rsidP="009D5C58">
      <w:pPr>
        <w:rPr>
          <w:rtl/>
        </w:rPr>
      </w:pPr>
      <w:r w:rsidRPr="004321BE">
        <w:rPr>
          <w:rtl/>
        </w:rPr>
        <w:tab/>
        <w:t>يقتضي ذلك أن تكون نفقات جباية الضريبة ضئيلة بالمقارنة بحصيلتها قدر الإمكان.</w:t>
      </w:r>
    </w:p>
    <w:p w:rsidR="009D5C58" w:rsidRPr="00DF5DC3" w:rsidRDefault="009D5C58" w:rsidP="009D5C58">
      <w:pPr>
        <w:rPr>
          <w:b/>
          <w:bCs/>
          <w:color w:val="60B5CC" w:themeColor="accent2"/>
          <w:rtl/>
        </w:rPr>
      </w:pPr>
      <w:r w:rsidRPr="00DF5DC3">
        <w:rPr>
          <w:rFonts w:hint="cs"/>
          <w:b/>
          <w:bCs/>
          <w:color w:val="60B5CC" w:themeColor="accent2"/>
          <w:rtl/>
        </w:rPr>
        <w:lastRenderedPageBreak/>
        <w:t xml:space="preserve">5. قاعدة </w:t>
      </w:r>
      <w:proofErr w:type="gramStart"/>
      <w:r w:rsidRPr="00DF5DC3">
        <w:rPr>
          <w:rFonts w:hint="cs"/>
          <w:b/>
          <w:bCs/>
          <w:color w:val="60B5CC" w:themeColor="accent2"/>
          <w:rtl/>
        </w:rPr>
        <w:t>الاستقرار :</w:t>
      </w:r>
      <w:proofErr w:type="gramEnd"/>
    </w:p>
    <w:p w:rsidR="009D5C58" w:rsidRPr="004321BE" w:rsidRDefault="009D5C58" w:rsidP="009D5C58">
      <w:pPr>
        <w:rPr>
          <w:rtl/>
        </w:rPr>
      </w:pPr>
      <w:r w:rsidRPr="004321BE">
        <w:rPr>
          <w:rtl/>
        </w:rPr>
        <w:tab/>
        <w:t>يجب أن تتسم أحكام النظام الضريبي بالثبات النسبي أي تجنب القيام بإجراء تعديلات مستمرة على النظام الضريبي.</w:t>
      </w:r>
    </w:p>
    <w:p w:rsidR="009D5C58" w:rsidRPr="00DF5DC3" w:rsidRDefault="009D5C58" w:rsidP="009D5C58">
      <w:pPr>
        <w:rPr>
          <w:b/>
          <w:bCs/>
          <w:color w:val="60B5CC" w:themeColor="accent2"/>
          <w:rtl/>
        </w:rPr>
      </w:pPr>
      <w:r w:rsidRPr="00DF5DC3">
        <w:rPr>
          <w:rFonts w:hint="cs"/>
          <w:b/>
          <w:bCs/>
          <w:color w:val="60B5CC" w:themeColor="accent2"/>
          <w:rtl/>
        </w:rPr>
        <w:t xml:space="preserve">6. قاعدة </w:t>
      </w:r>
      <w:proofErr w:type="gramStart"/>
      <w:r w:rsidRPr="00DF5DC3">
        <w:rPr>
          <w:rFonts w:hint="cs"/>
          <w:b/>
          <w:bCs/>
          <w:color w:val="60B5CC" w:themeColor="accent2"/>
          <w:rtl/>
        </w:rPr>
        <w:t>المرونة :</w:t>
      </w:r>
      <w:proofErr w:type="gramEnd"/>
    </w:p>
    <w:p w:rsidR="009D5C58" w:rsidRDefault="009D5C58" w:rsidP="009D5C58">
      <w:pPr>
        <w:rPr>
          <w:rtl/>
        </w:rPr>
      </w:pPr>
      <w:r>
        <w:rPr>
          <w:rFonts w:hint="cs"/>
          <w:rtl/>
        </w:rPr>
        <w:t xml:space="preserve">           أي عدم جمود النظام و توفر قدر من المرونة بحيث يكون هناك علاقة طردية بين الدخل القومي و حصيلة الضريبة </w:t>
      </w:r>
      <w:proofErr w:type="gramStart"/>
      <w:r>
        <w:rPr>
          <w:rFonts w:hint="cs"/>
          <w:rtl/>
        </w:rPr>
        <w:t>( بحيث</w:t>
      </w:r>
      <w:proofErr w:type="gramEnd"/>
      <w:r>
        <w:rPr>
          <w:rFonts w:hint="cs"/>
          <w:rtl/>
        </w:rPr>
        <w:t xml:space="preserve"> ترتفع الحصيلة في فترات الرواج و تنخفض في فترات الانكماش الاقتصادي ) .</w:t>
      </w:r>
    </w:p>
    <w:p w:rsidR="009D5C58" w:rsidRDefault="009D5C58" w:rsidP="009D5C58">
      <w:pPr>
        <w:rPr>
          <w:rtl/>
        </w:rPr>
      </w:pPr>
    </w:p>
    <w:p w:rsidR="009D5C58" w:rsidRDefault="009D5C58" w:rsidP="008A2751">
      <w:pPr>
        <w:rPr>
          <w:rtl/>
        </w:rPr>
      </w:pPr>
    </w:p>
    <w:p w:rsidR="00E53AD9" w:rsidRPr="00585543" w:rsidRDefault="00E53AD9" w:rsidP="00E53AD9">
      <w:pPr>
        <w:rPr>
          <w:b/>
          <w:bCs/>
          <w:color w:val="C64847" w:themeColor="accent6"/>
          <w:rtl/>
        </w:rPr>
      </w:pPr>
      <w:r w:rsidRPr="00585543">
        <w:rPr>
          <w:rFonts w:hint="cs"/>
          <w:b/>
          <w:bCs/>
          <w:color w:val="C64847" w:themeColor="accent6"/>
          <w:rtl/>
        </w:rPr>
        <w:t xml:space="preserve">أسعار </w:t>
      </w:r>
      <w:proofErr w:type="gramStart"/>
      <w:r w:rsidRPr="00585543">
        <w:rPr>
          <w:rFonts w:hint="cs"/>
          <w:b/>
          <w:bCs/>
          <w:color w:val="C64847" w:themeColor="accent6"/>
          <w:rtl/>
        </w:rPr>
        <w:t>الضريبة :</w:t>
      </w:r>
      <w:proofErr w:type="gramEnd"/>
    </w:p>
    <w:p w:rsidR="00E53AD9" w:rsidRDefault="00E53AD9" w:rsidP="00E53AD9">
      <w:pPr>
        <w:rPr>
          <w:rFonts w:cs="Arial"/>
        </w:rPr>
      </w:pPr>
      <w:r>
        <w:rPr>
          <w:rFonts w:cs="Arial" w:hint="cs"/>
          <w:rtl/>
        </w:rPr>
        <w:t>حددت</w:t>
      </w:r>
      <w:r>
        <w:rPr>
          <w:rFonts w:cs="Arial"/>
          <w:rtl/>
        </w:rPr>
        <w:t xml:space="preserve"> </w:t>
      </w:r>
      <w:r>
        <w:rPr>
          <w:rFonts w:cs="Arial" w:hint="cs"/>
          <w:rtl/>
        </w:rPr>
        <w:t>المادة</w:t>
      </w:r>
      <w:r>
        <w:rPr>
          <w:rFonts w:cs="Arial"/>
          <w:rtl/>
        </w:rPr>
        <w:t xml:space="preserve"> </w:t>
      </w:r>
      <w:r>
        <w:rPr>
          <w:rFonts w:cs="Arial" w:hint="cs"/>
          <w:rtl/>
        </w:rPr>
        <w:t>السابعة</w:t>
      </w:r>
      <w:r>
        <w:rPr>
          <w:rFonts w:cs="Arial"/>
          <w:rtl/>
        </w:rPr>
        <w:t xml:space="preserve"> </w:t>
      </w:r>
      <w:r>
        <w:rPr>
          <w:rFonts w:cs="Arial" w:hint="cs"/>
          <w:rtl/>
        </w:rPr>
        <w:t>من</w:t>
      </w:r>
      <w:r>
        <w:rPr>
          <w:rFonts w:cs="Arial"/>
          <w:rtl/>
        </w:rPr>
        <w:t xml:space="preserve"> </w:t>
      </w:r>
      <w:r>
        <w:rPr>
          <w:rFonts w:cs="Arial" w:hint="cs"/>
          <w:rtl/>
        </w:rPr>
        <w:t>النظام</w:t>
      </w:r>
      <w:r>
        <w:rPr>
          <w:rFonts w:cs="Arial"/>
          <w:rtl/>
        </w:rPr>
        <w:t xml:space="preserve"> </w:t>
      </w:r>
      <w:r>
        <w:rPr>
          <w:rFonts w:cs="Arial" w:hint="cs"/>
          <w:rtl/>
        </w:rPr>
        <w:t>أسعار</w:t>
      </w:r>
      <w:r>
        <w:rPr>
          <w:rFonts w:cs="Arial"/>
          <w:rtl/>
        </w:rPr>
        <w:t xml:space="preserve"> </w:t>
      </w:r>
      <w:r>
        <w:rPr>
          <w:rFonts w:cs="Arial" w:hint="cs"/>
          <w:rtl/>
        </w:rPr>
        <w:t>الضريبة</w:t>
      </w:r>
      <w:r>
        <w:rPr>
          <w:rFonts w:cs="Arial"/>
          <w:rtl/>
        </w:rPr>
        <w:t xml:space="preserve"> </w:t>
      </w:r>
      <w:r>
        <w:rPr>
          <w:rFonts w:cs="Arial" w:hint="cs"/>
          <w:rtl/>
        </w:rPr>
        <w:t>على</w:t>
      </w:r>
      <w:r>
        <w:rPr>
          <w:rFonts w:cs="Arial"/>
          <w:rtl/>
        </w:rPr>
        <w:t xml:space="preserve"> </w:t>
      </w:r>
      <w:r>
        <w:rPr>
          <w:rFonts w:cs="Arial" w:hint="cs"/>
          <w:rtl/>
        </w:rPr>
        <w:t>النحو</w:t>
      </w:r>
      <w:r>
        <w:rPr>
          <w:rFonts w:cs="Arial"/>
          <w:rtl/>
        </w:rPr>
        <w:t xml:space="preserve"> </w:t>
      </w:r>
      <w:proofErr w:type="gramStart"/>
      <w:r>
        <w:rPr>
          <w:rFonts w:cs="Arial" w:hint="cs"/>
          <w:rtl/>
        </w:rPr>
        <w:t>التالي :</w:t>
      </w:r>
      <w:proofErr w:type="gramEnd"/>
      <w:r>
        <w:rPr>
          <w:rFonts w:cs="Arial" w:hint="cs"/>
          <w:rtl/>
        </w:rPr>
        <w:t xml:space="preserve"> </w:t>
      </w:r>
    </w:p>
    <w:p w:rsidR="00E53AD9" w:rsidRDefault="00E53AD9" w:rsidP="00E53AD9">
      <w:pPr>
        <w:rPr>
          <w:rFonts w:cs="Arial"/>
        </w:rPr>
      </w:pPr>
      <w:r>
        <w:rPr>
          <w:rFonts w:cs="Arial" w:hint="cs"/>
          <w:rtl/>
        </w:rPr>
        <w:t>أ</w:t>
      </w:r>
      <w:r>
        <w:rPr>
          <w:rFonts w:cs="Arial"/>
          <w:rtl/>
        </w:rPr>
        <w:t xml:space="preserve"> - </w:t>
      </w:r>
      <w:r>
        <w:rPr>
          <w:rFonts w:cs="Arial" w:hint="cs"/>
          <w:rtl/>
        </w:rPr>
        <w:t>سعر</w:t>
      </w:r>
      <w:r>
        <w:rPr>
          <w:rFonts w:cs="Arial"/>
          <w:rtl/>
        </w:rPr>
        <w:t xml:space="preserve"> </w:t>
      </w:r>
      <w:r>
        <w:rPr>
          <w:rFonts w:cs="Arial" w:hint="cs"/>
          <w:rtl/>
        </w:rPr>
        <w:t>الضريبة</w:t>
      </w:r>
      <w:r>
        <w:rPr>
          <w:rFonts w:cs="Arial"/>
          <w:rtl/>
        </w:rPr>
        <w:t xml:space="preserve"> </w:t>
      </w:r>
      <w:r>
        <w:rPr>
          <w:rFonts w:cs="Arial" w:hint="cs"/>
          <w:rtl/>
        </w:rPr>
        <w:t>على</w:t>
      </w:r>
      <w:r>
        <w:rPr>
          <w:rFonts w:cs="Arial"/>
          <w:rtl/>
        </w:rPr>
        <w:t xml:space="preserve"> </w:t>
      </w:r>
      <w:r>
        <w:rPr>
          <w:rFonts w:cs="Arial" w:hint="cs"/>
          <w:rtl/>
        </w:rPr>
        <w:t>الوعاء</w:t>
      </w:r>
      <w:r>
        <w:rPr>
          <w:rFonts w:cs="Arial"/>
          <w:rtl/>
        </w:rPr>
        <w:t xml:space="preserve"> </w:t>
      </w:r>
      <w:r>
        <w:rPr>
          <w:rFonts w:cs="Arial" w:hint="cs"/>
          <w:rtl/>
        </w:rPr>
        <w:t>الضريبي</w:t>
      </w:r>
      <w:r>
        <w:rPr>
          <w:rFonts w:cs="Arial"/>
          <w:rtl/>
        </w:rPr>
        <w:t xml:space="preserve"> </w:t>
      </w:r>
      <w:r>
        <w:rPr>
          <w:rFonts w:cs="Arial" w:hint="cs"/>
          <w:rtl/>
        </w:rPr>
        <w:t>هو</w:t>
      </w:r>
      <w:r>
        <w:rPr>
          <w:rFonts w:cs="Arial"/>
          <w:rtl/>
        </w:rPr>
        <w:t xml:space="preserve"> </w:t>
      </w:r>
      <w:r>
        <w:rPr>
          <w:rFonts w:cs="Arial" w:hint="cs"/>
          <w:rtl/>
        </w:rPr>
        <w:t>عشرون</w:t>
      </w:r>
      <w:r>
        <w:rPr>
          <w:rFonts w:cs="Arial"/>
          <w:rtl/>
        </w:rPr>
        <w:t xml:space="preserve"> </w:t>
      </w:r>
      <w:r>
        <w:rPr>
          <w:rFonts w:cs="Arial" w:hint="cs"/>
          <w:rtl/>
        </w:rPr>
        <w:t>بالمائة</w:t>
      </w:r>
      <w:r>
        <w:rPr>
          <w:rFonts w:cs="Arial"/>
          <w:rtl/>
        </w:rPr>
        <w:t xml:space="preserve"> </w:t>
      </w:r>
      <w:proofErr w:type="gramStart"/>
      <w:r>
        <w:rPr>
          <w:rFonts w:cs="Arial" w:hint="cs"/>
          <w:rtl/>
        </w:rPr>
        <w:t>(</w:t>
      </w:r>
      <w:r>
        <w:rPr>
          <w:rFonts w:cs="Arial"/>
          <w:rtl/>
        </w:rPr>
        <w:t xml:space="preserve"> 20</w:t>
      </w:r>
      <w:proofErr w:type="gramEnd"/>
      <w:r>
        <w:rPr>
          <w:rFonts w:cs="Arial"/>
          <w:rtl/>
        </w:rPr>
        <w:t xml:space="preserve"> %</w:t>
      </w:r>
      <w:r>
        <w:rPr>
          <w:rFonts w:cs="Arial" w:hint="cs"/>
          <w:rtl/>
        </w:rPr>
        <w:t xml:space="preserve"> )</w:t>
      </w:r>
      <w:r>
        <w:rPr>
          <w:rFonts w:cs="Arial"/>
          <w:rtl/>
        </w:rPr>
        <w:t xml:space="preserve"> </w:t>
      </w:r>
      <w:r>
        <w:rPr>
          <w:rFonts w:cs="Arial" w:hint="cs"/>
          <w:rtl/>
        </w:rPr>
        <w:t>لكل</w:t>
      </w:r>
      <w:r>
        <w:rPr>
          <w:rFonts w:cs="Arial"/>
          <w:rtl/>
        </w:rPr>
        <w:t xml:space="preserve"> </w:t>
      </w:r>
      <w:r>
        <w:rPr>
          <w:rFonts w:cs="Arial" w:hint="cs"/>
          <w:rtl/>
        </w:rPr>
        <w:t>من :</w:t>
      </w:r>
    </w:p>
    <w:p w:rsidR="00E53AD9" w:rsidRPr="00314D06" w:rsidRDefault="00E53AD9" w:rsidP="00E53AD9">
      <w:pPr>
        <w:pStyle w:val="a6"/>
        <w:numPr>
          <w:ilvl w:val="0"/>
          <w:numId w:val="37"/>
        </w:numPr>
        <w:rPr>
          <w:rFonts w:cs="Arial"/>
          <w:rtl/>
        </w:rPr>
      </w:pPr>
      <w:r w:rsidRPr="00314D06">
        <w:rPr>
          <w:rFonts w:cs="Arial" w:hint="cs"/>
          <w:rtl/>
        </w:rPr>
        <w:t>شركة</w:t>
      </w:r>
      <w:r w:rsidRPr="00314D06">
        <w:rPr>
          <w:rFonts w:cs="Arial"/>
          <w:rtl/>
        </w:rPr>
        <w:t xml:space="preserve"> </w:t>
      </w:r>
      <w:r w:rsidRPr="00314D06">
        <w:rPr>
          <w:rFonts w:cs="Arial" w:hint="cs"/>
          <w:rtl/>
        </w:rPr>
        <w:t>الأموال</w:t>
      </w:r>
      <w:r w:rsidRPr="00314D06">
        <w:rPr>
          <w:rFonts w:cs="Arial"/>
          <w:rtl/>
        </w:rPr>
        <w:t xml:space="preserve"> </w:t>
      </w:r>
      <w:r w:rsidRPr="00314D06">
        <w:rPr>
          <w:rFonts w:cs="Arial" w:hint="cs"/>
          <w:rtl/>
        </w:rPr>
        <w:t>المقيمة</w:t>
      </w:r>
    </w:p>
    <w:p w:rsidR="00E53AD9" w:rsidRPr="00314D06" w:rsidRDefault="00E53AD9" w:rsidP="00E53AD9">
      <w:pPr>
        <w:pStyle w:val="a6"/>
        <w:numPr>
          <w:ilvl w:val="0"/>
          <w:numId w:val="37"/>
        </w:numPr>
        <w:rPr>
          <w:rFonts w:cs="Arial"/>
          <w:rtl/>
        </w:rPr>
      </w:pPr>
      <w:r w:rsidRPr="00314D06">
        <w:rPr>
          <w:rFonts w:cs="Arial" w:hint="cs"/>
          <w:rtl/>
        </w:rPr>
        <w:t>الشخص</w:t>
      </w:r>
      <w:r w:rsidRPr="00314D06">
        <w:rPr>
          <w:rFonts w:cs="Arial"/>
          <w:rtl/>
        </w:rPr>
        <w:t xml:space="preserve"> </w:t>
      </w:r>
      <w:r w:rsidRPr="00314D06">
        <w:rPr>
          <w:rFonts w:cs="Arial" w:hint="cs"/>
          <w:rtl/>
        </w:rPr>
        <w:t>الطبيعي</w:t>
      </w:r>
      <w:r w:rsidRPr="00314D06">
        <w:rPr>
          <w:rFonts w:cs="Arial"/>
          <w:rtl/>
        </w:rPr>
        <w:t xml:space="preserve"> </w:t>
      </w:r>
      <w:r w:rsidRPr="00314D06">
        <w:rPr>
          <w:rFonts w:cs="Arial" w:hint="cs"/>
          <w:rtl/>
        </w:rPr>
        <w:t>المقيم</w:t>
      </w:r>
      <w:r w:rsidRPr="00314D06">
        <w:rPr>
          <w:rFonts w:cs="Arial"/>
          <w:rtl/>
        </w:rPr>
        <w:t xml:space="preserve"> </w:t>
      </w:r>
      <w:r w:rsidRPr="00314D06">
        <w:rPr>
          <w:rFonts w:cs="Arial" w:hint="cs"/>
          <w:rtl/>
        </w:rPr>
        <w:t>غير</w:t>
      </w:r>
      <w:r w:rsidRPr="00314D06">
        <w:rPr>
          <w:rFonts w:cs="Arial"/>
          <w:rtl/>
        </w:rPr>
        <w:t xml:space="preserve"> </w:t>
      </w:r>
      <w:r w:rsidRPr="00314D06">
        <w:rPr>
          <w:rFonts w:cs="Arial" w:hint="cs"/>
          <w:rtl/>
        </w:rPr>
        <w:t>السعودي</w:t>
      </w:r>
      <w:r w:rsidRPr="00314D06">
        <w:rPr>
          <w:rFonts w:cs="Arial"/>
          <w:rtl/>
        </w:rPr>
        <w:t xml:space="preserve"> </w:t>
      </w:r>
      <w:r w:rsidRPr="00314D06">
        <w:rPr>
          <w:rFonts w:cs="Arial" w:hint="cs"/>
          <w:rtl/>
        </w:rPr>
        <w:t>الذي</w:t>
      </w:r>
      <w:r w:rsidRPr="00314D06">
        <w:rPr>
          <w:rFonts w:cs="Arial"/>
          <w:rtl/>
        </w:rPr>
        <w:t xml:space="preserve"> </w:t>
      </w:r>
      <w:r w:rsidRPr="00314D06">
        <w:rPr>
          <w:rFonts w:cs="Arial" w:hint="cs"/>
          <w:rtl/>
        </w:rPr>
        <w:t>يمارس</w:t>
      </w:r>
      <w:r w:rsidRPr="00314D06">
        <w:rPr>
          <w:rFonts w:cs="Arial"/>
          <w:rtl/>
        </w:rPr>
        <w:t xml:space="preserve"> </w:t>
      </w:r>
      <w:r w:rsidRPr="00314D06">
        <w:rPr>
          <w:rFonts w:cs="Arial" w:hint="cs"/>
          <w:rtl/>
        </w:rPr>
        <w:t>النشاط</w:t>
      </w:r>
    </w:p>
    <w:p w:rsidR="00E53AD9" w:rsidRDefault="00E53AD9" w:rsidP="00E53AD9">
      <w:pPr>
        <w:pStyle w:val="a6"/>
        <w:numPr>
          <w:ilvl w:val="0"/>
          <w:numId w:val="37"/>
        </w:numPr>
        <w:rPr>
          <w:rtl/>
        </w:rPr>
      </w:pPr>
      <w:r w:rsidRPr="00314D06">
        <w:rPr>
          <w:rFonts w:cs="Arial" w:hint="cs"/>
          <w:rtl/>
        </w:rPr>
        <w:t>الشخص</w:t>
      </w:r>
      <w:r w:rsidRPr="00314D06">
        <w:rPr>
          <w:rFonts w:cs="Arial"/>
          <w:rtl/>
        </w:rPr>
        <w:t xml:space="preserve"> </w:t>
      </w:r>
      <w:r w:rsidRPr="00314D06">
        <w:rPr>
          <w:rFonts w:cs="Arial" w:hint="cs"/>
          <w:rtl/>
        </w:rPr>
        <w:t>غير</w:t>
      </w:r>
      <w:r w:rsidRPr="00314D06">
        <w:rPr>
          <w:rFonts w:cs="Arial"/>
          <w:rtl/>
        </w:rPr>
        <w:t xml:space="preserve"> </w:t>
      </w:r>
      <w:r w:rsidRPr="00314D06">
        <w:rPr>
          <w:rFonts w:cs="Arial" w:hint="cs"/>
          <w:rtl/>
        </w:rPr>
        <w:t>المقيم</w:t>
      </w:r>
      <w:r w:rsidRPr="00314D06">
        <w:rPr>
          <w:rFonts w:cs="Arial"/>
          <w:rtl/>
        </w:rPr>
        <w:t xml:space="preserve"> </w:t>
      </w:r>
      <w:r w:rsidRPr="00314D06">
        <w:rPr>
          <w:rFonts w:cs="Arial" w:hint="cs"/>
          <w:rtl/>
        </w:rPr>
        <w:t>نتيجة</w:t>
      </w:r>
      <w:r w:rsidRPr="00314D06">
        <w:rPr>
          <w:rFonts w:cs="Arial"/>
          <w:rtl/>
        </w:rPr>
        <w:t xml:space="preserve"> </w:t>
      </w:r>
      <w:r w:rsidRPr="00314D06">
        <w:rPr>
          <w:rFonts w:cs="Arial" w:hint="cs"/>
          <w:rtl/>
        </w:rPr>
        <w:t>لنشاط</w:t>
      </w:r>
      <w:r w:rsidRPr="00314D06">
        <w:rPr>
          <w:rFonts w:cs="Arial"/>
          <w:rtl/>
        </w:rPr>
        <w:t xml:space="preserve"> </w:t>
      </w:r>
      <w:r w:rsidRPr="00314D06">
        <w:rPr>
          <w:rFonts w:cs="Arial" w:hint="cs"/>
          <w:rtl/>
        </w:rPr>
        <w:t>يمارسه</w:t>
      </w:r>
      <w:r w:rsidRPr="00314D06">
        <w:rPr>
          <w:rFonts w:cs="Arial"/>
          <w:rtl/>
        </w:rPr>
        <w:t xml:space="preserve"> </w:t>
      </w:r>
      <w:r w:rsidRPr="00314D06">
        <w:rPr>
          <w:rFonts w:cs="Arial" w:hint="cs"/>
          <w:rtl/>
        </w:rPr>
        <w:t>في</w:t>
      </w:r>
      <w:r w:rsidRPr="00314D06">
        <w:rPr>
          <w:rFonts w:cs="Arial"/>
          <w:rtl/>
        </w:rPr>
        <w:t xml:space="preserve"> </w:t>
      </w:r>
      <w:r w:rsidRPr="00314D06">
        <w:rPr>
          <w:rFonts w:cs="Arial" w:hint="cs"/>
          <w:rtl/>
        </w:rPr>
        <w:t>المملكة</w:t>
      </w:r>
      <w:r w:rsidRPr="00314D06">
        <w:rPr>
          <w:rFonts w:cs="Arial"/>
          <w:rtl/>
        </w:rPr>
        <w:t xml:space="preserve"> </w:t>
      </w:r>
      <w:r w:rsidRPr="00314D06">
        <w:rPr>
          <w:rFonts w:cs="Arial" w:hint="cs"/>
          <w:rtl/>
        </w:rPr>
        <w:t>من</w:t>
      </w:r>
      <w:r w:rsidRPr="00314D06">
        <w:rPr>
          <w:rFonts w:cs="Arial"/>
          <w:rtl/>
        </w:rPr>
        <w:t xml:space="preserve"> </w:t>
      </w:r>
      <w:r w:rsidRPr="00314D06">
        <w:rPr>
          <w:rFonts w:cs="Arial" w:hint="cs"/>
          <w:rtl/>
        </w:rPr>
        <w:t>خلال</w:t>
      </w:r>
      <w:r w:rsidRPr="00314D06">
        <w:rPr>
          <w:rFonts w:cs="Arial"/>
          <w:rtl/>
        </w:rPr>
        <w:t xml:space="preserve"> </w:t>
      </w:r>
      <w:r w:rsidRPr="00314D06">
        <w:rPr>
          <w:rFonts w:cs="Arial" w:hint="cs"/>
          <w:rtl/>
        </w:rPr>
        <w:t>منشأة</w:t>
      </w:r>
      <w:r w:rsidRPr="00314D06">
        <w:rPr>
          <w:rFonts w:cs="Arial"/>
          <w:rtl/>
        </w:rPr>
        <w:t xml:space="preserve"> </w:t>
      </w:r>
      <w:r w:rsidRPr="00314D06">
        <w:rPr>
          <w:rFonts w:cs="Arial" w:hint="cs"/>
          <w:rtl/>
        </w:rPr>
        <w:t>دائمة</w:t>
      </w:r>
      <w:r>
        <w:t xml:space="preserve"> </w:t>
      </w:r>
    </w:p>
    <w:p w:rsidR="00E53AD9" w:rsidRDefault="00E53AD9" w:rsidP="00E53AD9">
      <w:r>
        <w:rPr>
          <w:rFonts w:cs="Arial" w:hint="cs"/>
          <w:rtl/>
        </w:rPr>
        <w:t>ب</w:t>
      </w:r>
      <w:r>
        <w:rPr>
          <w:rFonts w:cs="Arial"/>
          <w:rtl/>
        </w:rPr>
        <w:t xml:space="preserve">- </w:t>
      </w:r>
      <w:r>
        <w:rPr>
          <w:rFonts w:cs="Arial" w:hint="cs"/>
          <w:rtl/>
        </w:rPr>
        <w:t>سعر</w:t>
      </w:r>
      <w:r>
        <w:rPr>
          <w:rFonts w:cs="Arial"/>
          <w:rtl/>
        </w:rPr>
        <w:t xml:space="preserve"> </w:t>
      </w:r>
      <w:r>
        <w:rPr>
          <w:rFonts w:cs="Arial" w:hint="cs"/>
          <w:rtl/>
        </w:rPr>
        <w:t>الضريبة</w:t>
      </w:r>
      <w:r>
        <w:rPr>
          <w:rFonts w:cs="Arial"/>
          <w:rtl/>
        </w:rPr>
        <w:t xml:space="preserve"> </w:t>
      </w:r>
      <w:r>
        <w:rPr>
          <w:rFonts w:cs="Arial" w:hint="cs"/>
          <w:rtl/>
        </w:rPr>
        <w:t>على</w:t>
      </w:r>
      <w:r>
        <w:rPr>
          <w:rFonts w:cs="Arial"/>
          <w:rtl/>
        </w:rPr>
        <w:t xml:space="preserve"> </w:t>
      </w:r>
      <w:r>
        <w:rPr>
          <w:rFonts w:cs="Arial" w:hint="cs"/>
          <w:rtl/>
        </w:rPr>
        <w:t>الوعاء</w:t>
      </w:r>
      <w:r>
        <w:rPr>
          <w:rFonts w:cs="Arial"/>
          <w:rtl/>
        </w:rPr>
        <w:t xml:space="preserve"> </w:t>
      </w:r>
      <w:r>
        <w:rPr>
          <w:rFonts w:cs="Arial" w:hint="cs"/>
          <w:rtl/>
        </w:rPr>
        <w:t>الضريبي</w:t>
      </w:r>
      <w:r>
        <w:rPr>
          <w:rFonts w:cs="Arial"/>
          <w:rtl/>
        </w:rPr>
        <w:t xml:space="preserve"> </w:t>
      </w:r>
      <w:r>
        <w:rPr>
          <w:rFonts w:cs="Arial" w:hint="cs"/>
          <w:rtl/>
        </w:rPr>
        <w:t>للمكلف</w:t>
      </w:r>
      <w:r>
        <w:rPr>
          <w:rFonts w:cs="Arial"/>
          <w:rtl/>
        </w:rPr>
        <w:t xml:space="preserve"> </w:t>
      </w:r>
      <w:r>
        <w:rPr>
          <w:rFonts w:cs="Arial" w:hint="cs"/>
          <w:rtl/>
        </w:rPr>
        <w:t>الذي</w:t>
      </w:r>
      <w:r>
        <w:rPr>
          <w:rFonts w:cs="Arial"/>
          <w:rtl/>
        </w:rPr>
        <w:t xml:space="preserve"> </w:t>
      </w:r>
      <w:r>
        <w:rPr>
          <w:rFonts w:cs="Arial" w:hint="cs"/>
          <w:rtl/>
        </w:rPr>
        <w:t>يعمل</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استثمار</w:t>
      </w:r>
      <w:r>
        <w:rPr>
          <w:rFonts w:cs="Arial"/>
          <w:rtl/>
        </w:rPr>
        <w:t xml:space="preserve"> </w:t>
      </w:r>
      <w:r>
        <w:rPr>
          <w:rFonts w:cs="Arial" w:hint="cs"/>
          <w:rtl/>
        </w:rPr>
        <w:t>الغاز الطبيعي</w:t>
      </w:r>
      <w:r>
        <w:rPr>
          <w:rFonts w:cs="Arial"/>
          <w:rtl/>
        </w:rPr>
        <w:t xml:space="preserve"> </w:t>
      </w:r>
      <w:r>
        <w:rPr>
          <w:rFonts w:cs="Arial" w:hint="cs"/>
          <w:rtl/>
        </w:rPr>
        <w:t>فقط</w:t>
      </w:r>
      <w:r>
        <w:rPr>
          <w:rFonts w:cs="Arial"/>
          <w:rtl/>
        </w:rPr>
        <w:t xml:space="preserve"> </w:t>
      </w:r>
      <w:r>
        <w:rPr>
          <w:rFonts w:cs="Arial" w:hint="cs"/>
          <w:rtl/>
        </w:rPr>
        <w:t>هو</w:t>
      </w:r>
      <w:r>
        <w:rPr>
          <w:rFonts w:cs="Arial"/>
          <w:rtl/>
        </w:rPr>
        <w:t xml:space="preserve"> </w:t>
      </w:r>
      <w:proofErr w:type="gramStart"/>
      <w:r>
        <w:rPr>
          <w:rFonts w:cs="Arial" w:hint="cs"/>
          <w:rtl/>
        </w:rPr>
        <w:t>(</w:t>
      </w:r>
      <w:r>
        <w:rPr>
          <w:rFonts w:cs="Arial"/>
          <w:rtl/>
        </w:rPr>
        <w:t xml:space="preserve"> 30</w:t>
      </w:r>
      <w:proofErr w:type="gramEnd"/>
      <w:r>
        <w:rPr>
          <w:rFonts w:cs="Arial" w:hint="cs"/>
          <w:rtl/>
        </w:rPr>
        <w:t>- 85</w:t>
      </w:r>
      <w:r>
        <w:rPr>
          <w:rFonts w:cs="Arial"/>
          <w:rtl/>
        </w:rPr>
        <w:t xml:space="preserve"> %</w:t>
      </w:r>
      <w:r>
        <w:rPr>
          <w:rFonts w:cs="Arial" w:hint="cs"/>
          <w:rtl/>
        </w:rPr>
        <w:t xml:space="preserve"> )</w:t>
      </w:r>
    </w:p>
    <w:p w:rsidR="00E53AD9" w:rsidRDefault="00E53AD9" w:rsidP="00E53AD9">
      <w:r>
        <w:rPr>
          <w:rFonts w:cs="Arial" w:hint="cs"/>
          <w:rtl/>
        </w:rPr>
        <w:t>ج</w:t>
      </w:r>
      <w:r>
        <w:rPr>
          <w:rFonts w:cs="Arial"/>
          <w:rtl/>
        </w:rPr>
        <w:t xml:space="preserve"> - </w:t>
      </w:r>
      <w:r>
        <w:rPr>
          <w:rFonts w:cs="Arial" w:hint="cs"/>
          <w:rtl/>
        </w:rPr>
        <w:t>سعر</w:t>
      </w:r>
      <w:r>
        <w:rPr>
          <w:rFonts w:cs="Arial"/>
          <w:rtl/>
        </w:rPr>
        <w:t xml:space="preserve"> </w:t>
      </w:r>
      <w:r>
        <w:rPr>
          <w:rFonts w:cs="Arial" w:hint="cs"/>
          <w:rtl/>
        </w:rPr>
        <w:t>الضريبة</w:t>
      </w:r>
      <w:r>
        <w:rPr>
          <w:rFonts w:cs="Arial"/>
          <w:rtl/>
        </w:rPr>
        <w:t xml:space="preserve"> </w:t>
      </w:r>
      <w:r>
        <w:rPr>
          <w:rFonts w:cs="Arial" w:hint="cs"/>
          <w:rtl/>
        </w:rPr>
        <w:t>على</w:t>
      </w:r>
      <w:r>
        <w:rPr>
          <w:rFonts w:cs="Arial"/>
          <w:rtl/>
        </w:rPr>
        <w:t xml:space="preserve"> </w:t>
      </w:r>
      <w:r>
        <w:rPr>
          <w:rFonts w:cs="Arial" w:hint="cs"/>
          <w:rtl/>
        </w:rPr>
        <w:t>الوعاء</w:t>
      </w:r>
      <w:r>
        <w:rPr>
          <w:rFonts w:cs="Arial"/>
          <w:rtl/>
        </w:rPr>
        <w:t xml:space="preserve"> </w:t>
      </w:r>
      <w:r>
        <w:rPr>
          <w:rFonts w:cs="Arial" w:hint="cs"/>
          <w:rtl/>
        </w:rPr>
        <w:t>الضريبي</w:t>
      </w:r>
      <w:r>
        <w:rPr>
          <w:rFonts w:cs="Arial"/>
          <w:rtl/>
        </w:rPr>
        <w:t xml:space="preserve"> </w:t>
      </w:r>
      <w:r>
        <w:rPr>
          <w:rFonts w:cs="Arial" w:hint="cs"/>
          <w:rtl/>
        </w:rPr>
        <w:t>للمكلف</w:t>
      </w:r>
      <w:r>
        <w:rPr>
          <w:rFonts w:cs="Arial"/>
          <w:rtl/>
        </w:rPr>
        <w:t xml:space="preserve"> </w:t>
      </w:r>
      <w:r>
        <w:rPr>
          <w:rFonts w:cs="Arial" w:hint="cs"/>
          <w:rtl/>
        </w:rPr>
        <w:t>الذي</w:t>
      </w:r>
      <w:r>
        <w:rPr>
          <w:rFonts w:cs="Arial"/>
          <w:rtl/>
        </w:rPr>
        <w:t xml:space="preserve"> </w:t>
      </w:r>
      <w:r>
        <w:rPr>
          <w:rFonts w:cs="Arial" w:hint="cs"/>
          <w:rtl/>
        </w:rPr>
        <w:t>يعمل</w:t>
      </w:r>
      <w:r>
        <w:rPr>
          <w:rFonts w:cs="Arial"/>
          <w:rtl/>
        </w:rPr>
        <w:t xml:space="preserve"> </w:t>
      </w:r>
      <w:r>
        <w:rPr>
          <w:rFonts w:cs="Arial" w:hint="cs"/>
          <w:rtl/>
        </w:rPr>
        <w:t>في</w:t>
      </w:r>
      <w:r>
        <w:rPr>
          <w:rFonts w:cs="Arial"/>
          <w:rtl/>
        </w:rPr>
        <w:t xml:space="preserve"> </w:t>
      </w:r>
      <w:r>
        <w:rPr>
          <w:rFonts w:cs="Arial" w:hint="cs"/>
          <w:rtl/>
        </w:rPr>
        <w:t>إنتاج</w:t>
      </w:r>
      <w:r>
        <w:rPr>
          <w:rFonts w:cs="Arial"/>
          <w:rtl/>
        </w:rPr>
        <w:t xml:space="preserve"> </w:t>
      </w:r>
      <w:r>
        <w:rPr>
          <w:rFonts w:cs="Arial" w:hint="cs"/>
          <w:rtl/>
        </w:rPr>
        <w:t>الزيت</w:t>
      </w:r>
      <w:r>
        <w:rPr>
          <w:rFonts w:cs="Arial"/>
          <w:rtl/>
        </w:rPr>
        <w:t xml:space="preserve"> </w:t>
      </w:r>
      <w:r>
        <w:rPr>
          <w:rFonts w:cs="Arial" w:hint="cs"/>
          <w:rtl/>
        </w:rPr>
        <w:t>والمواد</w:t>
      </w:r>
      <w:r w:rsidRPr="009C1C1B">
        <w:rPr>
          <w:rFonts w:cs="Arial" w:hint="cs"/>
          <w:rtl/>
        </w:rPr>
        <w:t xml:space="preserve"> </w:t>
      </w:r>
      <w:r>
        <w:rPr>
          <w:rFonts w:cs="Arial" w:hint="cs"/>
          <w:rtl/>
        </w:rPr>
        <w:t>الهيدروكربونية هو</w:t>
      </w:r>
      <w:r>
        <w:rPr>
          <w:rFonts w:cs="Arial"/>
          <w:rtl/>
        </w:rPr>
        <w:t xml:space="preserve"> </w:t>
      </w:r>
      <w:r>
        <w:rPr>
          <w:rFonts w:cs="Arial" w:hint="cs"/>
          <w:rtl/>
        </w:rPr>
        <w:t>(85 %)</w:t>
      </w:r>
    </w:p>
    <w:p w:rsidR="00E53AD9" w:rsidRDefault="00E53AD9" w:rsidP="00E53AD9">
      <w:pPr>
        <w:rPr>
          <w:rFonts w:cs="Arial"/>
        </w:rPr>
      </w:pPr>
      <w:r>
        <w:rPr>
          <w:rFonts w:cs="Arial" w:hint="cs"/>
          <w:rtl/>
        </w:rPr>
        <w:t>د</w:t>
      </w:r>
      <w:r>
        <w:rPr>
          <w:rFonts w:cs="Arial"/>
          <w:rtl/>
        </w:rPr>
        <w:t xml:space="preserve">- </w:t>
      </w:r>
      <w:r>
        <w:rPr>
          <w:rFonts w:cs="Arial" w:hint="cs"/>
          <w:rtl/>
        </w:rPr>
        <w:t>أسعار</w:t>
      </w:r>
      <w:r>
        <w:rPr>
          <w:rFonts w:cs="Arial"/>
          <w:rtl/>
        </w:rPr>
        <w:t xml:space="preserve"> </w:t>
      </w:r>
      <w:r>
        <w:rPr>
          <w:rFonts w:cs="Arial" w:hint="cs"/>
          <w:rtl/>
        </w:rPr>
        <w:t>الضريبة</w:t>
      </w:r>
      <w:r>
        <w:rPr>
          <w:rFonts w:cs="Arial"/>
          <w:rtl/>
        </w:rPr>
        <w:t xml:space="preserve"> </w:t>
      </w:r>
      <w:r>
        <w:rPr>
          <w:rFonts w:cs="Arial" w:hint="cs"/>
          <w:rtl/>
        </w:rPr>
        <w:t>المستقطعة</w:t>
      </w:r>
      <w:r>
        <w:rPr>
          <w:rFonts w:cs="Arial"/>
          <w:rtl/>
        </w:rPr>
        <w:t xml:space="preserve"> </w:t>
      </w:r>
      <w:r>
        <w:rPr>
          <w:rFonts w:cs="Arial" w:hint="cs"/>
          <w:rtl/>
        </w:rPr>
        <w:t>هي</w:t>
      </w:r>
      <w:r>
        <w:rPr>
          <w:rFonts w:cs="Arial"/>
          <w:rtl/>
        </w:rPr>
        <w:t xml:space="preserve"> </w:t>
      </w:r>
      <w:r>
        <w:rPr>
          <w:rFonts w:cs="Arial" w:hint="cs"/>
          <w:rtl/>
        </w:rPr>
        <w:t>الأسعار</w:t>
      </w:r>
      <w:r>
        <w:rPr>
          <w:rFonts w:cs="Arial"/>
          <w:rtl/>
        </w:rPr>
        <w:t xml:space="preserve"> </w:t>
      </w:r>
      <w:r>
        <w:rPr>
          <w:rFonts w:cs="Arial" w:hint="cs"/>
          <w:rtl/>
        </w:rPr>
        <w:t>المحددة</w:t>
      </w:r>
      <w:r>
        <w:rPr>
          <w:rFonts w:cs="Arial"/>
          <w:rtl/>
        </w:rPr>
        <w:t xml:space="preserve"> </w:t>
      </w:r>
      <w:r>
        <w:rPr>
          <w:rFonts w:cs="Arial" w:hint="cs"/>
          <w:rtl/>
        </w:rPr>
        <w:t>في</w:t>
      </w:r>
      <w:r>
        <w:rPr>
          <w:rFonts w:cs="Arial"/>
          <w:rtl/>
        </w:rPr>
        <w:t xml:space="preserve"> </w:t>
      </w:r>
      <w:r>
        <w:rPr>
          <w:rFonts w:cs="Arial" w:hint="cs"/>
          <w:rtl/>
        </w:rPr>
        <w:t>المادة</w:t>
      </w:r>
      <w:r>
        <w:rPr>
          <w:rFonts w:cs="Arial"/>
          <w:rtl/>
        </w:rPr>
        <w:t xml:space="preserve"> </w:t>
      </w:r>
      <w:r>
        <w:rPr>
          <w:rFonts w:cs="Arial" w:hint="cs"/>
          <w:rtl/>
        </w:rPr>
        <w:t>الثامنة</w:t>
      </w:r>
      <w:r>
        <w:rPr>
          <w:rFonts w:cs="Arial"/>
          <w:rtl/>
        </w:rPr>
        <w:t xml:space="preserve"> </w:t>
      </w:r>
      <w:r>
        <w:rPr>
          <w:rFonts w:cs="Arial" w:hint="cs"/>
          <w:rtl/>
        </w:rPr>
        <w:t>والستين</w:t>
      </w:r>
      <w:r>
        <w:rPr>
          <w:rFonts w:cs="Arial"/>
          <w:rtl/>
        </w:rPr>
        <w:t xml:space="preserve"> </w:t>
      </w:r>
      <w:r>
        <w:rPr>
          <w:rFonts w:cs="Arial" w:hint="cs"/>
          <w:rtl/>
        </w:rPr>
        <w:t>من</w:t>
      </w:r>
      <w:r>
        <w:rPr>
          <w:rFonts w:cs="Arial"/>
          <w:rtl/>
        </w:rPr>
        <w:t xml:space="preserve"> </w:t>
      </w:r>
      <w:r>
        <w:rPr>
          <w:rFonts w:cs="Arial" w:hint="cs"/>
          <w:rtl/>
        </w:rPr>
        <w:t xml:space="preserve">هذا النظام </w:t>
      </w:r>
    </w:p>
    <w:p w:rsidR="00E53AD9" w:rsidRPr="00E53AD9" w:rsidRDefault="00E53AD9" w:rsidP="008A2751">
      <w:pPr>
        <w:rPr>
          <w:rtl/>
        </w:rPr>
      </w:pPr>
    </w:p>
    <w:sectPr w:rsidR="00E53AD9" w:rsidRPr="00E53AD9" w:rsidSect="00534055">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A90" w:rsidRDefault="00FE6A90" w:rsidP="004321BE">
      <w:pPr>
        <w:spacing w:after="0" w:line="240" w:lineRule="auto"/>
      </w:pPr>
      <w:r>
        <w:separator/>
      </w:r>
    </w:p>
  </w:endnote>
  <w:endnote w:type="continuationSeparator" w:id="0">
    <w:p w:rsidR="00FE6A90" w:rsidRDefault="00FE6A90" w:rsidP="0043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7682"/>
      <w:gridCol w:w="854"/>
    </w:tblGrid>
    <w:tr w:rsidR="00DF5DC3">
      <w:tc>
        <w:tcPr>
          <w:tcW w:w="4500" w:type="pct"/>
          <w:tcBorders>
            <w:top w:val="single" w:sz="4" w:space="0" w:color="000000" w:themeColor="text1"/>
          </w:tcBorders>
        </w:tcPr>
        <w:p w:rsidR="00DF5DC3" w:rsidRDefault="00FE6A90" w:rsidP="00DF5DC3">
          <w:pPr>
            <w:pStyle w:val="a4"/>
            <w:jc w:val="right"/>
          </w:pPr>
          <w:sdt>
            <w:sdtPr>
              <w:rPr>
                <w:rtl/>
              </w:rPr>
              <w:alias w:val="الشركة"/>
              <w:id w:val="75971759"/>
              <w:placeholder>
                <w:docPart w:val="543C8EECBEB14ED28CB4A451EBB292AD"/>
              </w:placeholder>
              <w:dataBinding w:prefixMappings="xmlns:ns0='http://schemas.openxmlformats.org/officeDocument/2006/extended-properties'" w:xpath="/ns0:Properties[1]/ns0:Company[1]" w:storeItemID="{6668398D-A668-4E3E-A5EB-62B293D839F1}"/>
              <w:text/>
            </w:sdtPr>
            <w:sdtEndPr/>
            <w:sdtContent>
              <w:r w:rsidR="00DF5DC3">
                <w:rPr>
                  <w:rFonts w:hint="cs"/>
                  <w:rtl/>
                </w:rPr>
                <w:t>الفصل الأول</w:t>
              </w:r>
            </w:sdtContent>
          </w:sdt>
          <w:r w:rsidR="00DF5DC3">
            <w:rPr>
              <w:rtl/>
              <w:lang w:val="ar-SA"/>
            </w:rPr>
            <w:t xml:space="preserve"> | </w:t>
          </w:r>
          <w:r w:rsidR="00DF5DC3">
            <w:rPr>
              <w:rFonts w:hint="cs"/>
              <w:rtl/>
            </w:rPr>
            <w:t xml:space="preserve">حقيقة الضريبة </w:t>
          </w:r>
        </w:p>
      </w:tc>
      <w:tc>
        <w:tcPr>
          <w:tcW w:w="500" w:type="pct"/>
          <w:tcBorders>
            <w:top w:val="single" w:sz="4" w:space="0" w:color="60B5CC" w:themeColor="accent2"/>
          </w:tcBorders>
          <w:shd w:val="clear" w:color="auto" w:fill="3691AA" w:themeFill="accent2" w:themeFillShade="BF"/>
        </w:tcPr>
        <w:p w:rsidR="00DF5DC3" w:rsidRDefault="00DF5DC3">
          <w:pPr>
            <w:pStyle w:val="a3"/>
            <w:rPr>
              <w:color w:val="FFFFFF" w:themeColor="background1"/>
            </w:rPr>
          </w:pPr>
          <w:r>
            <w:fldChar w:fldCharType="begin"/>
          </w:r>
          <w:r>
            <w:instrText>PAGE   \* MERGEFORMAT</w:instrText>
          </w:r>
          <w:r>
            <w:fldChar w:fldCharType="separate"/>
          </w:r>
          <w:r w:rsidR="009D5C58" w:rsidRPr="009D5C58">
            <w:rPr>
              <w:noProof/>
              <w:color w:val="FFFFFF" w:themeColor="background1"/>
              <w:rtl/>
              <w:lang w:val="ar-SA"/>
            </w:rPr>
            <w:t>7</w:t>
          </w:r>
          <w:r>
            <w:rPr>
              <w:color w:val="FFFFFF" w:themeColor="background1"/>
            </w:rPr>
            <w:fldChar w:fldCharType="end"/>
          </w:r>
        </w:p>
      </w:tc>
    </w:tr>
  </w:tbl>
  <w:p w:rsidR="00290C83" w:rsidRDefault="00290C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A90" w:rsidRDefault="00FE6A90" w:rsidP="004321BE">
      <w:pPr>
        <w:spacing w:after="0" w:line="240" w:lineRule="auto"/>
      </w:pPr>
      <w:r>
        <w:separator/>
      </w:r>
    </w:p>
  </w:footnote>
  <w:footnote w:type="continuationSeparator" w:id="0">
    <w:p w:rsidR="00FE6A90" w:rsidRDefault="00FE6A90" w:rsidP="00432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561"/>
      <w:gridCol w:w="5975"/>
    </w:tblGrid>
    <w:tr w:rsidR="00290C83">
      <w:sdt>
        <w:sdtPr>
          <w:rPr>
            <w:color w:val="FFFFFF" w:themeColor="background1"/>
            <w:rtl/>
          </w:rPr>
          <w:alias w:val="التاريخ"/>
          <w:id w:val="77625188"/>
          <w:placeholder>
            <w:docPart w:val="9193E1DA57CC4AE6830C7F07A9FF3F78"/>
          </w:placeholder>
          <w:dataBinding w:prefixMappings="xmlns:ns0='http://schemas.microsoft.com/office/2006/coverPageProps'" w:xpath="/ns0:CoverPageProperties[1]/ns0:PublishDate[1]" w:storeItemID="{55AF091B-3C7A-41E3-B477-F2FDAA23CFDA}"/>
          <w:date>
            <w:dateFormat w:val="d MMMM, yyyy"/>
            <w:lid w:val="ar-SA"/>
            <w:storeMappedDataAs w:val="dateTime"/>
            <w:calendar w:val="hijri"/>
          </w:date>
        </w:sdtPr>
        <w:sdtEndPr/>
        <w:sdtContent>
          <w:tc>
            <w:tcPr>
              <w:tcW w:w="1500" w:type="pct"/>
              <w:tcBorders>
                <w:bottom w:val="single" w:sz="4" w:space="0" w:color="3691AA" w:themeColor="accent2" w:themeShade="BF"/>
              </w:tcBorders>
              <w:shd w:val="clear" w:color="auto" w:fill="3691AA" w:themeFill="accent2" w:themeFillShade="BF"/>
              <w:vAlign w:val="bottom"/>
            </w:tcPr>
            <w:p w:rsidR="00290C83" w:rsidRDefault="00290C83" w:rsidP="00290C83">
              <w:pPr>
                <w:pStyle w:val="a3"/>
                <w:jc w:val="right"/>
                <w:rPr>
                  <w:color w:val="FFFFFF" w:themeColor="background1"/>
                </w:rPr>
              </w:pPr>
              <w:r>
                <w:rPr>
                  <w:rFonts w:hint="cs"/>
                  <w:color w:val="FFFFFF" w:themeColor="background1"/>
                  <w:rtl/>
                </w:rPr>
                <w:t>الفصل الأول</w:t>
              </w:r>
            </w:p>
          </w:tc>
        </w:sdtContent>
      </w:sdt>
      <w:tc>
        <w:tcPr>
          <w:tcW w:w="4000" w:type="pct"/>
          <w:tcBorders>
            <w:bottom w:val="single" w:sz="4" w:space="0" w:color="auto"/>
          </w:tcBorders>
          <w:vAlign w:val="bottom"/>
        </w:tcPr>
        <w:p w:rsidR="00290C83" w:rsidRDefault="00290C83" w:rsidP="00290C83">
          <w:pPr>
            <w:pStyle w:val="a3"/>
            <w:rPr>
              <w:color w:val="D8243D" w:themeColor="accent3" w:themeShade="BF"/>
              <w:sz w:val="24"/>
              <w:szCs w:val="24"/>
            </w:rPr>
          </w:pPr>
          <w:r>
            <w:rPr>
              <w:b/>
              <w:bCs/>
              <w:color w:val="D8243D" w:themeColor="accent3" w:themeShade="BF"/>
              <w:sz w:val="24"/>
              <w:szCs w:val="24"/>
              <w:rtl/>
              <w:lang w:val="ar-SA"/>
            </w:rPr>
            <w:t>[</w:t>
          </w:r>
          <w:sdt>
            <w:sdtPr>
              <w:rPr>
                <w:b/>
                <w:bCs/>
                <w:caps/>
                <w:sz w:val="24"/>
                <w:szCs w:val="24"/>
                <w:rtl/>
              </w:rPr>
              <w:alias w:val="العنوان"/>
              <w:id w:val="77625180"/>
              <w:placeholder>
                <w:docPart w:val="7929A88F62E04B37B777D42CB61467EA"/>
              </w:placeholder>
              <w:dataBinding w:prefixMappings="xmlns:ns0='http://schemas.openxmlformats.org/package/2006/metadata/core-properties' xmlns:ns1='http://purl.org/dc/elements/1.1/'" w:xpath="/ns0:coreProperties[1]/ns1:title[1]" w:storeItemID="{6C3C8BC8-F283-45AE-878A-BAB7291924A1}"/>
              <w:text/>
            </w:sdtPr>
            <w:sdtEndPr/>
            <w:sdtContent>
              <w:r w:rsidR="009D5C58">
                <w:rPr>
                  <w:rFonts w:hint="cs"/>
                  <w:b/>
                  <w:bCs/>
                  <w:caps/>
                  <w:sz w:val="24"/>
                  <w:szCs w:val="24"/>
                  <w:rtl/>
                </w:rPr>
                <w:t>الإطار التعريفي</w:t>
              </w:r>
              <w:r w:rsidR="00886B2B">
                <w:rPr>
                  <w:rFonts w:hint="cs"/>
                  <w:b/>
                  <w:bCs/>
                  <w:caps/>
                  <w:sz w:val="24"/>
                  <w:szCs w:val="24"/>
                  <w:rtl/>
                </w:rPr>
                <w:t xml:space="preserve"> </w:t>
              </w:r>
              <w:r w:rsidR="009D5C58">
                <w:rPr>
                  <w:rFonts w:hint="cs"/>
                  <w:b/>
                  <w:bCs/>
                  <w:caps/>
                  <w:sz w:val="24"/>
                  <w:szCs w:val="24"/>
                  <w:rtl/>
                </w:rPr>
                <w:t>ل</w:t>
              </w:r>
              <w:r w:rsidR="00886B2B">
                <w:rPr>
                  <w:rFonts w:hint="cs"/>
                  <w:b/>
                  <w:bCs/>
                  <w:caps/>
                  <w:sz w:val="24"/>
                  <w:szCs w:val="24"/>
                  <w:rtl/>
                </w:rPr>
                <w:t>لضريبة</w:t>
              </w:r>
            </w:sdtContent>
          </w:sdt>
          <w:r>
            <w:rPr>
              <w:b/>
              <w:bCs/>
              <w:color w:val="D8243D" w:themeColor="accent3" w:themeShade="BF"/>
              <w:sz w:val="24"/>
              <w:szCs w:val="24"/>
              <w:rtl/>
              <w:lang w:val="ar-SA"/>
            </w:rPr>
            <w:t>]</w:t>
          </w:r>
        </w:p>
      </w:tc>
    </w:tr>
  </w:tbl>
  <w:p w:rsidR="004321BE" w:rsidRDefault="004321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00D"/>
    <w:multiLevelType w:val="hybridMultilevel"/>
    <w:tmpl w:val="7782571A"/>
    <w:lvl w:ilvl="0" w:tplc="19C891A2">
      <w:start w:val="1"/>
      <w:numFmt w:val="bullet"/>
      <w:lvlText w:val=""/>
      <w:lvlJc w:val="left"/>
      <w:pPr>
        <w:tabs>
          <w:tab w:val="num" w:pos="720"/>
        </w:tabs>
        <w:ind w:left="720" w:hanging="360"/>
      </w:pPr>
      <w:rPr>
        <w:rFonts w:ascii="Times New Roman" w:hAnsi="Times New Roman" w:hint="default"/>
      </w:rPr>
    </w:lvl>
    <w:lvl w:ilvl="1" w:tplc="6E7E623C" w:tentative="1">
      <w:start w:val="1"/>
      <w:numFmt w:val="bullet"/>
      <w:lvlText w:val=""/>
      <w:lvlJc w:val="left"/>
      <w:pPr>
        <w:tabs>
          <w:tab w:val="num" w:pos="1440"/>
        </w:tabs>
        <w:ind w:left="1440" w:hanging="360"/>
      </w:pPr>
      <w:rPr>
        <w:rFonts w:ascii="Times New Roman" w:hAnsi="Times New Roman" w:hint="default"/>
      </w:rPr>
    </w:lvl>
    <w:lvl w:ilvl="2" w:tplc="157EC896" w:tentative="1">
      <w:start w:val="1"/>
      <w:numFmt w:val="bullet"/>
      <w:lvlText w:val=""/>
      <w:lvlJc w:val="left"/>
      <w:pPr>
        <w:tabs>
          <w:tab w:val="num" w:pos="2160"/>
        </w:tabs>
        <w:ind w:left="2160" w:hanging="360"/>
      </w:pPr>
      <w:rPr>
        <w:rFonts w:ascii="Times New Roman" w:hAnsi="Times New Roman" w:hint="default"/>
      </w:rPr>
    </w:lvl>
    <w:lvl w:ilvl="3" w:tplc="C12C60BE" w:tentative="1">
      <w:start w:val="1"/>
      <w:numFmt w:val="bullet"/>
      <w:lvlText w:val=""/>
      <w:lvlJc w:val="left"/>
      <w:pPr>
        <w:tabs>
          <w:tab w:val="num" w:pos="2880"/>
        </w:tabs>
        <w:ind w:left="2880" w:hanging="360"/>
      </w:pPr>
      <w:rPr>
        <w:rFonts w:ascii="Times New Roman" w:hAnsi="Times New Roman" w:hint="default"/>
      </w:rPr>
    </w:lvl>
    <w:lvl w:ilvl="4" w:tplc="C25A7748" w:tentative="1">
      <w:start w:val="1"/>
      <w:numFmt w:val="bullet"/>
      <w:lvlText w:val=""/>
      <w:lvlJc w:val="left"/>
      <w:pPr>
        <w:tabs>
          <w:tab w:val="num" w:pos="3600"/>
        </w:tabs>
        <w:ind w:left="3600" w:hanging="360"/>
      </w:pPr>
      <w:rPr>
        <w:rFonts w:ascii="Times New Roman" w:hAnsi="Times New Roman" w:hint="default"/>
      </w:rPr>
    </w:lvl>
    <w:lvl w:ilvl="5" w:tplc="98289D3E" w:tentative="1">
      <w:start w:val="1"/>
      <w:numFmt w:val="bullet"/>
      <w:lvlText w:val=""/>
      <w:lvlJc w:val="left"/>
      <w:pPr>
        <w:tabs>
          <w:tab w:val="num" w:pos="4320"/>
        </w:tabs>
        <w:ind w:left="4320" w:hanging="360"/>
      </w:pPr>
      <w:rPr>
        <w:rFonts w:ascii="Times New Roman" w:hAnsi="Times New Roman" w:hint="default"/>
      </w:rPr>
    </w:lvl>
    <w:lvl w:ilvl="6" w:tplc="DCC86F16" w:tentative="1">
      <w:start w:val="1"/>
      <w:numFmt w:val="bullet"/>
      <w:lvlText w:val=""/>
      <w:lvlJc w:val="left"/>
      <w:pPr>
        <w:tabs>
          <w:tab w:val="num" w:pos="5040"/>
        </w:tabs>
        <w:ind w:left="5040" w:hanging="360"/>
      </w:pPr>
      <w:rPr>
        <w:rFonts w:ascii="Times New Roman" w:hAnsi="Times New Roman" w:hint="default"/>
      </w:rPr>
    </w:lvl>
    <w:lvl w:ilvl="7" w:tplc="3C66A30C" w:tentative="1">
      <w:start w:val="1"/>
      <w:numFmt w:val="bullet"/>
      <w:lvlText w:val=""/>
      <w:lvlJc w:val="left"/>
      <w:pPr>
        <w:tabs>
          <w:tab w:val="num" w:pos="5760"/>
        </w:tabs>
        <w:ind w:left="5760" w:hanging="360"/>
      </w:pPr>
      <w:rPr>
        <w:rFonts w:ascii="Times New Roman" w:hAnsi="Times New Roman" w:hint="default"/>
      </w:rPr>
    </w:lvl>
    <w:lvl w:ilvl="8" w:tplc="B0564B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6810DC"/>
    <w:multiLevelType w:val="hybridMultilevel"/>
    <w:tmpl w:val="FF5E495E"/>
    <w:lvl w:ilvl="0" w:tplc="062E7912">
      <w:start w:val="1"/>
      <w:numFmt w:val="bullet"/>
      <w:lvlText w:val=""/>
      <w:lvlJc w:val="left"/>
      <w:pPr>
        <w:tabs>
          <w:tab w:val="num" w:pos="720"/>
        </w:tabs>
        <w:ind w:left="720" w:hanging="360"/>
      </w:pPr>
      <w:rPr>
        <w:rFonts w:ascii="Times New Roman" w:hAnsi="Times New Roman" w:hint="default"/>
      </w:rPr>
    </w:lvl>
    <w:lvl w:ilvl="1" w:tplc="368C1CD0" w:tentative="1">
      <w:start w:val="1"/>
      <w:numFmt w:val="bullet"/>
      <w:lvlText w:val=""/>
      <w:lvlJc w:val="left"/>
      <w:pPr>
        <w:tabs>
          <w:tab w:val="num" w:pos="1440"/>
        </w:tabs>
        <w:ind w:left="1440" w:hanging="360"/>
      </w:pPr>
      <w:rPr>
        <w:rFonts w:ascii="Times New Roman" w:hAnsi="Times New Roman" w:hint="default"/>
      </w:rPr>
    </w:lvl>
    <w:lvl w:ilvl="2" w:tplc="973A16E4" w:tentative="1">
      <w:start w:val="1"/>
      <w:numFmt w:val="bullet"/>
      <w:lvlText w:val=""/>
      <w:lvlJc w:val="left"/>
      <w:pPr>
        <w:tabs>
          <w:tab w:val="num" w:pos="2160"/>
        </w:tabs>
        <w:ind w:left="2160" w:hanging="360"/>
      </w:pPr>
      <w:rPr>
        <w:rFonts w:ascii="Times New Roman" w:hAnsi="Times New Roman" w:hint="default"/>
      </w:rPr>
    </w:lvl>
    <w:lvl w:ilvl="3" w:tplc="A8DC966A" w:tentative="1">
      <w:start w:val="1"/>
      <w:numFmt w:val="bullet"/>
      <w:lvlText w:val=""/>
      <w:lvlJc w:val="left"/>
      <w:pPr>
        <w:tabs>
          <w:tab w:val="num" w:pos="2880"/>
        </w:tabs>
        <w:ind w:left="2880" w:hanging="360"/>
      </w:pPr>
      <w:rPr>
        <w:rFonts w:ascii="Times New Roman" w:hAnsi="Times New Roman" w:hint="default"/>
      </w:rPr>
    </w:lvl>
    <w:lvl w:ilvl="4" w:tplc="E1760970" w:tentative="1">
      <w:start w:val="1"/>
      <w:numFmt w:val="bullet"/>
      <w:lvlText w:val=""/>
      <w:lvlJc w:val="left"/>
      <w:pPr>
        <w:tabs>
          <w:tab w:val="num" w:pos="3600"/>
        </w:tabs>
        <w:ind w:left="3600" w:hanging="360"/>
      </w:pPr>
      <w:rPr>
        <w:rFonts w:ascii="Times New Roman" w:hAnsi="Times New Roman" w:hint="default"/>
      </w:rPr>
    </w:lvl>
    <w:lvl w:ilvl="5" w:tplc="88C22216" w:tentative="1">
      <w:start w:val="1"/>
      <w:numFmt w:val="bullet"/>
      <w:lvlText w:val=""/>
      <w:lvlJc w:val="left"/>
      <w:pPr>
        <w:tabs>
          <w:tab w:val="num" w:pos="4320"/>
        </w:tabs>
        <w:ind w:left="4320" w:hanging="360"/>
      </w:pPr>
      <w:rPr>
        <w:rFonts w:ascii="Times New Roman" w:hAnsi="Times New Roman" w:hint="default"/>
      </w:rPr>
    </w:lvl>
    <w:lvl w:ilvl="6" w:tplc="26B8C2E8" w:tentative="1">
      <w:start w:val="1"/>
      <w:numFmt w:val="bullet"/>
      <w:lvlText w:val=""/>
      <w:lvlJc w:val="left"/>
      <w:pPr>
        <w:tabs>
          <w:tab w:val="num" w:pos="5040"/>
        </w:tabs>
        <w:ind w:left="5040" w:hanging="360"/>
      </w:pPr>
      <w:rPr>
        <w:rFonts w:ascii="Times New Roman" w:hAnsi="Times New Roman" w:hint="default"/>
      </w:rPr>
    </w:lvl>
    <w:lvl w:ilvl="7" w:tplc="F43A1FB6" w:tentative="1">
      <w:start w:val="1"/>
      <w:numFmt w:val="bullet"/>
      <w:lvlText w:val=""/>
      <w:lvlJc w:val="left"/>
      <w:pPr>
        <w:tabs>
          <w:tab w:val="num" w:pos="5760"/>
        </w:tabs>
        <w:ind w:left="5760" w:hanging="360"/>
      </w:pPr>
      <w:rPr>
        <w:rFonts w:ascii="Times New Roman" w:hAnsi="Times New Roman" w:hint="default"/>
      </w:rPr>
    </w:lvl>
    <w:lvl w:ilvl="8" w:tplc="EC04F58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C93B4E"/>
    <w:multiLevelType w:val="hybridMultilevel"/>
    <w:tmpl w:val="C28C0FEE"/>
    <w:lvl w:ilvl="0" w:tplc="6B32EEC2">
      <w:start w:val="1"/>
      <w:numFmt w:val="bullet"/>
      <w:lvlText w:val=""/>
      <w:lvlJc w:val="left"/>
      <w:pPr>
        <w:tabs>
          <w:tab w:val="num" w:pos="720"/>
        </w:tabs>
        <w:ind w:left="720" w:hanging="360"/>
      </w:pPr>
      <w:rPr>
        <w:rFonts w:ascii="Times New Roman" w:hAnsi="Times New Roman" w:hint="default"/>
      </w:rPr>
    </w:lvl>
    <w:lvl w:ilvl="1" w:tplc="2B6C36D4" w:tentative="1">
      <w:start w:val="1"/>
      <w:numFmt w:val="bullet"/>
      <w:lvlText w:val=""/>
      <w:lvlJc w:val="left"/>
      <w:pPr>
        <w:tabs>
          <w:tab w:val="num" w:pos="1440"/>
        </w:tabs>
        <w:ind w:left="1440" w:hanging="360"/>
      </w:pPr>
      <w:rPr>
        <w:rFonts w:ascii="Times New Roman" w:hAnsi="Times New Roman" w:hint="default"/>
      </w:rPr>
    </w:lvl>
    <w:lvl w:ilvl="2" w:tplc="CBC869AE" w:tentative="1">
      <w:start w:val="1"/>
      <w:numFmt w:val="bullet"/>
      <w:lvlText w:val=""/>
      <w:lvlJc w:val="left"/>
      <w:pPr>
        <w:tabs>
          <w:tab w:val="num" w:pos="2160"/>
        </w:tabs>
        <w:ind w:left="2160" w:hanging="360"/>
      </w:pPr>
      <w:rPr>
        <w:rFonts w:ascii="Times New Roman" w:hAnsi="Times New Roman" w:hint="default"/>
      </w:rPr>
    </w:lvl>
    <w:lvl w:ilvl="3" w:tplc="9DEA8DCE" w:tentative="1">
      <w:start w:val="1"/>
      <w:numFmt w:val="bullet"/>
      <w:lvlText w:val=""/>
      <w:lvlJc w:val="left"/>
      <w:pPr>
        <w:tabs>
          <w:tab w:val="num" w:pos="2880"/>
        </w:tabs>
        <w:ind w:left="2880" w:hanging="360"/>
      </w:pPr>
      <w:rPr>
        <w:rFonts w:ascii="Times New Roman" w:hAnsi="Times New Roman" w:hint="default"/>
      </w:rPr>
    </w:lvl>
    <w:lvl w:ilvl="4" w:tplc="B64E441C" w:tentative="1">
      <w:start w:val="1"/>
      <w:numFmt w:val="bullet"/>
      <w:lvlText w:val=""/>
      <w:lvlJc w:val="left"/>
      <w:pPr>
        <w:tabs>
          <w:tab w:val="num" w:pos="3600"/>
        </w:tabs>
        <w:ind w:left="3600" w:hanging="360"/>
      </w:pPr>
      <w:rPr>
        <w:rFonts w:ascii="Times New Roman" w:hAnsi="Times New Roman" w:hint="default"/>
      </w:rPr>
    </w:lvl>
    <w:lvl w:ilvl="5" w:tplc="67C42AB6" w:tentative="1">
      <w:start w:val="1"/>
      <w:numFmt w:val="bullet"/>
      <w:lvlText w:val=""/>
      <w:lvlJc w:val="left"/>
      <w:pPr>
        <w:tabs>
          <w:tab w:val="num" w:pos="4320"/>
        </w:tabs>
        <w:ind w:left="4320" w:hanging="360"/>
      </w:pPr>
      <w:rPr>
        <w:rFonts w:ascii="Times New Roman" w:hAnsi="Times New Roman" w:hint="default"/>
      </w:rPr>
    </w:lvl>
    <w:lvl w:ilvl="6" w:tplc="E3E43CA4" w:tentative="1">
      <w:start w:val="1"/>
      <w:numFmt w:val="bullet"/>
      <w:lvlText w:val=""/>
      <w:lvlJc w:val="left"/>
      <w:pPr>
        <w:tabs>
          <w:tab w:val="num" w:pos="5040"/>
        </w:tabs>
        <w:ind w:left="5040" w:hanging="360"/>
      </w:pPr>
      <w:rPr>
        <w:rFonts w:ascii="Times New Roman" w:hAnsi="Times New Roman" w:hint="default"/>
      </w:rPr>
    </w:lvl>
    <w:lvl w:ilvl="7" w:tplc="B9F447CE" w:tentative="1">
      <w:start w:val="1"/>
      <w:numFmt w:val="bullet"/>
      <w:lvlText w:val=""/>
      <w:lvlJc w:val="left"/>
      <w:pPr>
        <w:tabs>
          <w:tab w:val="num" w:pos="5760"/>
        </w:tabs>
        <w:ind w:left="5760" w:hanging="360"/>
      </w:pPr>
      <w:rPr>
        <w:rFonts w:ascii="Times New Roman" w:hAnsi="Times New Roman" w:hint="default"/>
      </w:rPr>
    </w:lvl>
    <w:lvl w:ilvl="8" w:tplc="0E64674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585DAB"/>
    <w:multiLevelType w:val="hybridMultilevel"/>
    <w:tmpl w:val="67EA18D6"/>
    <w:lvl w:ilvl="0" w:tplc="35A42A88">
      <w:start w:val="1"/>
      <w:numFmt w:val="bullet"/>
      <w:lvlText w:val=""/>
      <w:lvlJc w:val="left"/>
      <w:pPr>
        <w:tabs>
          <w:tab w:val="num" w:pos="720"/>
        </w:tabs>
        <w:ind w:left="720" w:hanging="360"/>
      </w:pPr>
      <w:rPr>
        <w:rFonts w:ascii="Times New Roman" w:hAnsi="Times New Roman" w:hint="default"/>
      </w:rPr>
    </w:lvl>
    <w:lvl w:ilvl="1" w:tplc="21D0A9B8" w:tentative="1">
      <w:start w:val="1"/>
      <w:numFmt w:val="bullet"/>
      <w:lvlText w:val=""/>
      <w:lvlJc w:val="left"/>
      <w:pPr>
        <w:tabs>
          <w:tab w:val="num" w:pos="1440"/>
        </w:tabs>
        <w:ind w:left="1440" w:hanging="360"/>
      </w:pPr>
      <w:rPr>
        <w:rFonts w:ascii="Times New Roman" w:hAnsi="Times New Roman" w:hint="default"/>
      </w:rPr>
    </w:lvl>
    <w:lvl w:ilvl="2" w:tplc="6E369C54" w:tentative="1">
      <w:start w:val="1"/>
      <w:numFmt w:val="bullet"/>
      <w:lvlText w:val=""/>
      <w:lvlJc w:val="left"/>
      <w:pPr>
        <w:tabs>
          <w:tab w:val="num" w:pos="2160"/>
        </w:tabs>
        <w:ind w:left="2160" w:hanging="360"/>
      </w:pPr>
      <w:rPr>
        <w:rFonts w:ascii="Times New Roman" w:hAnsi="Times New Roman" w:hint="default"/>
      </w:rPr>
    </w:lvl>
    <w:lvl w:ilvl="3" w:tplc="DECCDD78" w:tentative="1">
      <w:start w:val="1"/>
      <w:numFmt w:val="bullet"/>
      <w:lvlText w:val=""/>
      <w:lvlJc w:val="left"/>
      <w:pPr>
        <w:tabs>
          <w:tab w:val="num" w:pos="2880"/>
        </w:tabs>
        <w:ind w:left="2880" w:hanging="360"/>
      </w:pPr>
      <w:rPr>
        <w:rFonts w:ascii="Times New Roman" w:hAnsi="Times New Roman" w:hint="default"/>
      </w:rPr>
    </w:lvl>
    <w:lvl w:ilvl="4" w:tplc="DFBE2A42" w:tentative="1">
      <w:start w:val="1"/>
      <w:numFmt w:val="bullet"/>
      <w:lvlText w:val=""/>
      <w:lvlJc w:val="left"/>
      <w:pPr>
        <w:tabs>
          <w:tab w:val="num" w:pos="3600"/>
        </w:tabs>
        <w:ind w:left="3600" w:hanging="360"/>
      </w:pPr>
      <w:rPr>
        <w:rFonts w:ascii="Times New Roman" w:hAnsi="Times New Roman" w:hint="default"/>
      </w:rPr>
    </w:lvl>
    <w:lvl w:ilvl="5" w:tplc="A0240438" w:tentative="1">
      <w:start w:val="1"/>
      <w:numFmt w:val="bullet"/>
      <w:lvlText w:val=""/>
      <w:lvlJc w:val="left"/>
      <w:pPr>
        <w:tabs>
          <w:tab w:val="num" w:pos="4320"/>
        </w:tabs>
        <w:ind w:left="4320" w:hanging="360"/>
      </w:pPr>
      <w:rPr>
        <w:rFonts w:ascii="Times New Roman" w:hAnsi="Times New Roman" w:hint="default"/>
      </w:rPr>
    </w:lvl>
    <w:lvl w:ilvl="6" w:tplc="1602B966" w:tentative="1">
      <w:start w:val="1"/>
      <w:numFmt w:val="bullet"/>
      <w:lvlText w:val=""/>
      <w:lvlJc w:val="left"/>
      <w:pPr>
        <w:tabs>
          <w:tab w:val="num" w:pos="5040"/>
        </w:tabs>
        <w:ind w:left="5040" w:hanging="360"/>
      </w:pPr>
      <w:rPr>
        <w:rFonts w:ascii="Times New Roman" w:hAnsi="Times New Roman" w:hint="default"/>
      </w:rPr>
    </w:lvl>
    <w:lvl w:ilvl="7" w:tplc="19F083F4" w:tentative="1">
      <w:start w:val="1"/>
      <w:numFmt w:val="bullet"/>
      <w:lvlText w:val=""/>
      <w:lvlJc w:val="left"/>
      <w:pPr>
        <w:tabs>
          <w:tab w:val="num" w:pos="5760"/>
        </w:tabs>
        <w:ind w:left="5760" w:hanging="360"/>
      </w:pPr>
      <w:rPr>
        <w:rFonts w:ascii="Times New Roman" w:hAnsi="Times New Roman" w:hint="default"/>
      </w:rPr>
    </w:lvl>
    <w:lvl w:ilvl="8" w:tplc="8E642A7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7A0F33"/>
    <w:multiLevelType w:val="hybridMultilevel"/>
    <w:tmpl w:val="92A0687E"/>
    <w:lvl w:ilvl="0" w:tplc="4204FE2A">
      <w:start w:val="1"/>
      <w:numFmt w:val="bullet"/>
      <w:lvlText w:val=""/>
      <w:lvlJc w:val="left"/>
      <w:pPr>
        <w:tabs>
          <w:tab w:val="num" w:pos="720"/>
        </w:tabs>
        <w:ind w:left="720" w:hanging="360"/>
      </w:pPr>
      <w:rPr>
        <w:rFonts w:ascii="Times New Roman" w:hAnsi="Times New Roman" w:hint="default"/>
      </w:rPr>
    </w:lvl>
    <w:lvl w:ilvl="1" w:tplc="256C248A" w:tentative="1">
      <w:start w:val="1"/>
      <w:numFmt w:val="bullet"/>
      <w:lvlText w:val=""/>
      <w:lvlJc w:val="left"/>
      <w:pPr>
        <w:tabs>
          <w:tab w:val="num" w:pos="1440"/>
        </w:tabs>
        <w:ind w:left="1440" w:hanging="360"/>
      </w:pPr>
      <w:rPr>
        <w:rFonts w:ascii="Times New Roman" w:hAnsi="Times New Roman" w:hint="default"/>
      </w:rPr>
    </w:lvl>
    <w:lvl w:ilvl="2" w:tplc="14A44808" w:tentative="1">
      <w:start w:val="1"/>
      <w:numFmt w:val="bullet"/>
      <w:lvlText w:val=""/>
      <w:lvlJc w:val="left"/>
      <w:pPr>
        <w:tabs>
          <w:tab w:val="num" w:pos="2160"/>
        </w:tabs>
        <w:ind w:left="2160" w:hanging="360"/>
      </w:pPr>
      <w:rPr>
        <w:rFonts w:ascii="Times New Roman" w:hAnsi="Times New Roman" w:hint="default"/>
      </w:rPr>
    </w:lvl>
    <w:lvl w:ilvl="3" w:tplc="ED883C50" w:tentative="1">
      <w:start w:val="1"/>
      <w:numFmt w:val="bullet"/>
      <w:lvlText w:val=""/>
      <w:lvlJc w:val="left"/>
      <w:pPr>
        <w:tabs>
          <w:tab w:val="num" w:pos="2880"/>
        </w:tabs>
        <w:ind w:left="2880" w:hanging="360"/>
      </w:pPr>
      <w:rPr>
        <w:rFonts w:ascii="Times New Roman" w:hAnsi="Times New Roman" w:hint="default"/>
      </w:rPr>
    </w:lvl>
    <w:lvl w:ilvl="4" w:tplc="42B22268" w:tentative="1">
      <w:start w:val="1"/>
      <w:numFmt w:val="bullet"/>
      <w:lvlText w:val=""/>
      <w:lvlJc w:val="left"/>
      <w:pPr>
        <w:tabs>
          <w:tab w:val="num" w:pos="3600"/>
        </w:tabs>
        <w:ind w:left="3600" w:hanging="360"/>
      </w:pPr>
      <w:rPr>
        <w:rFonts w:ascii="Times New Roman" w:hAnsi="Times New Roman" w:hint="default"/>
      </w:rPr>
    </w:lvl>
    <w:lvl w:ilvl="5" w:tplc="4F84ECD0" w:tentative="1">
      <w:start w:val="1"/>
      <w:numFmt w:val="bullet"/>
      <w:lvlText w:val=""/>
      <w:lvlJc w:val="left"/>
      <w:pPr>
        <w:tabs>
          <w:tab w:val="num" w:pos="4320"/>
        </w:tabs>
        <w:ind w:left="4320" w:hanging="360"/>
      </w:pPr>
      <w:rPr>
        <w:rFonts w:ascii="Times New Roman" w:hAnsi="Times New Roman" w:hint="default"/>
      </w:rPr>
    </w:lvl>
    <w:lvl w:ilvl="6" w:tplc="78EA1C40" w:tentative="1">
      <w:start w:val="1"/>
      <w:numFmt w:val="bullet"/>
      <w:lvlText w:val=""/>
      <w:lvlJc w:val="left"/>
      <w:pPr>
        <w:tabs>
          <w:tab w:val="num" w:pos="5040"/>
        </w:tabs>
        <w:ind w:left="5040" w:hanging="360"/>
      </w:pPr>
      <w:rPr>
        <w:rFonts w:ascii="Times New Roman" w:hAnsi="Times New Roman" w:hint="default"/>
      </w:rPr>
    </w:lvl>
    <w:lvl w:ilvl="7" w:tplc="01FA45B8" w:tentative="1">
      <w:start w:val="1"/>
      <w:numFmt w:val="bullet"/>
      <w:lvlText w:val=""/>
      <w:lvlJc w:val="left"/>
      <w:pPr>
        <w:tabs>
          <w:tab w:val="num" w:pos="5760"/>
        </w:tabs>
        <w:ind w:left="5760" w:hanging="360"/>
      </w:pPr>
      <w:rPr>
        <w:rFonts w:ascii="Times New Roman" w:hAnsi="Times New Roman" w:hint="default"/>
      </w:rPr>
    </w:lvl>
    <w:lvl w:ilvl="8" w:tplc="F82692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9B5C67"/>
    <w:multiLevelType w:val="hybridMultilevel"/>
    <w:tmpl w:val="4E3CE6AE"/>
    <w:lvl w:ilvl="0" w:tplc="35AC5FB4">
      <w:start w:val="1"/>
      <w:numFmt w:val="bullet"/>
      <w:lvlText w:val=""/>
      <w:lvlJc w:val="left"/>
      <w:pPr>
        <w:tabs>
          <w:tab w:val="num" w:pos="720"/>
        </w:tabs>
        <w:ind w:left="720" w:hanging="360"/>
      </w:pPr>
      <w:rPr>
        <w:rFonts w:ascii="Wingdings" w:hAnsi="Wingdings" w:hint="default"/>
      </w:rPr>
    </w:lvl>
    <w:lvl w:ilvl="1" w:tplc="143EEA64" w:tentative="1">
      <w:start w:val="1"/>
      <w:numFmt w:val="bullet"/>
      <w:lvlText w:val=""/>
      <w:lvlJc w:val="left"/>
      <w:pPr>
        <w:tabs>
          <w:tab w:val="num" w:pos="1440"/>
        </w:tabs>
        <w:ind w:left="1440" w:hanging="360"/>
      </w:pPr>
      <w:rPr>
        <w:rFonts w:ascii="Wingdings" w:hAnsi="Wingdings" w:hint="default"/>
      </w:rPr>
    </w:lvl>
    <w:lvl w:ilvl="2" w:tplc="9328FD18" w:tentative="1">
      <w:start w:val="1"/>
      <w:numFmt w:val="bullet"/>
      <w:lvlText w:val=""/>
      <w:lvlJc w:val="left"/>
      <w:pPr>
        <w:tabs>
          <w:tab w:val="num" w:pos="2160"/>
        </w:tabs>
        <w:ind w:left="2160" w:hanging="360"/>
      </w:pPr>
      <w:rPr>
        <w:rFonts w:ascii="Wingdings" w:hAnsi="Wingdings" w:hint="default"/>
      </w:rPr>
    </w:lvl>
    <w:lvl w:ilvl="3" w:tplc="32BA90B6" w:tentative="1">
      <w:start w:val="1"/>
      <w:numFmt w:val="bullet"/>
      <w:lvlText w:val=""/>
      <w:lvlJc w:val="left"/>
      <w:pPr>
        <w:tabs>
          <w:tab w:val="num" w:pos="2880"/>
        </w:tabs>
        <w:ind w:left="2880" w:hanging="360"/>
      </w:pPr>
      <w:rPr>
        <w:rFonts w:ascii="Wingdings" w:hAnsi="Wingdings" w:hint="default"/>
      </w:rPr>
    </w:lvl>
    <w:lvl w:ilvl="4" w:tplc="1D50E586" w:tentative="1">
      <w:start w:val="1"/>
      <w:numFmt w:val="bullet"/>
      <w:lvlText w:val=""/>
      <w:lvlJc w:val="left"/>
      <w:pPr>
        <w:tabs>
          <w:tab w:val="num" w:pos="3600"/>
        </w:tabs>
        <w:ind w:left="3600" w:hanging="360"/>
      </w:pPr>
      <w:rPr>
        <w:rFonts w:ascii="Wingdings" w:hAnsi="Wingdings" w:hint="default"/>
      </w:rPr>
    </w:lvl>
    <w:lvl w:ilvl="5" w:tplc="C6A68B60" w:tentative="1">
      <w:start w:val="1"/>
      <w:numFmt w:val="bullet"/>
      <w:lvlText w:val=""/>
      <w:lvlJc w:val="left"/>
      <w:pPr>
        <w:tabs>
          <w:tab w:val="num" w:pos="4320"/>
        </w:tabs>
        <w:ind w:left="4320" w:hanging="360"/>
      </w:pPr>
      <w:rPr>
        <w:rFonts w:ascii="Wingdings" w:hAnsi="Wingdings" w:hint="default"/>
      </w:rPr>
    </w:lvl>
    <w:lvl w:ilvl="6" w:tplc="76FC3236" w:tentative="1">
      <w:start w:val="1"/>
      <w:numFmt w:val="bullet"/>
      <w:lvlText w:val=""/>
      <w:lvlJc w:val="left"/>
      <w:pPr>
        <w:tabs>
          <w:tab w:val="num" w:pos="5040"/>
        </w:tabs>
        <w:ind w:left="5040" w:hanging="360"/>
      </w:pPr>
      <w:rPr>
        <w:rFonts w:ascii="Wingdings" w:hAnsi="Wingdings" w:hint="default"/>
      </w:rPr>
    </w:lvl>
    <w:lvl w:ilvl="7" w:tplc="9438A9EE" w:tentative="1">
      <w:start w:val="1"/>
      <w:numFmt w:val="bullet"/>
      <w:lvlText w:val=""/>
      <w:lvlJc w:val="left"/>
      <w:pPr>
        <w:tabs>
          <w:tab w:val="num" w:pos="5760"/>
        </w:tabs>
        <w:ind w:left="5760" w:hanging="360"/>
      </w:pPr>
      <w:rPr>
        <w:rFonts w:ascii="Wingdings" w:hAnsi="Wingdings" w:hint="default"/>
      </w:rPr>
    </w:lvl>
    <w:lvl w:ilvl="8" w:tplc="8772A8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92E31"/>
    <w:multiLevelType w:val="hybridMultilevel"/>
    <w:tmpl w:val="AC942554"/>
    <w:lvl w:ilvl="0" w:tplc="8C122FF0">
      <w:start w:val="1"/>
      <w:numFmt w:val="bullet"/>
      <w:lvlText w:val=""/>
      <w:lvlJc w:val="left"/>
      <w:pPr>
        <w:tabs>
          <w:tab w:val="num" w:pos="720"/>
        </w:tabs>
        <w:ind w:left="720" w:hanging="360"/>
      </w:pPr>
      <w:rPr>
        <w:rFonts w:ascii="Times New Roman" w:hAnsi="Times New Roman" w:hint="default"/>
      </w:rPr>
    </w:lvl>
    <w:lvl w:ilvl="1" w:tplc="53CAC744" w:tentative="1">
      <w:start w:val="1"/>
      <w:numFmt w:val="bullet"/>
      <w:lvlText w:val=""/>
      <w:lvlJc w:val="left"/>
      <w:pPr>
        <w:tabs>
          <w:tab w:val="num" w:pos="1440"/>
        </w:tabs>
        <w:ind w:left="1440" w:hanging="360"/>
      </w:pPr>
      <w:rPr>
        <w:rFonts w:ascii="Times New Roman" w:hAnsi="Times New Roman" w:hint="default"/>
      </w:rPr>
    </w:lvl>
    <w:lvl w:ilvl="2" w:tplc="FAC2A952" w:tentative="1">
      <w:start w:val="1"/>
      <w:numFmt w:val="bullet"/>
      <w:lvlText w:val=""/>
      <w:lvlJc w:val="left"/>
      <w:pPr>
        <w:tabs>
          <w:tab w:val="num" w:pos="2160"/>
        </w:tabs>
        <w:ind w:left="2160" w:hanging="360"/>
      </w:pPr>
      <w:rPr>
        <w:rFonts w:ascii="Times New Roman" w:hAnsi="Times New Roman" w:hint="default"/>
      </w:rPr>
    </w:lvl>
    <w:lvl w:ilvl="3" w:tplc="3604A752" w:tentative="1">
      <w:start w:val="1"/>
      <w:numFmt w:val="bullet"/>
      <w:lvlText w:val=""/>
      <w:lvlJc w:val="left"/>
      <w:pPr>
        <w:tabs>
          <w:tab w:val="num" w:pos="2880"/>
        </w:tabs>
        <w:ind w:left="2880" w:hanging="360"/>
      </w:pPr>
      <w:rPr>
        <w:rFonts w:ascii="Times New Roman" w:hAnsi="Times New Roman" w:hint="default"/>
      </w:rPr>
    </w:lvl>
    <w:lvl w:ilvl="4" w:tplc="7D965C32" w:tentative="1">
      <w:start w:val="1"/>
      <w:numFmt w:val="bullet"/>
      <w:lvlText w:val=""/>
      <w:lvlJc w:val="left"/>
      <w:pPr>
        <w:tabs>
          <w:tab w:val="num" w:pos="3600"/>
        </w:tabs>
        <w:ind w:left="3600" w:hanging="360"/>
      </w:pPr>
      <w:rPr>
        <w:rFonts w:ascii="Times New Roman" w:hAnsi="Times New Roman" w:hint="default"/>
      </w:rPr>
    </w:lvl>
    <w:lvl w:ilvl="5" w:tplc="56489772" w:tentative="1">
      <w:start w:val="1"/>
      <w:numFmt w:val="bullet"/>
      <w:lvlText w:val=""/>
      <w:lvlJc w:val="left"/>
      <w:pPr>
        <w:tabs>
          <w:tab w:val="num" w:pos="4320"/>
        </w:tabs>
        <w:ind w:left="4320" w:hanging="360"/>
      </w:pPr>
      <w:rPr>
        <w:rFonts w:ascii="Times New Roman" w:hAnsi="Times New Roman" w:hint="default"/>
      </w:rPr>
    </w:lvl>
    <w:lvl w:ilvl="6" w:tplc="78F8652A" w:tentative="1">
      <w:start w:val="1"/>
      <w:numFmt w:val="bullet"/>
      <w:lvlText w:val=""/>
      <w:lvlJc w:val="left"/>
      <w:pPr>
        <w:tabs>
          <w:tab w:val="num" w:pos="5040"/>
        </w:tabs>
        <w:ind w:left="5040" w:hanging="360"/>
      </w:pPr>
      <w:rPr>
        <w:rFonts w:ascii="Times New Roman" w:hAnsi="Times New Roman" w:hint="default"/>
      </w:rPr>
    </w:lvl>
    <w:lvl w:ilvl="7" w:tplc="6C6E1454" w:tentative="1">
      <w:start w:val="1"/>
      <w:numFmt w:val="bullet"/>
      <w:lvlText w:val=""/>
      <w:lvlJc w:val="left"/>
      <w:pPr>
        <w:tabs>
          <w:tab w:val="num" w:pos="5760"/>
        </w:tabs>
        <w:ind w:left="5760" w:hanging="360"/>
      </w:pPr>
      <w:rPr>
        <w:rFonts w:ascii="Times New Roman" w:hAnsi="Times New Roman" w:hint="default"/>
      </w:rPr>
    </w:lvl>
    <w:lvl w:ilvl="8" w:tplc="57DE729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C63797"/>
    <w:multiLevelType w:val="hybridMultilevel"/>
    <w:tmpl w:val="C96E005E"/>
    <w:lvl w:ilvl="0" w:tplc="700E3276">
      <w:start w:val="1"/>
      <w:numFmt w:val="bullet"/>
      <w:lvlText w:val=""/>
      <w:lvlJc w:val="left"/>
      <w:pPr>
        <w:tabs>
          <w:tab w:val="num" w:pos="720"/>
        </w:tabs>
        <w:ind w:left="720" w:hanging="360"/>
      </w:pPr>
      <w:rPr>
        <w:rFonts w:ascii="Times New Roman" w:hAnsi="Times New Roman" w:hint="default"/>
      </w:rPr>
    </w:lvl>
    <w:lvl w:ilvl="1" w:tplc="20129824" w:tentative="1">
      <w:start w:val="1"/>
      <w:numFmt w:val="bullet"/>
      <w:lvlText w:val=""/>
      <w:lvlJc w:val="left"/>
      <w:pPr>
        <w:tabs>
          <w:tab w:val="num" w:pos="1440"/>
        </w:tabs>
        <w:ind w:left="1440" w:hanging="360"/>
      </w:pPr>
      <w:rPr>
        <w:rFonts w:ascii="Times New Roman" w:hAnsi="Times New Roman" w:hint="default"/>
      </w:rPr>
    </w:lvl>
    <w:lvl w:ilvl="2" w:tplc="115AF040" w:tentative="1">
      <w:start w:val="1"/>
      <w:numFmt w:val="bullet"/>
      <w:lvlText w:val=""/>
      <w:lvlJc w:val="left"/>
      <w:pPr>
        <w:tabs>
          <w:tab w:val="num" w:pos="2160"/>
        </w:tabs>
        <w:ind w:left="2160" w:hanging="360"/>
      </w:pPr>
      <w:rPr>
        <w:rFonts w:ascii="Times New Roman" w:hAnsi="Times New Roman" w:hint="default"/>
      </w:rPr>
    </w:lvl>
    <w:lvl w:ilvl="3" w:tplc="5EEE3454" w:tentative="1">
      <w:start w:val="1"/>
      <w:numFmt w:val="bullet"/>
      <w:lvlText w:val=""/>
      <w:lvlJc w:val="left"/>
      <w:pPr>
        <w:tabs>
          <w:tab w:val="num" w:pos="2880"/>
        </w:tabs>
        <w:ind w:left="2880" w:hanging="360"/>
      </w:pPr>
      <w:rPr>
        <w:rFonts w:ascii="Times New Roman" w:hAnsi="Times New Roman" w:hint="default"/>
      </w:rPr>
    </w:lvl>
    <w:lvl w:ilvl="4" w:tplc="0900A100" w:tentative="1">
      <w:start w:val="1"/>
      <w:numFmt w:val="bullet"/>
      <w:lvlText w:val=""/>
      <w:lvlJc w:val="left"/>
      <w:pPr>
        <w:tabs>
          <w:tab w:val="num" w:pos="3600"/>
        </w:tabs>
        <w:ind w:left="3600" w:hanging="360"/>
      </w:pPr>
      <w:rPr>
        <w:rFonts w:ascii="Times New Roman" w:hAnsi="Times New Roman" w:hint="default"/>
      </w:rPr>
    </w:lvl>
    <w:lvl w:ilvl="5" w:tplc="FBFEF578" w:tentative="1">
      <w:start w:val="1"/>
      <w:numFmt w:val="bullet"/>
      <w:lvlText w:val=""/>
      <w:lvlJc w:val="left"/>
      <w:pPr>
        <w:tabs>
          <w:tab w:val="num" w:pos="4320"/>
        </w:tabs>
        <w:ind w:left="4320" w:hanging="360"/>
      </w:pPr>
      <w:rPr>
        <w:rFonts w:ascii="Times New Roman" w:hAnsi="Times New Roman" w:hint="default"/>
      </w:rPr>
    </w:lvl>
    <w:lvl w:ilvl="6" w:tplc="97F4FB30" w:tentative="1">
      <w:start w:val="1"/>
      <w:numFmt w:val="bullet"/>
      <w:lvlText w:val=""/>
      <w:lvlJc w:val="left"/>
      <w:pPr>
        <w:tabs>
          <w:tab w:val="num" w:pos="5040"/>
        </w:tabs>
        <w:ind w:left="5040" w:hanging="360"/>
      </w:pPr>
      <w:rPr>
        <w:rFonts w:ascii="Times New Roman" w:hAnsi="Times New Roman" w:hint="default"/>
      </w:rPr>
    </w:lvl>
    <w:lvl w:ilvl="7" w:tplc="1AEC4FD2" w:tentative="1">
      <w:start w:val="1"/>
      <w:numFmt w:val="bullet"/>
      <w:lvlText w:val=""/>
      <w:lvlJc w:val="left"/>
      <w:pPr>
        <w:tabs>
          <w:tab w:val="num" w:pos="5760"/>
        </w:tabs>
        <w:ind w:left="5760" w:hanging="360"/>
      </w:pPr>
      <w:rPr>
        <w:rFonts w:ascii="Times New Roman" w:hAnsi="Times New Roman" w:hint="default"/>
      </w:rPr>
    </w:lvl>
    <w:lvl w:ilvl="8" w:tplc="A148C9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2A31AC"/>
    <w:multiLevelType w:val="hybridMultilevel"/>
    <w:tmpl w:val="881E695C"/>
    <w:lvl w:ilvl="0" w:tplc="90C2CC58">
      <w:start w:val="1"/>
      <w:numFmt w:val="bullet"/>
      <w:lvlText w:val=""/>
      <w:lvlJc w:val="left"/>
      <w:pPr>
        <w:tabs>
          <w:tab w:val="num" w:pos="720"/>
        </w:tabs>
        <w:ind w:left="720" w:hanging="360"/>
      </w:pPr>
      <w:rPr>
        <w:rFonts w:ascii="Times New Roman" w:hAnsi="Times New Roman" w:hint="default"/>
      </w:rPr>
    </w:lvl>
    <w:lvl w:ilvl="1" w:tplc="CF7C7528" w:tentative="1">
      <w:start w:val="1"/>
      <w:numFmt w:val="bullet"/>
      <w:lvlText w:val=""/>
      <w:lvlJc w:val="left"/>
      <w:pPr>
        <w:tabs>
          <w:tab w:val="num" w:pos="1440"/>
        </w:tabs>
        <w:ind w:left="1440" w:hanging="360"/>
      </w:pPr>
      <w:rPr>
        <w:rFonts w:ascii="Times New Roman" w:hAnsi="Times New Roman" w:hint="default"/>
      </w:rPr>
    </w:lvl>
    <w:lvl w:ilvl="2" w:tplc="1938BBCA" w:tentative="1">
      <w:start w:val="1"/>
      <w:numFmt w:val="bullet"/>
      <w:lvlText w:val=""/>
      <w:lvlJc w:val="left"/>
      <w:pPr>
        <w:tabs>
          <w:tab w:val="num" w:pos="2160"/>
        </w:tabs>
        <w:ind w:left="2160" w:hanging="360"/>
      </w:pPr>
      <w:rPr>
        <w:rFonts w:ascii="Times New Roman" w:hAnsi="Times New Roman" w:hint="default"/>
      </w:rPr>
    </w:lvl>
    <w:lvl w:ilvl="3" w:tplc="BCC8DF8C" w:tentative="1">
      <w:start w:val="1"/>
      <w:numFmt w:val="bullet"/>
      <w:lvlText w:val=""/>
      <w:lvlJc w:val="left"/>
      <w:pPr>
        <w:tabs>
          <w:tab w:val="num" w:pos="2880"/>
        </w:tabs>
        <w:ind w:left="2880" w:hanging="360"/>
      </w:pPr>
      <w:rPr>
        <w:rFonts w:ascii="Times New Roman" w:hAnsi="Times New Roman" w:hint="default"/>
      </w:rPr>
    </w:lvl>
    <w:lvl w:ilvl="4" w:tplc="A4061BC8" w:tentative="1">
      <w:start w:val="1"/>
      <w:numFmt w:val="bullet"/>
      <w:lvlText w:val=""/>
      <w:lvlJc w:val="left"/>
      <w:pPr>
        <w:tabs>
          <w:tab w:val="num" w:pos="3600"/>
        </w:tabs>
        <w:ind w:left="3600" w:hanging="360"/>
      </w:pPr>
      <w:rPr>
        <w:rFonts w:ascii="Times New Roman" w:hAnsi="Times New Roman" w:hint="default"/>
      </w:rPr>
    </w:lvl>
    <w:lvl w:ilvl="5" w:tplc="4BDA7952" w:tentative="1">
      <w:start w:val="1"/>
      <w:numFmt w:val="bullet"/>
      <w:lvlText w:val=""/>
      <w:lvlJc w:val="left"/>
      <w:pPr>
        <w:tabs>
          <w:tab w:val="num" w:pos="4320"/>
        </w:tabs>
        <w:ind w:left="4320" w:hanging="360"/>
      </w:pPr>
      <w:rPr>
        <w:rFonts w:ascii="Times New Roman" w:hAnsi="Times New Roman" w:hint="default"/>
      </w:rPr>
    </w:lvl>
    <w:lvl w:ilvl="6" w:tplc="CFDE2876" w:tentative="1">
      <w:start w:val="1"/>
      <w:numFmt w:val="bullet"/>
      <w:lvlText w:val=""/>
      <w:lvlJc w:val="left"/>
      <w:pPr>
        <w:tabs>
          <w:tab w:val="num" w:pos="5040"/>
        </w:tabs>
        <w:ind w:left="5040" w:hanging="360"/>
      </w:pPr>
      <w:rPr>
        <w:rFonts w:ascii="Times New Roman" w:hAnsi="Times New Roman" w:hint="default"/>
      </w:rPr>
    </w:lvl>
    <w:lvl w:ilvl="7" w:tplc="BA98E82A" w:tentative="1">
      <w:start w:val="1"/>
      <w:numFmt w:val="bullet"/>
      <w:lvlText w:val=""/>
      <w:lvlJc w:val="left"/>
      <w:pPr>
        <w:tabs>
          <w:tab w:val="num" w:pos="5760"/>
        </w:tabs>
        <w:ind w:left="5760" w:hanging="360"/>
      </w:pPr>
      <w:rPr>
        <w:rFonts w:ascii="Times New Roman" w:hAnsi="Times New Roman" w:hint="default"/>
      </w:rPr>
    </w:lvl>
    <w:lvl w:ilvl="8" w:tplc="293C4DA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092001"/>
    <w:multiLevelType w:val="hybridMultilevel"/>
    <w:tmpl w:val="E522C9F2"/>
    <w:lvl w:ilvl="0" w:tplc="DC58BD56">
      <w:start w:val="1"/>
      <w:numFmt w:val="bullet"/>
      <w:lvlText w:val=""/>
      <w:lvlJc w:val="left"/>
      <w:pPr>
        <w:tabs>
          <w:tab w:val="num" w:pos="720"/>
        </w:tabs>
        <w:ind w:left="720" w:hanging="360"/>
      </w:pPr>
      <w:rPr>
        <w:rFonts w:ascii="Times New Roman" w:hAnsi="Times New Roman" w:hint="default"/>
      </w:rPr>
    </w:lvl>
    <w:lvl w:ilvl="1" w:tplc="1F26766C" w:tentative="1">
      <w:start w:val="1"/>
      <w:numFmt w:val="bullet"/>
      <w:lvlText w:val=""/>
      <w:lvlJc w:val="left"/>
      <w:pPr>
        <w:tabs>
          <w:tab w:val="num" w:pos="1440"/>
        </w:tabs>
        <w:ind w:left="1440" w:hanging="360"/>
      </w:pPr>
      <w:rPr>
        <w:rFonts w:ascii="Times New Roman" w:hAnsi="Times New Roman" w:hint="default"/>
      </w:rPr>
    </w:lvl>
    <w:lvl w:ilvl="2" w:tplc="A844BB42" w:tentative="1">
      <w:start w:val="1"/>
      <w:numFmt w:val="bullet"/>
      <w:lvlText w:val=""/>
      <w:lvlJc w:val="left"/>
      <w:pPr>
        <w:tabs>
          <w:tab w:val="num" w:pos="2160"/>
        </w:tabs>
        <w:ind w:left="2160" w:hanging="360"/>
      </w:pPr>
      <w:rPr>
        <w:rFonts w:ascii="Times New Roman" w:hAnsi="Times New Roman" w:hint="default"/>
      </w:rPr>
    </w:lvl>
    <w:lvl w:ilvl="3" w:tplc="568494B4" w:tentative="1">
      <w:start w:val="1"/>
      <w:numFmt w:val="bullet"/>
      <w:lvlText w:val=""/>
      <w:lvlJc w:val="left"/>
      <w:pPr>
        <w:tabs>
          <w:tab w:val="num" w:pos="2880"/>
        </w:tabs>
        <w:ind w:left="2880" w:hanging="360"/>
      </w:pPr>
      <w:rPr>
        <w:rFonts w:ascii="Times New Roman" w:hAnsi="Times New Roman" w:hint="default"/>
      </w:rPr>
    </w:lvl>
    <w:lvl w:ilvl="4" w:tplc="6AA233CC" w:tentative="1">
      <w:start w:val="1"/>
      <w:numFmt w:val="bullet"/>
      <w:lvlText w:val=""/>
      <w:lvlJc w:val="left"/>
      <w:pPr>
        <w:tabs>
          <w:tab w:val="num" w:pos="3600"/>
        </w:tabs>
        <w:ind w:left="3600" w:hanging="360"/>
      </w:pPr>
      <w:rPr>
        <w:rFonts w:ascii="Times New Roman" w:hAnsi="Times New Roman" w:hint="default"/>
      </w:rPr>
    </w:lvl>
    <w:lvl w:ilvl="5" w:tplc="8866392A" w:tentative="1">
      <w:start w:val="1"/>
      <w:numFmt w:val="bullet"/>
      <w:lvlText w:val=""/>
      <w:lvlJc w:val="left"/>
      <w:pPr>
        <w:tabs>
          <w:tab w:val="num" w:pos="4320"/>
        </w:tabs>
        <w:ind w:left="4320" w:hanging="360"/>
      </w:pPr>
      <w:rPr>
        <w:rFonts w:ascii="Times New Roman" w:hAnsi="Times New Roman" w:hint="default"/>
      </w:rPr>
    </w:lvl>
    <w:lvl w:ilvl="6" w:tplc="81B6BAA2" w:tentative="1">
      <w:start w:val="1"/>
      <w:numFmt w:val="bullet"/>
      <w:lvlText w:val=""/>
      <w:lvlJc w:val="left"/>
      <w:pPr>
        <w:tabs>
          <w:tab w:val="num" w:pos="5040"/>
        </w:tabs>
        <w:ind w:left="5040" w:hanging="360"/>
      </w:pPr>
      <w:rPr>
        <w:rFonts w:ascii="Times New Roman" w:hAnsi="Times New Roman" w:hint="default"/>
      </w:rPr>
    </w:lvl>
    <w:lvl w:ilvl="7" w:tplc="7DEE7432" w:tentative="1">
      <w:start w:val="1"/>
      <w:numFmt w:val="bullet"/>
      <w:lvlText w:val=""/>
      <w:lvlJc w:val="left"/>
      <w:pPr>
        <w:tabs>
          <w:tab w:val="num" w:pos="5760"/>
        </w:tabs>
        <w:ind w:left="5760" w:hanging="360"/>
      </w:pPr>
      <w:rPr>
        <w:rFonts w:ascii="Times New Roman" w:hAnsi="Times New Roman" w:hint="default"/>
      </w:rPr>
    </w:lvl>
    <w:lvl w:ilvl="8" w:tplc="1C903EE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FA7FFD"/>
    <w:multiLevelType w:val="hybridMultilevel"/>
    <w:tmpl w:val="D87EF2D0"/>
    <w:lvl w:ilvl="0" w:tplc="9966694A">
      <w:start w:val="1"/>
      <w:numFmt w:val="decimal"/>
      <w:lvlText w:val="%1."/>
      <w:lvlJc w:val="left"/>
      <w:pPr>
        <w:tabs>
          <w:tab w:val="num" w:pos="720"/>
        </w:tabs>
        <w:ind w:left="720" w:hanging="360"/>
      </w:pPr>
    </w:lvl>
    <w:lvl w:ilvl="1" w:tplc="AEF0C89A" w:tentative="1">
      <w:start w:val="1"/>
      <w:numFmt w:val="decimal"/>
      <w:lvlText w:val="%2."/>
      <w:lvlJc w:val="left"/>
      <w:pPr>
        <w:tabs>
          <w:tab w:val="num" w:pos="1440"/>
        </w:tabs>
        <w:ind w:left="1440" w:hanging="360"/>
      </w:pPr>
    </w:lvl>
    <w:lvl w:ilvl="2" w:tplc="3E3E6208" w:tentative="1">
      <w:start w:val="1"/>
      <w:numFmt w:val="decimal"/>
      <w:lvlText w:val="%3."/>
      <w:lvlJc w:val="left"/>
      <w:pPr>
        <w:tabs>
          <w:tab w:val="num" w:pos="2160"/>
        </w:tabs>
        <w:ind w:left="2160" w:hanging="360"/>
      </w:pPr>
    </w:lvl>
    <w:lvl w:ilvl="3" w:tplc="2D265598" w:tentative="1">
      <w:start w:val="1"/>
      <w:numFmt w:val="decimal"/>
      <w:lvlText w:val="%4."/>
      <w:lvlJc w:val="left"/>
      <w:pPr>
        <w:tabs>
          <w:tab w:val="num" w:pos="2880"/>
        </w:tabs>
        <w:ind w:left="2880" w:hanging="360"/>
      </w:pPr>
    </w:lvl>
    <w:lvl w:ilvl="4" w:tplc="04F6C572" w:tentative="1">
      <w:start w:val="1"/>
      <w:numFmt w:val="decimal"/>
      <w:lvlText w:val="%5."/>
      <w:lvlJc w:val="left"/>
      <w:pPr>
        <w:tabs>
          <w:tab w:val="num" w:pos="3600"/>
        </w:tabs>
        <w:ind w:left="3600" w:hanging="360"/>
      </w:pPr>
    </w:lvl>
    <w:lvl w:ilvl="5" w:tplc="5504F052" w:tentative="1">
      <w:start w:val="1"/>
      <w:numFmt w:val="decimal"/>
      <w:lvlText w:val="%6."/>
      <w:lvlJc w:val="left"/>
      <w:pPr>
        <w:tabs>
          <w:tab w:val="num" w:pos="4320"/>
        </w:tabs>
        <w:ind w:left="4320" w:hanging="360"/>
      </w:pPr>
    </w:lvl>
    <w:lvl w:ilvl="6" w:tplc="1AA44FD4" w:tentative="1">
      <w:start w:val="1"/>
      <w:numFmt w:val="decimal"/>
      <w:lvlText w:val="%7."/>
      <w:lvlJc w:val="left"/>
      <w:pPr>
        <w:tabs>
          <w:tab w:val="num" w:pos="5040"/>
        </w:tabs>
        <w:ind w:left="5040" w:hanging="360"/>
      </w:pPr>
    </w:lvl>
    <w:lvl w:ilvl="7" w:tplc="F3E8D70A" w:tentative="1">
      <w:start w:val="1"/>
      <w:numFmt w:val="decimal"/>
      <w:lvlText w:val="%8."/>
      <w:lvlJc w:val="left"/>
      <w:pPr>
        <w:tabs>
          <w:tab w:val="num" w:pos="5760"/>
        </w:tabs>
        <w:ind w:left="5760" w:hanging="360"/>
      </w:pPr>
    </w:lvl>
    <w:lvl w:ilvl="8" w:tplc="5B34762A" w:tentative="1">
      <w:start w:val="1"/>
      <w:numFmt w:val="decimal"/>
      <w:lvlText w:val="%9."/>
      <w:lvlJc w:val="left"/>
      <w:pPr>
        <w:tabs>
          <w:tab w:val="num" w:pos="6480"/>
        </w:tabs>
        <w:ind w:left="6480" w:hanging="360"/>
      </w:pPr>
    </w:lvl>
  </w:abstractNum>
  <w:abstractNum w:abstractNumId="11" w15:restartNumberingAfterBreak="0">
    <w:nsid w:val="269A0D00"/>
    <w:multiLevelType w:val="hybridMultilevel"/>
    <w:tmpl w:val="EB5A6DA2"/>
    <w:lvl w:ilvl="0" w:tplc="7A02FE0C">
      <w:start w:val="1"/>
      <w:numFmt w:val="bullet"/>
      <w:lvlText w:val=""/>
      <w:lvlJc w:val="left"/>
      <w:pPr>
        <w:tabs>
          <w:tab w:val="num" w:pos="720"/>
        </w:tabs>
        <w:ind w:left="720" w:hanging="360"/>
      </w:pPr>
      <w:rPr>
        <w:rFonts w:ascii="Times New Roman" w:hAnsi="Times New Roman" w:hint="default"/>
      </w:rPr>
    </w:lvl>
    <w:lvl w:ilvl="1" w:tplc="C43EF5FC" w:tentative="1">
      <w:start w:val="1"/>
      <w:numFmt w:val="bullet"/>
      <w:lvlText w:val=""/>
      <w:lvlJc w:val="left"/>
      <w:pPr>
        <w:tabs>
          <w:tab w:val="num" w:pos="1440"/>
        </w:tabs>
        <w:ind w:left="1440" w:hanging="360"/>
      </w:pPr>
      <w:rPr>
        <w:rFonts w:ascii="Times New Roman" w:hAnsi="Times New Roman" w:hint="default"/>
      </w:rPr>
    </w:lvl>
    <w:lvl w:ilvl="2" w:tplc="454ABE68" w:tentative="1">
      <w:start w:val="1"/>
      <w:numFmt w:val="bullet"/>
      <w:lvlText w:val=""/>
      <w:lvlJc w:val="left"/>
      <w:pPr>
        <w:tabs>
          <w:tab w:val="num" w:pos="2160"/>
        </w:tabs>
        <w:ind w:left="2160" w:hanging="360"/>
      </w:pPr>
      <w:rPr>
        <w:rFonts w:ascii="Times New Roman" w:hAnsi="Times New Roman" w:hint="default"/>
      </w:rPr>
    </w:lvl>
    <w:lvl w:ilvl="3" w:tplc="17B4A21E" w:tentative="1">
      <w:start w:val="1"/>
      <w:numFmt w:val="bullet"/>
      <w:lvlText w:val=""/>
      <w:lvlJc w:val="left"/>
      <w:pPr>
        <w:tabs>
          <w:tab w:val="num" w:pos="2880"/>
        </w:tabs>
        <w:ind w:left="2880" w:hanging="360"/>
      </w:pPr>
      <w:rPr>
        <w:rFonts w:ascii="Times New Roman" w:hAnsi="Times New Roman" w:hint="default"/>
      </w:rPr>
    </w:lvl>
    <w:lvl w:ilvl="4" w:tplc="DAA6CEBE" w:tentative="1">
      <w:start w:val="1"/>
      <w:numFmt w:val="bullet"/>
      <w:lvlText w:val=""/>
      <w:lvlJc w:val="left"/>
      <w:pPr>
        <w:tabs>
          <w:tab w:val="num" w:pos="3600"/>
        </w:tabs>
        <w:ind w:left="3600" w:hanging="360"/>
      </w:pPr>
      <w:rPr>
        <w:rFonts w:ascii="Times New Roman" w:hAnsi="Times New Roman" w:hint="default"/>
      </w:rPr>
    </w:lvl>
    <w:lvl w:ilvl="5" w:tplc="03F4F27E" w:tentative="1">
      <w:start w:val="1"/>
      <w:numFmt w:val="bullet"/>
      <w:lvlText w:val=""/>
      <w:lvlJc w:val="left"/>
      <w:pPr>
        <w:tabs>
          <w:tab w:val="num" w:pos="4320"/>
        </w:tabs>
        <w:ind w:left="4320" w:hanging="360"/>
      </w:pPr>
      <w:rPr>
        <w:rFonts w:ascii="Times New Roman" w:hAnsi="Times New Roman" w:hint="default"/>
      </w:rPr>
    </w:lvl>
    <w:lvl w:ilvl="6" w:tplc="8EE0C2EC" w:tentative="1">
      <w:start w:val="1"/>
      <w:numFmt w:val="bullet"/>
      <w:lvlText w:val=""/>
      <w:lvlJc w:val="left"/>
      <w:pPr>
        <w:tabs>
          <w:tab w:val="num" w:pos="5040"/>
        </w:tabs>
        <w:ind w:left="5040" w:hanging="360"/>
      </w:pPr>
      <w:rPr>
        <w:rFonts w:ascii="Times New Roman" w:hAnsi="Times New Roman" w:hint="default"/>
      </w:rPr>
    </w:lvl>
    <w:lvl w:ilvl="7" w:tplc="536EFF44" w:tentative="1">
      <w:start w:val="1"/>
      <w:numFmt w:val="bullet"/>
      <w:lvlText w:val=""/>
      <w:lvlJc w:val="left"/>
      <w:pPr>
        <w:tabs>
          <w:tab w:val="num" w:pos="5760"/>
        </w:tabs>
        <w:ind w:left="5760" w:hanging="360"/>
      </w:pPr>
      <w:rPr>
        <w:rFonts w:ascii="Times New Roman" w:hAnsi="Times New Roman" w:hint="default"/>
      </w:rPr>
    </w:lvl>
    <w:lvl w:ilvl="8" w:tplc="8D265D9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C9081F"/>
    <w:multiLevelType w:val="hybridMultilevel"/>
    <w:tmpl w:val="729C25F6"/>
    <w:lvl w:ilvl="0" w:tplc="B052B40E">
      <w:start w:val="1"/>
      <w:numFmt w:val="bullet"/>
      <w:lvlText w:val=""/>
      <w:lvlJc w:val="left"/>
      <w:pPr>
        <w:tabs>
          <w:tab w:val="num" w:pos="720"/>
        </w:tabs>
        <w:ind w:left="720" w:hanging="360"/>
      </w:pPr>
      <w:rPr>
        <w:rFonts w:ascii="Times New Roman" w:hAnsi="Times New Roman" w:hint="default"/>
      </w:rPr>
    </w:lvl>
    <w:lvl w:ilvl="1" w:tplc="350A4D9E" w:tentative="1">
      <w:start w:val="1"/>
      <w:numFmt w:val="bullet"/>
      <w:lvlText w:val=""/>
      <w:lvlJc w:val="left"/>
      <w:pPr>
        <w:tabs>
          <w:tab w:val="num" w:pos="1440"/>
        </w:tabs>
        <w:ind w:left="1440" w:hanging="360"/>
      </w:pPr>
      <w:rPr>
        <w:rFonts w:ascii="Times New Roman" w:hAnsi="Times New Roman" w:hint="default"/>
      </w:rPr>
    </w:lvl>
    <w:lvl w:ilvl="2" w:tplc="3D8EFDCC" w:tentative="1">
      <w:start w:val="1"/>
      <w:numFmt w:val="bullet"/>
      <w:lvlText w:val=""/>
      <w:lvlJc w:val="left"/>
      <w:pPr>
        <w:tabs>
          <w:tab w:val="num" w:pos="2160"/>
        </w:tabs>
        <w:ind w:left="2160" w:hanging="360"/>
      </w:pPr>
      <w:rPr>
        <w:rFonts w:ascii="Times New Roman" w:hAnsi="Times New Roman" w:hint="default"/>
      </w:rPr>
    </w:lvl>
    <w:lvl w:ilvl="3" w:tplc="36920302" w:tentative="1">
      <w:start w:val="1"/>
      <w:numFmt w:val="bullet"/>
      <w:lvlText w:val=""/>
      <w:lvlJc w:val="left"/>
      <w:pPr>
        <w:tabs>
          <w:tab w:val="num" w:pos="2880"/>
        </w:tabs>
        <w:ind w:left="2880" w:hanging="360"/>
      </w:pPr>
      <w:rPr>
        <w:rFonts w:ascii="Times New Roman" w:hAnsi="Times New Roman" w:hint="default"/>
      </w:rPr>
    </w:lvl>
    <w:lvl w:ilvl="4" w:tplc="E63C538E" w:tentative="1">
      <w:start w:val="1"/>
      <w:numFmt w:val="bullet"/>
      <w:lvlText w:val=""/>
      <w:lvlJc w:val="left"/>
      <w:pPr>
        <w:tabs>
          <w:tab w:val="num" w:pos="3600"/>
        </w:tabs>
        <w:ind w:left="3600" w:hanging="360"/>
      </w:pPr>
      <w:rPr>
        <w:rFonts w:ascii="Times New Roman" w:hAnsi="Times New Roman" w:hint="default"/>
      </w:rPr>
    </w:lvl>
    <w:lvl w:ilvl="5" w:tplc="DC74066E" w:tentative="1">
      <w:start w:val="1"/>
      <w:numFmt w:val="bullet"/>
      <w:lvlText w:val=""/>
      <w:lvlJc w:val="left"/>
      <w:pPr>
        <w:tabs>
          <w:tab w:val="num" w:pos="4320"/>
        </w:tabs>
        <w:ind w:left="4320" w:hanging="360"/>
      </w:pPr>
      <w:rPr>
        <w:rFonts w:ascii="Times New Roman" w:hAnsi="Times New Roman" w:hint="default"/>
      </w:rPr>
    </w:lvl>
    <w:lvl w:ilvl="6" w:tplc="08B2E4B8" w:tentative="1">
      <w:start w:val="1"/>
      <w:numFmt w:val="bullet"/>
      <w:lvlText w:val=""/>
      <w:lvlJc w:val="left"/>
      <w:pPr>
        <w:tabs>
          <w:tab w:val="num" w:pos="5040"/>
        </w:tabs>
        <w:ind w:left="5040" w:hanging="360"/>
      </w:pPr>
      <w:rPr>
        <w:rFonts w:ascii="Times New Roman" w:hAnsi="Times New Roman" w:hint="default"/>
      </w:rPr>
    </w:lvl>
    <w:lvl w:ilvl="7" w:tplc="19CAA4A4" w:tentative="1">
      <w:start w:val="1"/>
      <w:numFmt w:val="bullet"/>
      <w:lvlText w:val=""/>
      <w:lvlJc w:val="left"/>
      <w:pPr>
        <w:tabs>
          <w:tab w:val="num" w:pos="5760"/>
        </w:tabs>
        <w:ind w:left="5760" w:hanging="360"/>
      </w:pPr>
      <w:rPr>
        <w:rFonts w:ascii="Times New Roman" w:hAnsi="Times New Roman" w:hint="default"/>
      </w:rPr>
    </w:lvl>
    <w:lvl w:ilvl="8" w:tplc="BF20DFA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4E0D25"/>
    <w:multiLevelType w:val="hybridMultilevel"/>
    <w:tmpl w:val="115C5CF2"/>
    <w:lvl w:ilvl="0" w:tplc="3C9E01A4">
      <w:start w:val="1"/>
      <w:numFmt w:val="bullet"/>
      <w:lvlText w:val=""/>
      <w:lvlJc w:val="left"/>
      <w:pPr>
        <w:tabs>
          <w:tab w:val="num" w:pos="720"/>
        </w:tabs>
        <w:ind w:left="720" w:hanging="360"/>
      </w:pPr>
      <w:rPr>
        <w:rFonts w:ascii="Times New Roman" w:hAnsi="Times New Roman" w:hint="default"/>
      </w:rPr>
    </w:lvl>
    <w:lvl w:ilvl="1" w:tplc="4210CFFC" w:tentative="1">
      <w:start w:val="1"/>
      <w:numFmt w:val="bullet"/>
      <w:lvlText w:val=""/>
      <w:lvlJc w:val="left"/>
      <w:pPr>
        <w:tabs>
          <w:tab w:val="num" w:pos="1440"/>
        </w:tabs>
        <w:ind w:left="1440" w:hanging="360"/>
      </w:pPr>
      <w:rPr>
        <w:rFonts w:ascii="Times New Roman" w:hAnsi="Times New Roman" w:hint="default"/>
      </w:rPr>
    </w:lvl>
    <w:lvl w:ilvl="2" w:tplc="AE8483B2" w:tentative="1">
      <w:start w:val="1"/>
      <w:numFmt w:val="bullet"/>
      <w:lvlText w:val=""/>
      <w:lvlJc w:val="left"/>
      <w:pPr>
        <w:tabs>
          <w:tab w:val="num" w:pos="2160"/>
        </w:tabs>
        <w:ind w:left="2160" w:hanging="360"/>
      </w:pPr>
      <w:rPr>
        <w:rFonts w:ascii="Times New Roman" w:hAnsi="Times New Roman" w:hint="default"/>
      </w:rPr>
    </w:lvl>
    <w:lvl w:ilvl="3" w:tplc="ACAE3BEE" w:tentative="1">
      <w:start w:val="1"/>
      <w:numFmt w:val="bullet"/>
      <w:lvlText w:val=""/>
      <w:lvlJc w:val="left"/>
      <w:pPr>
        <w:tabs>
          <w:tab w:val="num" w:pos="2880"/>
        </w:tabs>
        <w:ind w:left="2880" w:hanging="360"/>
      </w:pPr>
      <w:rPr>
        <w:rFonts w:ascii="Times New Roman" w:hAnsi="Times New Roman" w:hint="default"/>
      </w:rPr>
    </w:lvl>
    <w:lvl w:ilvl="4" w:tplc="801E9D3A" w:tentative="1">
      <w:start w:val="1"/>
      <w:numFmt w:val="bullet"/>
      <w:lvlText w:val=""/>
      <w:lvlJc w:val="left"/>
      <w:pPr>
        <w:tabs>
          <w:tab w:val="num" w:pos="3600"/>
        </w:tabs>
        <w:ind w:left="3600" w:hanging="360"/>
      </w:pPr>
      <w:rPr>
        <w:rFonts w:ascii="Times New Roman" w:hAnsi="Times New Roman" w:hint="default"/>
      </w:rPr>
    </w:lvl>
    <w:lvl w:ilvl="5" w:tplc="399C8B9E" w:tentative="1">
      <w:start w:val="1"/>
      <w:numFmt w:val="bullet"/>
      <w:lvlText w:val=""/>
      <w:lvlJc w:val="left"/>
      <w:pPr>
        <w:tabs>
          <w:tab w:val="num" w:pos="4320"/>
        </w:tabs>
        <w:ind w:left="4320" w:hanging="360"/>
      </w:pPr>
      <w:rPr>
        <w:rFonts w:ascii="Times New Roman" w:hAnsi="Times New Roman" w:hint="default"/>
      </w:rPr>
    </w:lvl>
    <w:lvl w:ilvl="6" w:tplc="C7CEDC9C" w:tentative="1">
      <w:start w:val="1"/>
      <w:numFmt w:val="bullet"/>
      <w:lvlText w:val=""/>
      <w:lvlJc w:val="left"/>
      <w:pPr>
        <w:tabs>
          <w:tab w:val="num" w:pos="5040"/>
        </w:tabs>
        <w:ind w:left="5040" w:hanging="360"/>
      </w:pPr>
      <w:rPr>
        <w:rFonts w:ascii="Times New Roman" w:hAnsi="Times New Roman" w:hint="default"/>
      </w:rPr>
    </w:lvl>
    <w:lvl w:ilvl="7" w:tplc="D564EF2E" w:tentative="1">
      <w:start w:val="1"/>
      <w:numFmt w:val="bullet"/>
      <w:lvlText w:val=""/>
      <w:lvlJc w:val="left"/>
      <w:pPr>
        <w:tabs>
          <w:tab w:val="num" w:pos="5760"/>
        </w:tabs>
        <w:ind w:left="5760" w:hanging="360"/>
      </w:pPr>
      <w:rPr>
        <w:rFonts w:ascii="Times New Roman" w:hAnsi="Times New Roman" w:hint="default"/>
      </w:rPr>
    </w:lvl>
    <w:lvl w:ilvl="8" w:tplc="45EE4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D6013E"/>
    <w:multiLevelType w:val="hybridMultilevel"/>
    <w:tmpl w:val="19009084"/>
    <w:lvl w:ilvl="0" w:tplc="B768C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159E3"/>
    <w:multiLevelType w:val="hybridMultilevel"/>
    <w:tmpl w:val="2C8EB016"/>
    <w:lvl w:ilvl="0" w:tplc="E4226AB8">
      <w:start w:val="1"/>
      <w:numFmt w:val="bullet"/>
      <w:lvlText w:val=""/>
      <w:lvlJc w:val="left"/>
      <w:pPr>
        <w:tabs>
          <w:tab w:val="num" w:pos="720"/>
        </w:tabs>
        <w:ind w:left="720" w:hanging="360"/>
      </w:pPr>
      <w:rPr>
        <w:rFonts w:ascii="Times New Roman" w:hAnsi="Times New Roman" w:hint="default"/>
      </w:rPr>
    </w:lvl>
    <w:lvl w:ilvl="1" w:tplc="AB7E6F3A" w:tentative="1">
      <w:start w:val="1"/>
      <w:numFmt w:val="bullet"/>
      <w:lvlText w:val=""/>
      <w:lvlJc w:val="left"/>
      <w:pPr>
        <w:tabs>
          <w:tab w:val="num" w:pos="1440"/>
        </w:tabs>
        <w:ind w:left="1440" w:hanging="360"/>
      </w:pPr>
      <w:rPr>
        <w:rFonts w:ascii="Times New Roman" w:hAnsi="Times New Roman" w:hint="default"/>
      </w:rPr>
    </w:lvl>
    <w:lvl w:ilvl="2" w:tplc="7354C17A" w:tentative="1">
      <w:start w:val="1"/>
      <w:numFmt w:val="bullet"/>
      <w:lvlText w:val=""/>
      <w:lvlJc w:val="left"/>
      <w:pPr>
        <w:tabs>
          <w:tab w:val="num" w:pos="2160"/>
        </w:tabs>
        <w:ind w:left="2160" w:hanging="360"/>
      </w:pPr>
      <w:rPr>
        <w:rFonts w:ascii="Times New Roman" w:hAnsi="Times New Roman" w:hint="default"/>
      </w:rPr>
    </w:lvl>
    <w:lvl w:ilvl="3" w:tplc="F76EE5EC" w:tentative="1">
      <w:start w:val="1"/>
      <w:numFmt w:val="bullet"/>
      <w:lvlText w:val=""/>
      <w:lvlJc w:val="left"/>
      <w:pPr>
        <w:tabs>
          <w:tab w:val="num" w:pos="2880"/>
        </w:tabs>
        <w:ind w:left="2880" w:hanging="360"/>
      </w:pPr>
      <w:rPr>
        <w:rFonts w:ascii="Times New Roman" w:hAnsi="Times New Roman" w:hint="default"/>
      </w:rPr>
    </w:lvl>
    <w:lvl w:ilvl="4" w:tplc="3F5C35B0" w:tentative="1">
      <w:start w:val="1"/>
      <w:numFmt w:val="bullet"/>
      <w:lvlText w:val=""/>
      <w:lvlJc w:val="left"/>
      <w:pPr>
        <w:tabs>
          <w:tab w:val="num" w:pos="3600"/>
        </w:tabs>
        <w:ind w:left="3600" w:hanging="360"/>
      </w:pPr>
      <w:rPr>
        <w:rFonts w:ascii="Times New Roman" w:hAnsi="Times New Roman" w:hint="default"/>
      </w:rPr>
    </w:lvl>
    <w:lvl w:ilvl="5" w:tplc="FA2634DE" w:tentative="1">
      <w:start w:val="1"/>
      <w:numFmt w:val="bullet"/>
      <w:lvlText w:val=""/>
      <w:lvlJc w:val="left"/>
      <w:pPr>
        <w:tabs>
          <w:tab w:val="num" w:pos="4320"/>
        </w:tabs>
        <w:ind w:left="4320" w:hanging="360"/>
      </w:pPr>
      <w:rPr>
        <w:rFonts w:ascii="Times New Roman" w:hAnsi="Times New Roman" w:hint="default"/>
      </w:rPr>
    </w:lvl>
    <w:lvl w:ilvl="6" w:tplc="9FDC60E2" w:tentative="1">
      <w:start w:val="1"/>
      <w:numFmt w:val="bullet"/>
      <w:lvlText w:val=""/>
      <w:lvlJc w:val="left"/>
      <w:pPr>
        <w:tabs>
          <w:tab w:val="num" w:pos="5040"/>
        </w:tabs>
        <w:ind w:left="5040" w:hanging="360"/>
      </w:pPr>
      <w:rPr>
        <w:rFonts w:ascii="Times New Roman" w:hAnsi="Times New Roman" w:hint="default"/>
      </w:rPr>
    </w:lvl>
    <w:lvl w:ilvl="7" w:tplc="395C0B4E" w:tentative="1">
      <w:start w:val="1"/>
      <w:numFmt w:val="bullet"/>
      <w:lvlText w:val=""/>
      <w:lvlJc w:val="left"/>
      <w:pPr>
        <w:tabs>
          <w:tab w:val="num" w:pos="5760"/>
        </w:tabs>
        <w:ind w:left="5760" w:hanging="360"/>
      </w:pPr>
      <w:rPr>
        <w:rFonts w:ascii="Times New Roman" w:hAnsi="Times New Roman" w:hint="default"/>
      </w:rPr>
    </w:lvl>
    <w:lvl w:ilvl="8" w:tplc="F0F226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865645"/>
    <w:multiLevelType w:val="hybridMultilevel"/>
    <w:tmpl w:val="B6C08D8E"/>
    <w:lvl w:ilvl="0" w:tplc="E3C81782">
      <w:start w:val="1"/>
      <w:numFmt w:val="bullet"/>
      <w:lvlText w:val="•"/>
      <w:lvlJc w:val="left"/>
      <w:pPr>
        <w:tabs>
          <w:tab w:val="num" w:pos="720"/>
        </w:tabs>
        <w:ind w:left="720" w:hanging="360"/>
      </w:pPr>
      <w:rPr>
        <w:rFonts w:ascii="Arial" w:hAnsi="Arial" w:hint="default"/>
      </w:rPr>
    </w:lvl>
    <w:lvl w:ilvl="1" w:tplc="3B0CA6D2" w:tentative="1">
      <w:start w:val="1"/>
      <w:numFmt w:val="bullet"/>
      <w:lvlText w:val="•"/>
      <w:lvlJc w:val="left"/>
      <w:pPr>
        <w:tabs>
          <w:tab w:val="num" w:pos="1440"/>
        </w:tabs>
        <w:ind w:left="1440" w:hanging="360"/>
      </w:pPr>
      <w:rPr>
        <w:rFonts w:ascii="Arial" w:hAnsi="Arial" w:hint="default"/>
      </w:rPr>
    </w:lvl>
    <w:lvl w:ilvl="2" w:tplc="6C6E216C" w:tentative="1">
      <w:start w:val="1"/>
      <w:numFmt w:val="bullet"/>
      <w:lvlText w:val="•"/>
      <w:lvlJc w:val="left"/>
      <w:pPr>
        <w:tabs>
          <w:tab w:val="num" w:pos="2160"/>
        </w:tabs>
        <w:ind w:left="2160" w:hanging="360"/>
      </w:pPr>
      <w:rPr>
        <w:rFonts w:ascii="Arial" w:hAnsi="Arial" w:hint="default"/>
      </w:rPr>
    </w:lvl>
    <w:lvl w:ilvl="3" w:tplc="7256F166" w:tentative="1">
      <w:start w:val="1"/>
      <w:numFmt w:val="bullet"/>
      <w:lvlText w:val="•"/>
      <w:lvlJc w:val="left"/>
      <w:pPr>
        <w:tabs>
          <w:tab w:val="num" w:pos="2880"/>
        </w:tabs>
        <w:ind w:left="2880" w:hanging="360"/>
      </w:pPr>
      <w:rPr>
        <w:rFonts w:ascii="Arial" w:hAnsi="Arial" w:hint="default"/>
      </w:rPr>
    </w:lvl>
    <w:lvl w:ilvl="4" w:tplc="6FC8C6DA" w:tentative="1">
      <w:start w:val="1"/>
      <w:numFmt w:val="bullet"/>
      <w:lvlText w:val="•"/>
      <w:lvlJc w:val="left"/>
      <w:pPr>
        <w:tabs>
          <w:tab w:val="num" w:pos="3600"/>
        </w:tabs>
        <w:ind w:left="3600" w:hanging="360"/>
      </w:pPr>
      <w:rPr>
        <w:rFonts w:ascii="Arial" w:hAnsi="Arial" w:hint="default"/>
      </w:rPr>
    </w:lvl>
    <w:lvl w:ilvl="5" w:tplc="159C6428" w:tentative="1">
      <w:start w:val="1"/>
      <w:numFmt w:val="bullet"/>
      <w:lvlText w:val="•"/>
      <w:lvlJc w:val="left"/>
      <w:pPr>
        <w:tabs>
          <w:tab w:val="num" w:pos="4320"/>
        </w:tabs>
        <w:ind w:left="4320" w:hanging="360"/>
      </w:pPr>
      <w:rPr>
        <w:rFonts w:ascii="Arial" w:hAnsi="Arial" w:hint="default"/>
      </w:rPr>
    </w:lvl>
    <w:lvl w:ilvl="6" w:tplc="B1687DDA" w:tentative="1">
      <w:start w:val="1"/>
      <w:numFmt w:val="bullet"/>
      <w:lvlText w:val="•"/>
      <w:lvlJc w:val="left"/>
      <w:pPr>
        <w:tabs>
          <w:tab w:val="num" w:pos="5040"/>
        </w:tabs>
        <w:ind w:left="5040" w:hanging="360"/>
      </w:pPr>
      <w:rPr>
        <w:rFonts w:ascii="Arial" w:hAnsi="Arial" w:hint="default"/>
      </w:rPr>
    </w:lvl>
    <w:lvl w:ilvl="7" w:tplc="96C6A376" w:tentative="1">
      <w:start w:val="1"/>
      <w:numFmt w:val="bullet"/>
      <w:lvlText w:val="•"/>
      <w:lvlJc w:val="left"/>
      <w:pPr>
        <w:tabs>
          <w:tab w:val="num" w:pos="5760"/>
        </w:tabs>
        <w:ind w:left="5760" w:hanging="360"/>
      </w:pPr>
      <w:rPr>
        <w:rFonts w:ascii="Arial" w:hAnsi="Arial" w:hint="default"/>
      </w:rPr>
    </w:lvl>
    <w:lvl w:ilvl="8" w:tplc="51E2C1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A049C7"/>
    <w:multiLevelType w:val="hybridMultilevel"/>
    <w:tmpl w:val="2B024AA0"/>
    <w:lvl w:ilvl="0" w:tplc="4CA0F49E">
      <w:start w:val="1"/>
      <w:numFmt w:val="bullet"/>
      <w:lvlText w:val=""/>
      <w:lvlJc w:val="left"/>
      <w:pPr>
        <w:tabs>
          <w:tab w:val="num" w:pos="720"/>
        </w:tabs>
        <w:ind w:left="720" w:hanging="360"/>
      </w:pPr>
      <w:rPr>
        <w:rFonts w:ascii="Times New Roman" w:hAnsi="Times New Roman" w:hint="default"/>
      </w:rPr>
    </w:lvl>
    <w:lvl w:ilvl="1" w:tplc="F2101B1C" w:tentative="1">
      <w:start w:val="1"/>
      <w:numFmt w:val="bullet"/>
      <w:lvlText w:val=""/>
      <w:lvlJc w:val="left"/>
      <w:pPr>
        <w:tabs>
          <w:tab w:val="num" w:pos="1440"/>
        </w:tabs>
        <w:ind w:left="1440" w:hanging="360"/>
      </w:pPr>
      <w:rPr>
        <w:rFonts w:ascii="Times New Roman" w:hAnsi="Times New Roman" w:hint="default"/>
      </w:rPr>
    </w:lvl>
    <w:lvl w:ilvl="2" w:tplc="7EAC2FDC" w:tentative="1">
      <w:start w:val="1"/>
      <w:numFmt w:val="bullet"/>
      <w:lvlText w:val=""/>
      <w:lvlJc w:val="left"/>
      <w:pPr>
        <w:tabs>
          <w:tab w:val="num" w:pos="2160"/>
        </w:tabs>
        <w:ind w:left="2160" w:hanging="360"/>
      </w:pPr>
      <w:rPr>
        <w:rFonts w:ascii="Times New Roman" w:hAnsi="Times New Roman" w:hint="default"/>
      </w:rPr>
    </w:lvl>
    <w:lvl w:ilvl="3" w:tplc="69F2F128" w:tentative="1">
      <w:start w:val="1"/>
      <w:numFmt w:val="bullet"/>
      <w:lvlText w:val=""/>
      <w:lvlJc w:val="left"/>
      <w:pPr>
        <w:tabs>
          <w:tab w:val="num" w:pos="2880"/>
        </w:tabs>
        <w:ind w:left="2880" w:hanging="360"/>
      </w:pPr>
      <w:rPr>
        <w:rFonts w:ascii="Times New Roman" w:hAnsi="Times New Roman" w:hint="default"/>
      </w:rPr>
    </w:lvl>
    <w:lvl w:ilvl="4" w:tplc="0E7865F8" w:tentative="1">
      <w:start w:val="1"/>
      <w:numFmt w:val="bullet"/>
      <w:lvlText w:val=""/>
      <w:lvlJc w:val="left"/>
      <w:pPr>
        <w:tabs>
          <w:tab w:val="num" w:pos="3600"/>
        </w:tabs>
        <w:ind w:left="3600" w:hanging="360"/>
      </w:pPr>
      <w:rPr>
        <w:rFonts w:ascii="Times New Roman" w:hAnsi="Times New Roman" w:hint="default"/>
      </w:rPr>
    </w:lvl>
    <w:lvl w:ilvl="5" w:tplc="38F20A8A" w:tentative="1">
      <w:start w:val="1"/>
      <w:numFmt w:val="bullet"/>
      <w:lvlText w:val=""/>
      <w:lvlJc w:val="left"/>
      <w:pPr>
        <w:tabs>
          <w:tab w:val="num" w:pos="4320"/>
        </w:tabs>
        <w:ind w:left="4320" w:hanging="360"/>
      </w:pPr>
      <w:rPr>
        <w:rFonts w:ascii="Times New Roman" w:hAnsi="Times New Roman" w:hint="default"/>
      </w:rPr>
    </w:lvl>
    <w:lvl w:ilvl="6" w:tplc="A13E6B42" w:tentative="1">
      <w:start w:val="1"/>
      <w:numFmt w:val="bullet"/>
      <w:lvlText w:val=""/>
      <w:lvlJc w:val="left"/>
      <w:pPr>
        <w:tabs>
          <w:tab w:val="num" w:pos="5040"/>
        </w:tabs>
        <w:ind w:left="5040" w:hanging="360"/>
      </w:pPr>
      <w:rPr>
        <w:rFonts w:ascii="Times New Roman" w:hAnsi="Times New Roman" w:hint="default"/>
      </w:rPr>
    </w:lvl>
    <w:lvl w:ilvl="7" w:tplc="463CDA44" w:tentative="1">
      <w:start w:val="1"/>
      <w:numFmt w:val="bullet"/>
      <w:lvlText w:val=""/>
      <w:lvlJc w:val="left"/>
      <w:pPr>
        <w:tabs>
          <w:tab w:val="num" w:pos="5760"/>
        </w:tabs>
        <w:ind w:left="5760" w:hanging="360"/>
      </w:pPr>
      <w:rPr>
        <w:rFonts w:ascii="Times New Roman" w:hAnsi="Times New Roman" w:hint="default"/>
      </w:rPr>
    </w:lvl>
    <w:lvl w:ilvl="8" w:tplc="2220A5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F66A10"/>
    <w:multiLevelType w:val="hybridMultilevel"/>
    <w:tmpl w:val="8848AB7E"/>
    <w:lvl w:ilvl="0" w:tplc="8306E202">
      <w:start w:val="1"/>
      <w:numFmt w:val="bullet"/>
      <w:lvlText w:val=""/>
      <w:lvlJc w:val="left"/>
      <w:pPr>
        <w:tabs>
          <w:tab w:val="num" w:pos="720"/>
        </w:tabs>
        <w:ind w:left="720" w:hanging="360"/>
      </w:pPr>
      <w:rPr>
        <w:rFonts w:ascii="Times New Roman" w:hAnsi="Times New Roman" w:hint="default"/>
      </w:rPr>
    </w:lvl>
    <w:lvl w:ilvl="1" w:tplc="EC40D7D8" w:tentative="1">
      <w:start w:val="1"/>
      <w:numFmt w:val="bullet"/>
      <w:lvlText w:val=""/>
      <w:lvlJc w:val="left"/>
      <w:pPr>
        <w:tabs>
          <w:tab w:val="num" w:pos="1440"/>
        </w:tabs>
        <w:ind w:left="1440" w:hanging="360"/>
      </w:pPr>
      <w:rPr>
        <w:rFonts w:ascii="Times New Roman" w:hAnsi="Times New Roman" w:hint="default"/>
      </w:rPr>
    </w:lvl>
    <w:lvl w:ilvl="2" w:tplc="F300CB72" w:tentative="1">
      <w:start w:val="1"/>
      <w:numFmt w:val="bullet"/>
      <w:lvlText w:val=""/>
      <w:lvlJc w:val="left"/>
      <w:pPr>
        <w:tabs>
          <w:tab w:val="num" w:pos="2160"/>
        </w:tabs>
        <w:ind w:left="2160" w:hanging="360"/>
      </w:pPr>
      <w:rPr>
        <w:rFonts w:ascii="Times New Roman" w:hAnsi="Times New Roman" w:hint="default"/>
      </w:rPr>
    </w:lvl>
    <w:lvl w:ilvl="3" w:tplc="6D1A0A08" w:tentative="1">
      <w:start w:val="1"/>
      <w:numFmt w:val="bullet"/>
      <w:lvlText w:val=""/>
      <w:lvlJc w:val="left"/>
      <w:pPr>
        <w:tabs>
          <w:tab w:val="num" w:pos="2880"/>
        </w:tabs>
        <w:ind w:left="2880" w:hanging="360"/>
      </w:pPr>
      <w:rPr>
        <w:rFonts w:ascii="Times New Roman" w:hAnsi="Times New Roman" w:hint="default"/>
      </w:rPr>
    </w:lvl>
    <w:lvl w:ilvl="4" w:tplc="4C98B9AA" w:tentative="1">
      <w:start w:val="1"/>
      <w:numFmt w:val="bullet"/>
      <w:lvlText w:val=""/>
      <w:lvlJc w:val="left"/>
      <w:pPr>
        <w:tabs>
          <w:tab w:val="num" w:pos="3600"/>
        </w:tabs>
        <w:ind w:left="3600" w:hanging="360"/>
      </w:pPr>
      <w:rPr>
        <w:rFonts w:ascii="Times New Roman" w:hAnsi="Times New Roman" w:hint="default"/>
      </w:rPr>
    </w:lvl>
    <w:lvl w:ilvl="5" w:tplc="509CC8C8" w:tentative="1">
      <w:start w:val="1"/>
      <w:numFmt w:val="bullet"/>
      <w:lvlText w:val=""/>
      <w:lvlJc w:val="left"/>
      <w:pPr>
        <w:tabs>
          <w:tab w:val="num" w:pos="4320"/>
        </w:tabs>
        <w:ind w:left="4320" w:hanging="360"/>
      </w:pPr>
      <w:rPr>
        <w:rFonts w:ascii="Times New Roman" w:hAnsi="Times New Roman" w:hint="default"/>
      </w:rPr>
    </w:lvl>
    <w:lvl w:ilvl="6" w:tplc="1D5EF34E" w:tentative="1">
      <w:start w:val="1"/>
      <w:numFmt w:val="bullet"/>
      <w:lvlText w:val=""/>
      <w:lvlJc w:val="left"/>
      <w:pPr>
        <w:tabs>
          <w:tab w:val="num" w:pos="5040"/>
        </w:tabs>
        <w:ind w:left="5040" w:hanging="360"/>
      </w:pPr>
      <w:rPr>
        <w:rFonts w:ascii="Times New Roman" w:hAnsi="Times New Roman" w:hint="default"/>
      </w:rPr>
    </w:lvl>
    <w:lvl w:ilvl="7" w:tplc="84F8A9B6" w:tentative="1">
      <w:start w:val="1"/>
      <w:numFmt w:val="bullet"/>
      <w:lvlText w:val=""/>
      <w:lvlJc w:val="left"/>
      <w:pPr>
        <w:tabs>
          <w:tab w:val="num" w:pos="5760"/>
        </w:tabs>
        <w:ind w:left="5760" w:hanging="360"/>
      </w:pPr>
      <w:rPr>
        <w:rFonts w:ascii="Times New Roman" w:hAnsi="Times New Roman" w:hint="default"/>
      </w:rPr>
    </w:lvl>
    <w:lvl w:ilvl="8" w:tplc="38824E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2C5311"/>
    <w:multiLevelType w:val="hybridMultilevel"/>
    <w:tmpl w:val="0CF4391E"/>
    <w:lvl w:ilvl="0" w:tplc="AF304B88">
      <w:start w:val="1"/>
      <w:numFmt w:val="bullet"/>
      <w:lvlText w:val=""/>
      <w:lvlJc w:val="left"/>
      <w:pPr>
        <w:tabs>
          <w:tab w:val="num" w:pos="720"/>
        </w:tabs>
        <w:ind w:left="720" w:hanging="360"/>
      </w:pPr>
      <w:rPr>
        <w:rFonts w:ascii="Times New Roman" w:hAnsi="Times New Roman" w:hint="default"/>
      </w:rPr>
    </w:lvl>
    <w:lvl w:ilvl="1" w:tplc="368053EA" w:tentative="1">
      <w:start w:val="1"/>
      <w:numFmt w:val="bullet"/>
      <w:lvlText w:val=""/>
      <w:lvlJc w:val="left"/>
      <w:pPr>
        <w:tabs>
          <w:tab w:val="num" w:pos="1440"/>
        </w:tabs>
        <w:ind w:left="1440" w:hanging="360"/>
      </w:pPr>
      <w:rPr>
        <w:rFonts w:ascii="Times New Roman" w:hAnsi="Times New Roman" w:hint="default"/>
      </w:rPr>
    </w:lvl>
    <w:lvl w:ilvl="2" w:tplc="C2D03F40" w:tentative="1">
      <w:start w:val="1"/>
      <w:numFmt w:val="bullet"/>
      <w:lvlText w:val=""/>
      <w:lvlJc w:val="left"/>
      <w:pPr>
        <w:tabs>
          <w:tab w:val="num" w:pos="2160"/>
        </w:tabs>
        <w:ind w:left="2160" w:hanging="360"/>
      </w:pPr>
      <w:rPr>
        <w:rFonts w:ascii="Times New Roman" w:hAnsi="Times New Roman" w:hint="default"/>
      </w:rPr>
    </w:lvl>
    <w:lvl w:ilvl="3" w:tplc="D7321A32" w:tentative="1">
      <w:start w:val="1"/>
      <w:numFmt w:val="bullet"/>
      <w:lvlText w:val=""/>
      <w:lvlJc w:val="left"/>
      <w:pPr>
        <w:tabs>
          <w:tab w:val="num" w:pos="2880"/>
        </w:tabs>
        <w:ind w:left="2880" w:hanging="360"/>
      </w:pPr>
      <w:rPr>
        <w:rFonts w:ascii="Times New Roman" w:hAnsi="Times New Roman" w:hint="default"/>
      </w:rPr>
    </w:lvl>
    <w:lvl w:ilvl="4" w:tplc="45380356" w:tentative="1">
      <w:start w:val="1"/>
      <w:numFmt w:val="bullet"/>
      <w:lvlText w:val=""/>
      <w:lvlJc w:val="left"/>
      <w:pPr>
        <w:tabs>
          <w:tab w:val="num" w:pos="3600"/>
        </w:tabs>
        <w:ind w:left="3600" w:hanging="360"/>
      </w:pPr>
      <w:rPr>
        <w:rFonts w:ascii="Times New Roman" w:hAnsi="Times New Roman" w:hint="default"/>
      </w:rPr>
    </w:lvl>
    <w:lvl w:ilvl="5" w:tplc="7C763082" w:tentative="1">
      <w:start w:val="1"/>
      <w:numFmt w:val="bullet"/>
      <w:lvlText w:val=""/>
      <w:lvlJc w:val="left"/>
      <w:pPr>
        <w:tabs>
          <w:tab w:val="num" w:pos="4320"/>
        </w:tabs>
        <w:ind w:left="4320" w:hanging="360"/>
      </w:pPr>
      <w:rPr>
        <w:rFonts w:ascii="Times New Roman" w:hAnsi="Times New Roman" w:hint="default"/>
      </w:rPr>
    </w:lvl>
    <w:lvl w:ilvl="6" w:tplc="3932A466" w:tentative="1">
      <w:start w:val="1"/>
      <w:numFmt w:val="bullet"/>
      <w:lvlText w:val=""/>
      <w:lvlJc w:val="left"/>
      <w:pPr>
        <w:tabs>
          <w:tab w:val="num" w:pos="5040"/>
        </w:tabs>
        <w:ind w:left="5040" w:hanging="360"/>
      </w:pPr>
      <w:rPr>
        <w:rFonts w:ascii="Times New Roman" w:hAnsi="Times New Roman" w:hint="default"/>
      </w:rPr>
    </w:lvl>
    <w:lvl w:ilvl="7" w:tplc="726C3B98" w:tentative="1">
      <w:start w:val="1"/>
      <w:numFmt w:val="bullet"/>
      <w:lvlText w:val=""/>
      <w:lvlJc w:val="left"/>
      <w:pPr>
        <w:tabs>
          <w:tab w:val="num" w:pos="5760"/>
        </w:tabs>
        <w:ind w:left="5760" w:hanging="360"/>
      </w:pPr>
      <w:rPr>
        <w:rFonts w:ascii="Times New Roman" w:hAnsi="Times New Roman" w:hint="default"/>
      </w:rPr>
    </w:lvl>
    <w:lvl w:ilvl="8" w:tplc="BA3AEBB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626355"/>
    <w:multiLevelType w:val="hybridMultilevel"/>
    <w:tmpl w:val="01AA0E3A"/>
    <w:lvl w:ilvl="0" w:tplc="49441064">
      <w:start w:val="1"/>
      <w:numFmt w:val="bullet"/>
      <w:lvlText w:val=""/>
      <w:lvlJc w:val="left"/>
      <w:pPr>
        <w:tabs>
          <w:tab w:val="num" w:pos="720"/>
        </w:tabs>
        <w:ind w:left="720" w:hanging="360"/>
      </w:pPr>
      <w:rPr>
        <w:rFonts w:ascii="Times New Roman" w:hAnsi="Times New Roman" w:hint="default"/>
      </w:rPr>
    </w:lvl>
    <w:lvl w:ilvl="1" w:tplc="206075A0" w:tentative="1">
      <w:start w:val="1"/>
      <w:numFmt w:val="bullet"/>
      <w:lvlText w:val=""/>
      <w:lvlJc w:val="left"/>
      <w:pPr>
        <w:tabs>
          <w:tab w:val="num" w:pos="1440"/>
        </w:tabs>
        <w:ind w:left="1440" w:hanging="360"/>
      </w:pPr>
      <w:rPr>
        <w:rFonts w:ascii="Times New Roman" w:hAnsi="Times New Roman" w:hint="default"/>
      </w:rPr>
    </w:lvl>
    <w:lvl w:ilvl="2" w:tplc="03623A1E" w:tentative="1">
      <w:start w:val="1"/>
      <w:numFmt w:val="bullet"/>
      <w:lvlText w:val=""/>
      <w:lvlJc w:val="left"/>
      <w:pPr>
        <w:tabs>
          <w:tab w:val="num" w:pos="2160"/>
        </w:tabs>
        <w:ind w:left="2160" w:hanging="360"/>
      </w:pPr>
      <w:rPr>
        <w:rFonts w:ascii="Times New Roman" w:hAnsi="Times New Roman" w:hint="default"/>
      </w:rPr>
    </w:lvl>
    <w:lvl w:ilvl="3" w:tplc="EB9A11C8" w:tentative="1">
      <w:start w:val="1"/>
      <w:numFmt w:val="bullet"/>
      <w:lvlText w:val=""/>
      <w:lvlJc w:val="left"/>
      <w:pPr>
        <w:tabs>
          <w:tab w:val="num" w:pos="2880"/>
        </w:tabs>
        <w:ind w:left="2880" w:hanging="360"/>
      </w:pPr>
      <w:rPr>
        <w:rFonts w:ascii="Times New Roman" w:hAnsi="Times New Roman" w:hint="default"/>
      </w:rPr>
    </w:lvl>
    <w:lvl w:ilvl="4" w:tplc="99C838B8" w:tentative="1">
      <w:start w:val="1"/>
      <w:numFmt w:val="bullet"/>
      <w:lvlText w:val=""/>
      <w:lvlJc w:val="left"/>
      <w:pPr>
        <w:tabs>
          <w:tab w:val="num" w:pos="3600"/>
        </w:tabs>
        <w:ind w:left="3600" w:hanging="360"/>
      </w:pPr>
      <w:rPr>
        <w:rFonts w:ascii="Times New Roman" w:hAnsi="Times New Roman" w:hint="default"/>
      </w:rPr>
    </w:lvl>
    <w:lvl w:ilvl="5" w:tplc="5EB22D0A" w:tentative="1">
      <w:start w:val="1"/>
      <w:numFmt w:val="bullet"/>
      <w:lvlText w:val=""/>
      <w:lvlJc w:val="left"/>
      <w:pPr>
        <w:tabs>
          <w:tab w:val="num" w:pos="4320"/>
        </w:tabs>
        <w:ind w:left="4320" w:hanging="360"/>
      </w:pPr>
      <w:rPr>
        <w:rFonts w:ascii="Times New Roman" w:hAnsi="Times New Roman" w:hint="default"/>
      </w:rPr>
    </w:lvl>
    <w:lvl w:ilvl="6" w:tplc="4A90C6EE" w:tentative="1">
      <w:start w:val="1"/>
      <w:numFmt w:val="bullet"/>
      <w:lvlText w:val=""/>
      <w:lvlJc w:val="left"/>
      <w:pPr>
        <w:tabs>
          <w:tab w:val="num" w:pos="5040"/>
        </w:tabs>
        <w:ind w:left="5040" w:hanging="360"/>
      </w:pPr>
      <w:rPr>
        <w:rFonts w:ascii="Times New Roman" w:hAnsi="Times New Roman" w:hint="default"/>
      </w:rPr>
    </w:lvl>
    <w:lvl w:ilvl="7" w:tplc="35AECE96" w:tentative="1">
      <w:start w:val="1"/>
      <w:numFmt w:val="bullet"/>
      <w:lvlText w:val=""/>
      <w:lvlJc w:val="left"/>
      <w:pPr>
        <w:tabs>
          <w:tab w:val="num" w:pos="5760"/>
        </w:tabs>
        <w:ind w:left="5760" w:hanging="360"/>
      </w:pPr>
      <w:rPr>
        <w:rFonts w:ascii="Times New Roman" w:hAnsi="Times New Roman" w:hint="default"/>
      </w:rPr>
    </w:lvl>
    <w:lvl w:ilvl="8" w:tplc="F3209B1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97261CC"/>
    <w:multiLevelType w:val="hybridMultilevel"/>
    <w:tmpl w:val="221E1BCE"/>
    <w:lvl w:ilvl="0" w:tplc="12FE1EDA">
      <w:start w:val="1"/>
      <w:numFmt w:val="bullet"/>
      <w:lvlText w:val=""/>
      <w:lvlJc w:val="left"/>
      <w:pPr>
        <w:tabs>
          <w:tab w:val="num" w:pos="720"/>
        </w:tabs>
        <w:ind w:left="720" w:hanging="360"/>
      </w:pPr>
      <w:rPr>
        <w:rFonts w:ascii="Times New Roman" w:hAnsi="Times New Roman" w:hint="default"/>
      </w:rPr>
    </w:lvl>
    <w:lvl w:ilvl="1" w:tplc="FB4677C8" w:tentative="1">
      <w:start w:val="1"/>
      <w:numFmt w:val="bullet"/>
      <w:lvlText w:val=""/>
      <w:lvlJc w:val="left"/>
      <w:pPr>
        <w:tabs>
          <w:tab w:val="num" w:pos="1440"/>
        </w:tabs>
        <w:ind w:left="1440" w:hanging="360"/>
      </w:pPr>
      <w:rPr>
        <w:rFonts w:ascii="Times New Roman" w:hAnsi="Times New Roman" w:hint="default"/>
      </w:rPr>
    </w:lvl>
    <w:lvl w:ilvl="2" w:tplc="D9A41614" w:tentative="1">
      <w:start w:val="1"/>
      <w:numFmt w:val="bullet"/>
      <w:lvlText w:val=""/>
      <w:lvlJc w:val="left"/>
      <w:pPr>
        <w:tabs>
          <w:tab w:val="num" w:pos="2160"/>
        </w:tabs>
        <w:ind w:left="2160" w:hanging="360"/>
      </w:pPr>
      <w:rPr>
        <w:rFonts w:ascii="Times New Roman" w:hAnsi="Times New Roman" w:hint="default"/>
      </w:rPr>
    </w:lvl>
    <w:lvl w:ilvl="3" w:tplc="7C16EB62" w:tentative="1">
      <w:start w:val="1"/>
      <w:numFmt w:val="bullet"/>
      <w:lvlText w:val=""/>
      <w:lvlJc w:val="left"/>
      <w:pPr>
        <w:tabs>
          <w:tab w:val="num" w:pos="2880"/>
        </w:tabs>
        <w:ind w:left="2880" w:hanging="360"/>
      </w:pPr>
      <w:rPr>
        <w:rFonts w:ascii="Times New Roman" w:hAnsi="Times New Roman" w:hint="default"/>
      </w:rPr>
    </w:lvl>
    <w:lvl w:ilvl="4" w:tplc="B3ECF132" w:tentative="1">
      <w:start w:val="1"/>
      <w:numFmt w:val="bullet"/>
      <w:lvlText w:val=""/>
      <w:lvlJc w:val="left"/>
      <w:pPr>
        <w:tabs>
          <w:tab w:val="num" w:pos="3600"/>
        </w:tabs>
        <w:ind w:left="3600" w:hanging="360"/>
      </w:pPr>
      <w:rPr>
        <w:rFonts w:ascii="Times New Roman" w:hAnsi="Times New Roman" w:hint="default"/>
      </w:rPr>
    </w:lvl>
    <w:lvl w:ilvl="5" w:tplc="BFEC5F46" w:tentative="1">
      <w:start w:val="1"/>
      <w:numFmt w:val="bullet"/>
      <w:lvlText w:val=""/>
      <w:lvlJc w:val="left"/>
      <w:pPr>
        <w:tabs>
          <w:tab w:val="num" w:pos="4320"/>
        </w:tabs>
        <w:ind w:left="4320" w:hanging="360"/>
      </w:pPr>
      <w:rPr>
        <w:rFonts w:ascii="Times New Roman" w:hAnsi="Times New Roman" w:hint="default"/>
      </w:rPr>
    </w:lvl>
    <w:lvl w:ilvl="6" w:tplc="7416D5DC" w:tentative="1">
      <w:start w:val="1"/>
      <w:numFmt w:val="bullet"/>
      <w:lvlText w:val=""/>
      <w:lvlJc w:val="left"/>
      <w:pPr>
        <w:tabs>
          <w:tab w:val="num" w:pos="5040"/>
        </w:tabs>
        <w:ind w:left="5040" w:hanging="360"/>
      </w:pPr>
      <w:rPr>
        <w:rFonts w:ascii="Times New Roman" w:hAnsi="Times New Roman" w:hint="default"/>
      </w:rPr>
    </w:lvl>
    <w:lvl w:ilvl="7" w:tplc="05A4BDE6" w:tentative="1">
      <w:start w:val="1"/>
      <w:numFmt w:val="bullet"/>
      <w:lvlText w:val=""/>
      <w:lvlJc w:val="left"/>
      <w:pPr>
        <w:tabs>
          <w:tab w:val="num" w:pos="5760"/>
        </w:tabs>
        <w:ind w:left="5760" w:hanging="360"/>
      </w:pPr>
      <w:rPr>
        <w:rFonts w:ascii="Times New Roman" w:hAnsi="Times New Roman" w:hint="default"/>
      </w:rPr>
    </w:lvl>
    <w:lvl w:ilvl="8" w:tplc="9C5C0C0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2B720B"/>
    <w:multiLevelType w:val="hybridMultilevel"/>
    <w:tmpl w:val="BAC4A596"/>
    <w:lvl w:ilvl="0" w:tplc="EC1C9360">
      <w:start w:val="1"/>
      <w:numFmt w:val="bullet"/>
      <w:lvlText w:val=""/>
      <w:lvlJc w:val="left"/>
      <w:pPr>
        <w:tabs>
          <w:tab w:val="num" w:pos="720"/>
        </w:tabs>
        <w:ind w:left="720" w:hanging="360"/>
      </w:pPr>
      <w:rPr>
        <w:rFonts w:ascii="Times New Roman" w:hAnsi="Times New Roman" w:hint="default"/>
      </w:rPr>
    </w:lvl>
    <w:lvl w:ilvl="1" w:tplc="355089F0" w:tentative="1">
      <w:start w:val="1"/>
      <w:numFmt w:val="bullet"/>
      <w:lvlText w:val=""/>
      <w:lvlJc w:val="left"/>
      <w:pPr>
        <w:tabs>
          <w:tab w:val="num" w:pos="1440"/>
        </w:tabs>
        <w:ind w:left="1440" w:hanging="360"/>
      </w:pPr>
      <w:rPr>
        <w:rFonts w:ascii="Times New Roman" w:hAnsi="Times New Roman" w:hint="default"/>
      </w:rPr>
    </w:lvl>
    <w:lvl w:ilvl="2" w:tplc="6596B1C6" w:tentative="1">
      <w:start w:val="1"/>
      <w:numFmt w:val="bullet"/>
      <w:lvlText w:val=""/>
      <w:lvlJc w:val="left"/>
      <w:pPr>
        <w:tabs>
          <w:tab w:val="num" w:pos="2160"/>
        </w:tabs>
        <w:ind w:left="2160" w:hanging="360"/>
      </w:pPr>
      <w:rPr>
        <w:rFonts w:ascii="Times New Roman" w:hAnsi="Times New Roman" w:hint="default"/>
      </w:rPr>
    </w:lvl>
    <w:lvl w:ilvl="3" w:tplc="8122783E" w:tentative="1">
      <w:start w:val="1"/>
      <w:numFmt w:val="bullet"/>
      <w:lvlText w:val=""/>
      <w:lvlJc w:val="left"/>
      <w:pPr>
        <w:tabs>
          <w:tab w:val="num" w:pos="2880"/>
        </w:tabs>
        <w:ind w:left="2880" w:hanging="360"/>
      </w:pPr>
      <w:rPr>
        <w:rFonts w:ascii="Times New Roman" w:hAnsi="Times New Roman" w:hint="default"/>
      </w:rPr>
    </w:lvl>
    <w:lvl w:ilvl="4" w:tplc="4A8AF0F6" w:tentative="1">
      <w:start w:val="1"/>
      <w:numFmt w:val="bullet"/>
      <w:lvlText w:val=""/>
      <w:lvlJc w:val="left"/>
      <w:pPr>
        <w:tabs>
          <w:tab w:val="num" w:pos="3600"/>
        </w:tabs>
        <w:ind w:left="3600" w:hanging="360"/>
      </w:pPr>
      <w:rPr>
        <w:rFonts w:ascii="Times New Roman" w:hAnsi="Times New Roman" w:hint="default"/>
      </w:rPr>
    </w:lvl>
    <w:lvl w:ilvl="5" w:tplc="A4B43CDC" w:tentative="1">
      <w:start w:val="1"/>
      <w:numFmt w:val="bullet"/>
      <w:lvlText w:val=""/>
      <w:lvlJc w:val="left"/>
      <w:pPr>
        <w:tabs>
          <w:tab w:val="num" w:pos="4320"/>
        </w:tabs>
        <w:ind w:left="4320" w:hanging="360"/>
      </w:pPr>
      <w:rPr>
        <w:rFonts w:ascii="Times New Roman" w:hAnsi="Times New Roman" w:hint="default"/>
      </w:rPr>
    </w:lvl>
    <w:lvl w:ilvl="6" w:tplc="3EB2B400" w:tentative="1">
      <w:start w:val="1"/>
      <w:numFmt w:val="bullet"/>
      <w:lvlText w:val=""/>
      <w:lvlJc w:val="left"/>
      <w:pPr>
        <w:tabs>
          <w:tab w:val="num" w:pos="5040"/>
        </w:tabs>
        <w:ind w:left="5040" w:hanging="360"/>
      </w:pPr>
      <w:rPr>
        <w:rFonts w:ascii="Times New Roman" w:hAnsi="Times New Roman" w:hint="default"/>
      </w:rPr>
    </w:lvl>
    <w:lvl w:ilvl="7" w:tplc="FD90033C" w:tentative="1">
      <w:start w:val="1"/>
      <w:numFmt w:val="bullet"/>
      <w:lvlText w:val=""/>
      <w:lvlJc w:val="left"/>
      <w:pPr>
        <w:tabs>
          <w:tab w:val="num" w:pos="5760"/>
        </w:tabs>
        <w:ind w:left="5760" w:hanging="360"/>
      </w:pPr>
      <w:rPr>
        <w:rFonts w:ascii="Times New Roman" w:hAnsi="Times New Roman" w:hint="default"/>
      </w:rPr>
    </w:lvl>
    <w:lvl w:ilvl="8" w:tplc="87F2F7C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C57FEF"/>
    <w:multiLevelType w:val="hybridMultilevel"/>
    <w:tmpl w:val="ADBA5E74"/>
    <w:lvl w:ilvl="0" w:tplc="FFEA646E">
      <w:start w:val="1"/>
      <w:numFmt w:val="bullet"/>
      <w:lvlText w:val=""/>
      <w:lvlJc w:val="left"/>
      <w:pPr>
        <w:tabs>
          <w:tab w:val="num" w:pos="720"/>
        </w:tabs>
        <w:ind w:left="720" w:hanging="360"/>
      </w:pPr>
      <w:rPr>
        <w:rFonts w:ascii="Times New Roman" w:hAnsi="Times New Roman" w:hint="default"/>
      </w:rPr>
    </w:lvl>
    <w:lvl w:ilvl="1" w:tplc="4118C23C" w:tentative="1">
      <w:start w:val="1"/>
      <w:numFmt w:val="bullet"/>
      <w:lvlText w:val=""/>
      <w:lvlJc w:val="left"/>
      <w:pPr>
        <w:tabs>
          <w:tab w:val="num" w:pos="1440"/>
        </w:tabs>
        <w:ind w:left="1440" w:hanging="360"/>
      </w:pPr>
      <w:rPr>
        <w:rFonts w:ascii="Times New Roman" w:hAnsi="Times New Roman" w:hint="default"/>
      </w:rPr>
    </w:lvl>
    <w:lvl w:ilvl="2" w:tplc="117E929A" w:tentative="1">
      <w:start w:val="1"/>
      <w:numFmt w:val="bullet"/>
      <w:lvlText w:val=""/>
      <w:lvlJc w:val="left"/>
      <w:pPr>
        <w:tabs>
          <w:tab w:val="num" w:pos="2160"/>
        </w:tabs>
        <w:ind w:left="2160" w:hanging="360"/>
      </w:pPr>
      <w:rPr>
        <w:rFonts w:ascii="Times New Roman" w:hAnsi="Times New Roman" w:hint="default"/>
      </w:rPr>
    </w:lvl>
    <w:lvl w:ilvl="3" w:tplc="9740E59E" w:tentative="1">
      <w:start w:val="1"/>
      <w:numFmt w:val="bullet"/>
      <w:lvlText w:val=""/>
      <w:lvlJc w:val="left"/>
      <w:pPr>
        <w:tabs>
          <w:tab w:val="num" w:pos="2880"/>
        </w:tabs>
        <w:ind w:left="2880" w:hanging="360"/>
      </w:pPr>
      <w:rPr>
        <w:rFonts w:ascii="Times New Roman" w:hAnsi="Times New Roman" w:hint="default"/>
      </w:rPr>
    </w:lvl>
    <w:lvl w:ilvl="4" w:tplc="5F222248" w:tentative="1">
      <w:start w:val="1"/>
      <w:numFmt w:val="bullet"/>
      <w:lvlText w:val=""/>
      <w:lvlJc w:val="left"/>
      <w:pPr>
        <w:tabs>
          <w:tab w:val="num" w:pos="3600"/>
        </w:tabs>
        <w:ind w:left="3600" w:hanging="360"/>
      </w:pPr>
      <w:rPr>
        <w:rFonts w:ascii="Times New Roman" w:hAnsi="Times New Roman" w:hint="default"/>
      </w:rPr>
    </w:lvl>
    <w:lvl w:ilvl="5" w:tplc="9C5AA9DA" w:tentative="1">
      <w:start w:val="1"/>
      <w:numFmt w:val="bullet"/>
      <w:lvlText w:val=""/>
      <w:lvlJc w:val="left"/>
      <w:pPr>
        <w:tabs>
          <w:tab w:val="num" w:pos="4320"/>
        </w:tabs>
        <w:ind w:left="4320" w:hanging="360"/>
      </w:pPr>
      <w:rPr>
        <w:rFonts w:ascii="Times New Roman" w:hAnsi="Times New Roman" w:hint="default"/>
      </w:rPr>
    </w:lvl>
    <w:lvl w:ilvl="6" w:tplc="C34483F6" w:tentative="1">
      <w:start w:val="1"/>
      <w:numFmt w:val="bullet"/>
      <w:lvlText w:val=""/>
      <w:lvlJc w:val="left"/>
      <w:pPr>
        <w:tabs>
          <w:tab w:val="num" w:pos="5040"/>
        </w:tabs>
        <w:ind w:left="5040" w:hanging="360"/>
      </w:pPr>
      <w:rPr>
        <w:rFonts w:ascii="Times New Roman" w:hAnsi="Times New Roman" w:hint="default"/>
      </w:rPr>
    </w:lvl>
    <w:lvl w:ilvl="7" w:tplc="14FE9FBE" w:tentative="1">
      <w:start w:val="1"/>
      <w:numFmt w:val="bullet"/>
      <w:lvlText w:val=""/>
      <w:lvlJc w:val="left"/>
      <w:pPr>
        <w:tabs>
          <w:tab w:val="num" w:pos="5760"/>
        </w:tabs>
        <w:ind w:left="5760" w:hanging="360"/>
      </w:pPr>
      <w:rPr>
        <w:rFonts w:ascii="Times New Roman" w:hAnsi="Times New Roman" w:hint="default"/>
      </w:rPr>
    </w:lvl>
    <w:lvl w:ilvl="8" w:tplc="D6B2EDB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CE2F67"/>
    <w:multiLevelType w:val="hybridMultilevel"/>
    <w:tmpl w:val="600C0D88"/>
    <w:lvl w:ilvl="0" w:tplc="66D8EB4E">
      <w:start w:val="1"/>
      <w:numFmt w:val="bullet"/>
      <w:lvlText w:val=""/>
      <w:lvlJc w:val="left"/>
      <w:pPr>
        <w:tabs>
          <w:tab w:val="num" w:pos="720"/>
        </w:tabs>
        <w:ind w:left="720" w:hanging="360"/>
      </w:pPr>
      <w:rPr>
        <w:rFonts w:ascii="Times New Roman" w:hAnsi="Times New Roman" w:hint="default"/>
      </w:rPr>
    </w:lvl>
    <w:lvl w:ilvl="1" w:tplc="A3DE22B0" w:tentative="1">
      <w:start w:val="1"/>
      <w:numFmt w:val="bullet"/>
      <w:lvlText w:val=""/>
      <w:lvlJc w:val="left"/>
      <w:pPr>
        <w:tabs>
          <w:tab w:val="num" w:pos="1440"/>
        </w:tabs>
        <w:ind w:left="1440" w:hanging="360"/>
      </w:pPr>
      <w:rPr>
        <w:rFonts w:ascii="Times New Roman" w:hAnsi="Times New Roman" w:hint="default"/>
      </w:rPr>
    </w:lvl>
    <w:lvl w:ilvl="2" w:tplc="1D7CA8B4" w:tentative="1">
      <w:start w:val="1"/>
      <w:numFmt w:val="bullet"/>
      <w:lvlText w:val=""/>
      <w:lvlJc w:val="left"/>
      <w:pPr>
        <w:tabs>
          <w:tab w:val="num" w:pos="2160"/>
        </w:tabs>
        <w:ind w:left="2160" w:hanging="360"/>
      </w:pPr>
      <w:rPr>
        <w:rFonts w:ascii="Times New Roman" w:hAnsi="Times New Roman" w:hint="default"/>
      </w:rPr>
    </w:lvl>
    <w:lvl w:ilvl="3" w:tplc="6ECC1814" w:tentative="1">
      <w:start w:val="1"/>
      <w:numFmt w:val="bullet"/>
      <w:lvlText w:val=""/>
      <w:lvlJc w:val="left"/>
      <w:pPr>
        <w:tabs>
          <w:tab w:val="num" w:pos="2880"/>
        </w:tabs>
        <w:ind w:left="2880" w:hanging="360"/>
      </w:pPr>
      <w:rPr>
        <w:rFonts w:ascii="Times New Roman" w:hAnsi="Times New Roman" w:hint="default"/>
      </w:rPr>
    </w:lvl>
    <w:lvl w:ilvl="4" w:tplc="F8847504" w:tentative="1">
      <w:start w:val="1"/>
      <w:numFmt w:val="bullet"/>
      <w:lvlText w:val=""/>
      <w:lvlJc w:val="left"/>
      <w:pPr>
        <w:tabs>
          <w:tab w:val="num" w:pos="3600"/>
        </w:tabs>
        <w:ind w:left="3600" w:hanging="360"/>
      </w:pPr>
      <w:rPr>
        <w:rFonts w:ascii="Times New Roman" w:hAnsi="Times New Roman" w:hint="default"/>
      </w:rPr>
    </w:lvl>
    <w:lvl w:ilvl="5" w:tplc="A56CA196" w:tentative="1">
      <w:start w:val="1"/>
      <w:numFmt w:val="bullet"/>
      <w:lvlText w:val=""/>
      <w:lvlJc w:val="left"/>
      <w:pPr>
        <w:tabs>
          <w:tab w:val="num" w:pos="4320"/>
        </w:tabs>
        <w:ind w:left="4320" w:hanging="360"/>
      </w:pPr>
      <w:rPr>
        <w:rFonts w:ascii="Times New Roman" w:hAnsi="Times New Roman" w:hint="default"/>
      </w:rPr>
    </w:lvl>
    <w:lvl w:ilvl="6" w:tplc="61FC5EB8" w:tentative="1">
      <w:start w:val="1"/>
      <w:numFmt w:val="bullet"/>
      <w:lvlText w:val=""/>
      <w:lvlJc w:val="left"/>
      <w:pPr>
        <w:tabs>
          <w:tab w:val="num" w:pos="5040"/>
        </w:tabs>
        <w:ind w:left="5040" w:hanging="360"/>
      </w:pPr>
      <w:rPr>
        <w:rFonts w:ascii="Times New Roman" w:hAnsi="Times New Roman" w:hint="default"/>
      </w:rPr>
    </w:lvl>
    <w:lvl w:ilvl="7" w:tplc="49FEF64E" w:tentative="1">
      <w:start w:val="1"/>
      <w:numFmt w:val="bullet"/>
      <w:lvlText w:val=""/>
      <w:lvlJc w:val="left"/>
      <w:pPr>
        <w:tabs>
          <w:tab w:val="num" w:pos="5760"/>
        </w:tabs>
        <w:ind w:left="5760" w:hanging="360"/>
      </w:pPr>
      <w:rPr>
        <w:rFonts w:ascii="Times New Roman" w:hAnsi="Times New Roman" w:hint="default"/>
      </w:rPr>
    </w:lvl>
    <w:lvl w:ilvl="8" w:tplc="C2D6FF3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6816DFA"/>
    <w:multiLevelType w:val="hybridMultilevel"/>
    <w:tmpl w:val="AAC620D4"/>
    <w:lvl w:ilvl="0" w:tplc="E3CC8674">
      <w:start w:val="1"/>
      <w:numFmt w:val="bullet"/>
      <w:lvlText w:val=""/>
      <w:lvlJc w:val="left"/>
      <w:pPr>
        <w:tabs>
          <w:tab w:val="num" w:pos="720"/>
        </w:tabs>
        <w:ind w:left="720" w:hanging="360"/>
      </w:pPr>
      <w:rPr>
        <w:rFonts w:ascii="Times New Roman" w:hAnsi="Times New Roman" w:hint="default"/>
      </w:rPr>
    </w:lvl>
    <w:lvl w:ilvl="1" w:tplc="7C007FAA" w:tentative="1">
      <w:start w:val="1"/>
      <w:numFmt w:val="bullet"/>
      <w:lvlText w:val=""/>
      <w:lvlJc w:val="left"/>
      <w:pPr>
        <w:tabs>
          <w:tab w:val="num" w:pos="1440"/>
        </w:tabs>
        <w:ind w:left="1440" w:hanging="360"/>
      </w:pPr>
      <w:rPr>
        <w:rFonts w:ascii="Times New Roman" w:hAnsi="Times New Roman" w:hint="default"/>
      </w:rPr>
    </w:lvl>
    <w:lvl w:ilvl="2" w:tplc="1838A5A2" w:tentative="1">
      <w:start w:val="1"/>
      <w:numFmt w:val="bullet"/>
      <w:lvlText w:val=""/>
      <w:lvlJc w:val="left"/>
      <w:pPr>
        <w:tabs>
          <w:tab w:val="num" w:pos="2160"/>
        </w:tabs>
        <w:ind w:left="2160" w:hanging="360"/>
      </w:pPr>
      <w:rPr>
        <w:rFonts w:ascii="Times New Roman" w:hAnsi="Times New Roman" w:hint="default"/>
      </w:rPr>
    </w:lvl>
    <w:lvl w:ilvl="3" w:tplc="D5E681D4" w:tentative="1">
      <w:start w:val="1"/>
      <w:numFmt w:val="bullet"/>
      <w:lvlText w:val=""/>
      <w:lvlJc w:val="left"/>
      <w:pPr>
        <w:tabs>
          <w:tab w:val="num" w:pos="2880"/>
        </w:tabs>
        <w:ind w:left="2880" w:hanging="360"/>
      </w:pPr>
      <w:rPr>
        <w:rFonts w:ascii="Times New Roman" w:hAnsi="Times New Roman" w:hint="default"/>
      </w:rPr>
    </w:lvl>
    <w:lvl w:ilvl="4" w:tplc="43D833CC" w:tentative="1">
      <w:start w:val="1"/>
      <w:numFmt w:val="bullet"/>
      <w:lvlText w:val=""/>
      <w:lvlJc w:val="left"/>
      <w:pPr>
        <w:tabs>
          <w:tab w:val="num" w:pos="3600"/>
        </w:tabs>
        <w:ind w:left="3600" w:hanging="360"/>
      </w:pPr>
      <w:rPr>
        <w:rFonts w:ascii="Times New Roman" w:hAnsi="Times New Roman" w:hint="default"/>
      </w:rPr>
    </w:lvl>
    <w:lvl w:ilvl="5" w:tplc="87E0034E" w:tentative="1">
      <w:start w:val="1"/>
      <w:numFmt w:val="bullet"/>
      <w:lvlText w:val=""/>
      <w:lvlJc w:val="left"/>
      <w:pPr>
        <w:tabs>
          <w:tab w:val="num" w:pos="4320"/>
        </w:tabs>
        <w:ind w:left="4320" w:hanging="360"/>
      </w:pPr>
      <w:rPr>
        <w:rFonts w:ascii="Times New Roman" w:hAnsi="Times New Roman" w:hint="default"/>
      </w:rPr>
    </w:lvl>
    <w:lvl w:ilvl="6" w:tplc="06AC68AC" w:tentative="1">
      <w:start w:val="1"/>
      <w:numFmt w:val="bullet"/>
      <w:lvlText w:val=""/>
      <w:lvlJc w:val="left"/>
      <w:pPr>
        <w:tabs>
          <w:tab w:val="num" w:pos="5040"/>
        </w:tabs>
        <w:ind w:left="5040" w:hanging="360"/>
      </w:pPr>
      <w:rPr>
        <w:rFonts w:ascii="Times New Roman" w:hAnsi="Times New Roman" w:hint="default"/>
      </w:rPr>
    </w:lvl>
    <w:lvl w:ilvl="7" w:tplc="182E1932" w:tentative="1">
      <w:start w:val="1"/>
      <w:numFmt w:val="bullet"/>
      <w:lvlText w:val=""/>
      <w:lvlJc w:val="left"/>
      <w:pPr>
        <w:tabs>
          <w:tab w:val="num" w:pos="5760"/>
        </w:tabs>
        <w:ind w:left="5760" w:hanging="360"/>
      </w:pPr>
      <w:rPr>
        <w:rFonts w:ascii="Times New Roman" w:hAnsi="Times New Roman" w:hint="default"/>
      </w:rPr>
    </w:lvl>
    <w:lvl w:ilvl="8" w:tplc="03C05F0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6E150E9"/>
    <w:multiLevelType w:val="hybridMultilevel"/>
    <w:tmpl w:val="A364C580"/>
    <w:lvl w:ilvl="0" w:tplc="5F5CB2C4">
      <w:start w:val="1"/>
      <w:numFmt w:val="bullet"/>
      <w:lvlText w:val=""/>
      <w:lvlJc w:val="left"/>
      <w:pPr>
        <w:tabs>
          <w:tab w:val="num" w:pos="720"/>
        </w:tabs>
        <w:ind w:left="720" w:hanging="360"/>
      </w:pPr>
      <w:rPr>
        <w:rFonts w:ascii="Times New Roman" w:hAnsi="Times New Roman" w:hint="default"/>
      </w:rPr>
    </w:lvl>
    <w:lvl w:ilvl="1" w:tplc="BA5A83FC" w:tentative="1">
      <w:start w:val="1"/>
      <w:numFmt w:val="bullet"/>
      <w:lvlText w:val=""/>
      <w:lvlJc w:val="left"/>
      <w:pPr>
        <w:tabs>
          <w:tab w:val="num" w:pos="1440"/>
        </w:tabs>
        <w:ind w:left="1440" w:hanging="360"/>
      </w:pPr>
      <w:rPr>
        <w:rFonts w:ascii="Times New Roman" w:hAnsi="Times New Roman" w:hint="default"/>
      </w:rPr>
    </w:lvl>
    <w:lvl w:ilvl="2" w:tplc="FB4AD16C" w:tentative="1">
      <w:start w:val="1"/>
      <w:numFmt w:val="bullet"/>
      <w:lvlText w:val=""/>
      <w:lvlJc w:val="left"/>
      <w:pPr>
        <w:tabs>
          <w:tab w:val="num" w:pos="2160"/>
        </w:tabs>
        <w:ind w:left="2160" w:hanging="360"/>
      </w:pPr>
      <w:rPr>
        <w:rFonts w:ascii="Times New Roman" w:hAnsi="Times New Roman" w:hint="default"/>
      </w:rPr>
    </w:lvl>
    <w:lvl w:ilvl="3" w:tplc="B0AC6022" w:tentative="1">
      <w:start w:val="1"/>
      <w:numFmt w:val="bullet"/>
      <w:lvlText w:val=""/>
      <w:lvlJc w:val="left"/>
      <w:pPr>
        <w:tabs>
          <w:tab w:val="num" w:pos="2880"/>
        </w:tabs>
        <w:ind w:left="2880" w:hanging="360"/>
      </w:pPr>
      <w:rPr>
        <w:rFonts w:ascii="Times New Roman" w:hAnsi="Times New Roman" w:hint="default"/>
      </w:rPr>
    </w:lvl>
    <w:lvl w:ilvl="4" w:tplc="5E0677C0" w:tentative="1">
      <w:start w:val="1"/>
      <w:numFmt w:val="bullet"/>
      <w:lvlText w:val=""/>
      <w:lvlJc w:val="left"/>
      <w:pPr>
        <w:tabs>
          <w:tab w:val="num" w:pos="3600"/>
        </w:tabs>
        <w:ind w:left="3600" w:hanging="360"/>
      </w:pPr>
      <w:rPr>
        <w:rFonts w:ascii="Times New Roman" w:hAnsi="Times New Roman" w:hint="default"/>
      </w:rPr>
    </w:lvl>
    <w:lvl w:ilvl="5" w:tplc="62EC905E" w:tentative="1">
      <w:start w:val="1"/>
      <w:numFmt w:val="bullet"/>
      <w:lvlText w:val=""/>
      <w:lvlJc w:val="left"/>
      <w:pPr>
        <w:tabs>
          <w:tab w:val="num" w:pos="4320"/>
        </w:tabs>
        <w:ind w:left="4320" w:hanging="360"/>
      </w:pPr>
      <w:rPr>
        <w:rFonts w:ascii="Times New Roman" w:hAnsi="Times New Roman" w:hint="default"/>
      </w:rPr>
    </w:lvl>
    <w:lvl w:ilvl="6" w:tplc="13AC20D6" w:tentative="1">
      <w:start w:val="1"/>
      <w:numFmt w:val="bullet"/>
      <w:lvlText w:val=""/>
      <w:lvlJc w:val="left"/>
      <w:pPr>
        <w:tabs>
          <w:tab w:val="num" w:pos="5040"/>
        </w:tabs>
        <w:ind w:left="5040" w:hanging="360"/>
      </w:pPr>
      <w:rPr>
        <w:rFonts w:ascii="Times New Roman" w:hAnsi="Times New Roman" w:hint="default"/>
      </w:rPr>
    </w:lvl>
    <w:lvl w:ilvl="7" w:tplc="2E76EF0A" w:tentative="1">
      <w:start w:val="1"/>
      <w:numFmt w:val="bullet"/>
      <w:lvlText w:val=""/>
      <w:lvlJc w:val="left"/>
      <w:pPr>
        <w:tabs>
          <w:tab w:val="num" w:pos="5760"/>
        </w:tabs>
        <w:ind w:left="5760" w:hanging="360"/>
      </w:pPr>
      <w:rPr>
        <w:rFonts w:ascii="Times New Roman" w:hAnsi="Times New Roman" w:hint="default"/>
      </w:rPr>
    </w:lvl>
    <w:lvl w:ilvl="8" w:tplc="F7F6323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8C666E8"/>
    <w:multiLevelType w:val="hybridMultilevel"/>
    <w:tmpl w:val="26DE78BA"/>
    <w:lvl w:ilvl="0" w:tplc="1B0286D6">
      <w:start w:val="1"/>
      <w:numFmt w:val="bullet"/>
      <w:lvlText w:val=""/>
      <w:lvlJc w:val="left"/>
      <w:pPr>
        <w:tabs>
          <w:tab w:val="num" w:pos="720"/>
        </w:tabs>
        <w:ind w:left="720" w:hanging="360"/>
      </w:pPr>
      <w:rPr>
        <w:rFonts w:ascii="Times New Roman" w:hAnsi="Times New Roman" w:hint="default"/>
      </w:rPr>
    </w:lvl>
    <w:lvl w:ilvl="1" w:tplc="4B74F884" w:tentative="1">
      <w:start w:val="1"/>
      <w:numFmt w:val="bullet"/>
      <w:lvlText w:val=""/>
      <w:lvlJc w:val="left"/>
      <w:pPr>
        <w:tabs>
          <w:tab w:val="num" w:pos="1440"/>
        </w:tabs>
        <w:ind w:left="1440" w:hanging="360"/>
      </w:pPr>
      <w:rPr>
        <w:rFonts w:ascii="Times New Roman" w:hAnsi="Times New Roman" w:hint="default"/>
      </w:rPr>
    </w:lvl>
    <w:lvl w:ilvl="2" w:tplc="6EDC6EE6" w:tentative="1">
      <w:start w:val="1"/>
      <w:numFmt w:val="bullet"/>
      <w:lvlText w:val=""/>
      <w:lvlJc w:val="left"/>
      <w:pPr>
        <w:tabs>
          <w:tab w:val="num" w:pos="2160"/>
        </w:tabs>
        <w:ind w:left="2160" w:hanging="360"/>
      </w:pPr>
      <w:rPr>
        <w:rFonts w:ascii="Times New Roman" w:hAnsi="Times New Roman" w:hint="default"/>
      </w:rPr>
    </w:lvl>
    <w:lvl w:ilvl="3" w:tplc="F36E8938" w:tentative="1">
      <w:start w:val="1"/>
      <w:numFmt w:val="bullet"/>
      <w:lvlText w:val=""/>
      <w:lvlJc w:val="left"/>
      <w:pPr>
        <w:tabs>
          <w:tab w:val="num" w:pos="2880"/>
        </w:tabs>
        <w:ind w:left="2880" w:hanging="360"/>
      </w:pPr>
      <w:rPr>
        <w:rFonts w:ascii="Times New Roman" w:hAnsi="Times New Roman" w:hint="default"/>
      </w:rPr>
    </w:lvl>
    <w:lvl w:ilvl="4" w:tplc="A12C89EA" w:tentative="1">
      <w:start w:val="1"/>
      <w:numFmt w:val="bullet"/>
      <w:lvlText w:val=""/>
      <w:lvlJc w:val="left"/>
      <w:pPr>
        <w:tabs>
          <w:tab w:val="num" w:pos="3600"/>
        </w:tabs>
        <w:ind w:left="3600" w:hanging="360"/>
      </w:pPr>
      <w:rPr>
        <w:rFonts w:ascii="Times New Roman" w:hAnsi="Times New Roman" w:hint="default"/>
      </w:rPr>
    </w:lvl>
    <w:lvl w:ilvl="5" w:tplc="3E0A8190" w:tentative="1">
      <w:start w:val="1"/>
      <w:numFmt w:val="bullet"/>
      <w:lvlText w:val=""/>
      <w:lvlJc w:val="left"/>
      <w:pPr>
        <w:tabs>
          <w:tab w:val="num" w:pos="4320"/>
        </w:tabs>
        <w:ind w:left="4320" w:hanging="360"/>
      </w:pPr>
      <w:rPr>
        <w:rFonts w:ascii="Times New Roman" w:hAnsi="Times New Roman" w:hint="default"/>
      </w:rPr>
    </w:lvl>
    <w:lvl w:ilvl="6" w:tplc="03EE07B6" w:tentative="1">
      <w:start w:val="1"/>
      <w:numFmt w:val="bullet"/>
      <w:lvlText w:val=""/>
      <w:lvlJc w:val="left"/>
      <w:pPr>
        <w:tabs>
          <w:tab w:val="num" w:pos="5040"/>
        </w:tabs>
        <w:ind w:left="5040" w:hanging="360"/>
      </w:pPr>
      <w:rPr>
        <w:rFonts w:ascii="Times New Roman" w:hAnsi="Times New Roman" w:hint="default"/>
      </w:rPr>
    </w:lvl>
    <w:lvl w:ilvl="7" w:tplc="41C0E88A" w:tentative="1">
      <w:start w:val="1"/>
      <w:numFmt w:val="bullet"/>
      <w:lvlText w:val=""/>
      <w:lvlJc w:val="left"/>
      <w:pPr>
        <w:tabs>
          <w:tab w:val="num" w:pos="5760"/>
        </w:tabs>
        <w:ind w:left="5760" w:hanging="360"/>
      </w:pPr>
      <w:rPr>
        <w:rFonts w:ascii="Times New Roman" w:hAnsi="Times New Roman" w:hint="default"/>
      </w:rPr>
    </w:lvl>
    <w:lvl w:ilvl="8" w:tplc="8C5E5D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7741CB"/>
    <w:multiLevelType w:val="hybridMultilevel"/>
    <w:tmpl w:val="9F96CC22"/>
    <w:lvl w:ilvl="0" w:tplc="B614A658">
      <w:start w:val="1"/>
      <w:numFmt w:val="bullet"/>
      <w:lvlText w:val=""/>
      <w:lvlJc w:val="left"/>
      <w:pPr>
        <w:tabs>
          <w:tab w:val="num" w:pos="720"/>
        </w:tabs>
        <w:ind w:left="720" w:hanging="360"/>
      </w:pPr>
      <w:rPr>
        <w:rFonts w:ascii="Times New Roman" w:hAnsi="Times New Roman" w:hint="default"/>
      </w:rPr>
    </w:lvl>
    <w:lvl w:ilvl="1" w:tplc="0958D336" w:tentative="1">
      <w:start w:val="1"/>
      <w:numFmt w:val="bullet"/>
      <w:lvlText w:val=""/>
      <w:lvlJc w:val="left"/>
      <w:pPr>
        <w:tabs>
          <w:tab w:val="num" w:pos="1440"/>
        </w:tabs>
        <w:ind w:left="1440" w:hanging="360"/>
      </w:pPr>
      <w:rPr>
        <w:rFonts w:ascii="Times New Roman" w:hAnsi="Times New Roman" w:hint="default"/>
      </w:rPr>
    </w:lvl>
    <w:lvl w:ilvl="2" w:tplc="5262E6B2" w:tentative="1">
      <w:start w:val="1"/>
      <w:numFmt w:val="bullet"/>
      <w:lvlText w:val=""/>
      <w:lvlJc w:val="left"/>
      <w:pPr>
        <w:tabs>
          <w:tab w:val="num" w:pos="2160"/>
        </w:tabs>
        <w:ind w:left="2160" w:hanging="360"/>
      </w:pPr>
      <w:rPr>
        <w:rFonts w:ascii="Times New Roman" w:hAnsi="Times New Roman" w:hint="default"/>
      </w:rPr>
    </w:lvl>
    <w:lvl w:ilvl="3" w:tplc="B72ED8C4" w:tentative="1">
      <w:start w:val="1"/>
      <w:numFmt w:val="bullet"/>
      <w:lvlText w:val=""/>
      <w:lvlJc w:val="left"/>
      <w:pPr>
        <w:tabs>
          <w:tab w:val="num" w:pos="2880"/>
        </w:tabs>
        <w:ind w:left="2880" w:hanging="360"/>
      </w:pPr>
      <w:rPr>
        <w:rFonts w:ascii="Times New Roman" w:hAnsi="Times New Roman" w:hint="default"/>
      </w:rPr>
    </w:lvl>
    <w:lvl w:ilvl="4" w:tplc="570A97A2" w:tentative="1">
      <w:start w:val="1"/>
      <w:numFmt w:val="bullet"/>
      <w:lvlText w:val=""/>
      <w:lvlJc w:val="left"/>
      <w:pPr>
        <w:tabs>
          <w:tab w:val="num" w:pos="3600"/>
        </w:tabs>
        <w:ind w:left="3600" w:hanging="360"/>
      </w:pPr>
      <w:rPr>
        <w:rFonts w:ascii="Times New Roman" w:hAnsi="Times New Roman" w:hint="default"/>
      </w:rPr>
    </w:lvl>
    <w:lvl w:ilvl="5" w:tplc="C71E5C6A" w:tentative="1">
      <w:start w:val="1"/>
      <w:numFmt w:val="bullet"/>
      <w:lvlText w:val=""/>
      <w:lvlJc w:val="left"/>
      <w:pPr>
        <w:tabs>
          <w:tab w:val="num" w:pos="4320"/>
        </w:tabs>
        <w:ind w:left="4320" w:hanging="360"/>
      </w:pPr>
      <w:rPr>
        <w:rFonts w:ascii="Times New Roman" w:hAnsi="Times New Roman" w:hint="default"/>
      </w:rPr>
    </w:lvl>
    <w:lvl w:ilvl="6" w:tplc="A8C896B0" w:tentative="1">
      <w:start w:val="1"/>
      <w:numFmt w:val="bullet"/>
      <w:lvlText w:val=""/>
      <w:lvlJc w:val="left"/>
      <w:pPr>
        <w:tabs>
          <w:tab w:val="num" w:pos="5040"/>
        </w:tabs>
        <w:ind w:left="5040" w:hanging="360"/>
      </w:pPr>
      <w:rPr>
        <w:rFonts w:ascii="Times New Roman" w:hAnsi="Times New Roman" w:hint="default"/>
      </w:rPr>
    </w:lvl>
    <w:lvl w:ilvl="7" w:tplc="5E925EE0" w:tentative="1">
      <w:start w:val="1"/>
      <w:numFmt w:val="bullet"/>
      <w:lvlText w:val=""/>
      <w:lvlJc w:val="left"/>
      <w:pPr>
        <w:tabs>
          <w:tab w:val="num" w:pos="5760"/>
        </w:tabs>
        <w:ind w:left="5760" w:hanging="360"/>
      </w:pPr>
      <w:rPr>
        <w:rFonts w:ascii="Times New Roman" w:hAnsi="Times New Roman" w:hint="default"/>
      </w:rPr>
    </w:lvl>
    <w:lvl w:ilvl="8" w:tplc="1294221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F592871"/>
    <w:multiLevelType w:val="hybridMultilevel"/>
    <w:tmpl w:val="578292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1D27EA8"/>
    <w:multiLevelType w:val="hybridMultilevel"/>
    <w:tmpl w:val="7056F6D2"/>
    <w:lvl w:ilvl="0" w:tplc="7354CF54">
      <w:start w:val="1"/>
      <w:numFmt w:val="bullet"/>
      <w:lvlText w:val=""/>
      <w:lvlJc w:val="left"/>
      <w:pPr>
        <w:tabs>
          <w:tab w:val="num" w:pos="720"/>
        </w:tabs>
        <w:ind w:left="720" w:hanging="360"/>
      </w:pPr>
      <w:rPr>
        <w:rFonts w:ascii="Times New Roman" w:hAnsi="Times New Roman" w:hint="default"/>
      </w:rPr>
    </w:lvl>
    <w:lvl w:ilvl="1" w:tplc="809091C0" w:tentative="1">
      <w:start w:val="1"/>
      <w:numFmt w:val="bullet"/>
      <w:lvlText w:val=""/>
      <w:lvlJc w:val="left"/>
      <w:pPr>
        <w:tabs>
          <w:tab w:val="num" w:pos="1440"/>
        </w:tabs>
        <w:ind w:left="1440" w:hanging="360"/>
      </w:pPr>
      <w:rPr>
        <w:rFonts w:ascii="Times New Roman" w:hAnsi="Times New Roman" w:hint="default"/>
      </w:rPr>
    </w:lvl>
    <w:lvl w:ilvl="2" w:tplc="FBBAB2C6" w:tentative="1">
      <w:start w:val="1"/>
      <w:numFmt w:val="bullet"/>
      <w:lvlText w:val=""/>
      <w:lvlJc w:val="left"/>
      <w:pPr>
        <w:tabs>
          <w:tab w:val="num" w:pos="2160"/>
        </w:tabs>
        <w:ind w:left="2160" w:hanging="360"/>
      </w:pPr>
      <w:rPr>
        <w:rFonts w:ascii="Times New Roman" w:hAnsi="Times New Roman" w:hint="default"/>
      </w:rPr>
    </w:lvl>
    <w:lvl w:ilvl="3" w:tplc="E474EC80" w:tentative="1">
      <w:start w:val="1"/>
      <w:numFmt w:val="bullet"/>
      <w:lvlText w:val=""/>
      <w:lvlJc w:val="left"/>
      <w:pPr>
        <w:tabs>
          <w:tab w:val="num" w:pos="2880"/>
        </w:tabs>
        <w:ind w:left="2880" w:hanging="360"/>
      </w:pPr>
      <w:rPr>
        <w:rFonts w:ascii="Times New Roman" w:hAnsi="Times New Roman" w:hint="default"/>
      </w:rPr>
    </w:lvl>
    <w:lvl w:ilvl="4" w:tplc="B352E886" w:tentative="1">
      <w:start w:val="1"/>
      <w:numFmt w:val="bullet"/>
      <w:lvlText w:val=""/>
      <w:lvlJc w:val="left"/>
      <w:pPr>
        <w:tabs>
          <w:tab w:val="num" w:pos="3600"/>
        </w:tabs>
        <w:ind w:left="3600" w:hanging="360"/>
      </w:pPr>
      <w:rPr>
        <w:rFonts w:ascii="Times New Roman" w:hAnsi="Times New Roman" w:hint="default"/>
      </w:rPr>
    </w:lvl>
    <w:lvl w:ilvl="5" w:tplc="17186CC8" w:tentative="1">
      <w:start w:val="1"/>
      <w:numFmt w:val="bullet"/>
      <w:lvlText w:val=""/>
      <w:lvlJc w:val="left"/>
      <w:pPr>
        <w:tabs>
          <w:tab w:val="num" w:pos="4320"/>
        </w:tabs>
        <w:ind w:left="4320" w:hanging="360"/>
      </w:pPr>
      <w:rPr>
        <w:rFonts w:ascii="Times New Roman" w:hAnsi="Times New Roman" w:hint="default"/>
      </w:rPr>
    </w:lvl>
    <w:lvl w:ilvl="6" w:tplc="CC988530" w:tentative="1">
      <w:start w:val="1"/>
      <w:numFmt w:val="bullet"/>
      <w:lvlText w:val=""/>
      <w:lvlJc w:val="left"/>
      <w:pPr>
        <w:tabs>
          <w:tab w:val="num" w:pos="5040"/>
        </w:tabs>
        <w:ind w:left="5040" w:hanging="360"/>
      </w:pPr>
      <w:rPr>
        <w:rFonts w:ascii="Times New Roman" w:hAnsi="Times New Roman" w:hint="default"/>
      </w:rPr>
    </w:lvl>
    <w:lvl w:ilvl="7" w:tplc="EC14820E" w:tentative="1">
      <w:start w:val="1"/>
      <w:numFmt w:val="bullet"/>
      <w:lvlText w:val=""/>
      <w:lvlJc w:val="left"/>
      <w:pPr>
        <w:tabs>
          <w:tab w:val="num" w:pos="5760"/>
        </w:tabs>
        <w:ind w:left="5760" w:hanging="360"/>
      </w:pPr>
      <w:rPr>
        <w:rFonts w:ascii="Times New Roman" w:hAnsi="Times New Roman" w:hint="default"/>
      </w:rPr>
    </w:lvl>
    <w:lvl w:ilvl="8" w:tplc="C9C41EC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BE16B51"/>
    <w:multiLevelType w:val="hybridMultilevel"/>
    <w:tmpl w:val="85E40D8E"/>
    <w:lvl w:ilvl="0" w:tplc="4E14BA6E">
      <w:start w:val="1"/>
      <w:numFmt w:val="bullet"/>
      <w:lvlText w:val=""/>
      <w:lvlJc w:val="left"/>
      <w:pPr>
        <w:tabs>
          <w:tab w:val="num" w:pos="720"/>
        </w:tabs>
        <w:ind w:left="720" w:hanging="360"/>
      </w:pPr>
      <w:rPr>
        <w:rFonts w:ascii="Times New Roman" w:hAnsi="Times New Roman" w:hint="default"/>
      </w:rPr>
    </w:lvl>
    <w:lvl w:ilvl="1" w:tplc="BAE6A2E8" w:tentative="1">
      <w:start w:val="1"/>
      <w:numFmt w:val="bullet"/>
      <w:lvlText w:val=""/>
      <w:lvlJc w:val="left"/>
      <w:pPr>
        <w:tabs>
          <w:tab w:val="num" w:pos="1440"/>
        </w:tabs>
        <w:ind w:left="1440" w:hanging="360"/>
      </w:pPr>
      <w:rPr>
        <w:rFonts w:ascii="Times New Roman" w:hAnsi="Times New Roman" w:hint="default"/>
      </w:rPr>
    </w:lvl>
    <w:lvl w:ilvl="2" w:tplc="0582CC38" w:tentative="1">
      <w:start w:val="1"/>
      <w:numFmt w:val="bullet"/>
      <w:lvlText w:val=""/>
      <w:lvlJc w:val="left"/>
      <w:pPr>
        <w:tabs>
          <w:tab w:val="num" w:pos="2160"/>
        </w:tabs>
        <w:ind w:left="2160" w:hanging="360"/>
      </w:pPr>
      <w:rPr>
        <w:rFonts w:ascii="Times New Roman" w:hAnsi="Times New Roman" w:hint="default"/>
      </w:rPr>
    </w:lvl>
    <w:lvl w:ilvl="3" w:tplc="0478D718" w:tentative="1">
      <w:start w:val="1"/>
      <w:numFmt w:val="bullet"/>
      <w:lvlText w:val=""/>
      <w:lvlJc w:val="left"/>
      <w:pPr>
        <w:tabs>
          <w:tab w:val="num" w:pos="2880"/>
        </w:tabs>
        <w:ind w:left="2880" w:hanging="360"/>
      </w:pPr>
      <w:rPr>
        <w:rFonts w:ascii="Times New Roman" w:hAnsi="Times New Roman" w:hint="default"/>
      </w:rPr>
    </w:lvl>
    <w:lvl w:ilvl="4" w:tplc="32CAFC02" w:tentative="1">
      <w:start w:val="1"/>
      <w:numFmt w:val="bullet"/>
      <w:lvlText w:val=""/>
      <w:lvlJc w:val="left"/>
      <w:pPr>
        <w:tabs>
          <w:tab w:val="num" w:pos="3600"/>
        </w:tabs>
        <w:ind w:left="3600" w:hanging="360"/>
      </w:pPr>
      <w:rPr>
        <w:rFonts w:ascii="Times New Roman" w:hAnsi="Times New Roman" w:hint="default"/>
      </w:rPr>
    </w:lvl>
    <w:lvl w:ilvl="5" w:tplc="9202EDC4" w:tentative="1">
      <w:start w:val="1"/>
      <w:numFmt w:val="bullet"/>
      <w:lvlText w:val=""/>
      <w:lvlJc w:val="left"/>
      <w:pPr>
        <w:tabs>
          <w:tab w:val="num" w:pos="4320"/>
        </w:tabs>
        <w:ind w:left="4320" w:hanging="360"/>
      </w:pPr>
      <w:rPr>
        <w:rFonts w:ascii="Times New Roman" w:hAnsi="Times New Roman" w:hint="default"/>
      </w:rPr>
    </w:lvl>
    <w:lvl w:ilvl="6" w:tplc="3DCADCE0" w:tentative="1">
      <w:start w:val="1"/>
      <w:numFmt w:val="bullet"/>
      <w:lvlText w:val=""/>
      <w:lvlJc w:val="left"/>
      <w:pPr>
        <w:tabs>
          <w:tab w:val="num" w:pos="5040"/>
        </w:tabs>
        <w:ind w:left="5040" w:hanging="360"/>
      </w:pPr>
      <w:rPr>
        <w:rFonts w:ascii="Times New Roman" w:hAnsi="Times New Roman" w:hint="default"/>
      </w:rPr>
    </w:lvl>
    <w:lvl w:ilvl="7" w:tplc="409E7FD4" w:tentative="1">
      <w:start w:val="1"/>
      <w:numFmt w:val="bullet"/>
      <w:lvlText w:val=""/>
      <w:lvlJc w:val="left"/>
      <w:pPr>
        <w:tabs>
          <w:tab w:val="num" w:pos="5760"/>
        </w:tabs>
        <w:ind w:left="5760" w:hanging="360"/>
      </w:pPr>
      <w:rPr>
        <w:rFonts w:ascii="Times New Roman" w:hAnsi="Times New Roman" w:hint="default"/>
      </w:rPr>
    </w:lvl>
    <w:lvl w:ilvl="8" w:tplc="8426290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E8D57F9"/>
    <w:multiLevelType w:val="hybridMultilevel"/>
    <w:tmpl w:val="43CC6630"/>
    <w:lvl w:ilvl="0" w:tplc="DC1A6872">
      <w:start w:val="1"/>
      <w:numFmt w:val="bullet"/>
      <w:lvlText w:val=""/>
      <w:lvlJc w:val="left"/>
      <w:pPr>
        <w:tabs>
          <w:tab w:val="num" w:pos="720"/>
        </w:tabs>
        <w:ind w:left="720" w:hanging="360"/>
      </w:pPr>
      <w:rPr>
        <w:rFonts w:ascii="Times New Roman" w:hAnsi="Times New Roman" w:hint="default"/>
      </w:rPr>
    </w:lvl>
    <w:lvl w:ilvl="1" w:tplc="7882A514" w:tentative="1">
      <w:start w:val="1"/>
      <w:numFmt w:val="bullet"/>
      <w:lvlText w:val=""/>
      <w:lvlJc w:val="left"/>
      <w:pPr>
        <w:tabs>
          <w:tab w:val="num" w:pos="1440"/>
        </w:tabs>
        <w:ind w:left="1440" w:hanging="360"/>
      </w:pPr>
      <w:rPr>
        <w:rFonts w:ascii="Times New Roman" w:hAnsi="Times New Roman" w:hint="default"/>
      </w:rPr>
    </w:lvl>
    <w:lvl w:ilvl="2" w:tplc="7B52677C" w:tentative="1">
      <w:start w:val="1"/>
      <w:numFmt w:val="bullet"/>
      <w:lvlText w:val=""/>
      <w:lvlJc w:val="left"/>
      <w:pPr>
        <w:tabs>
          <w:tab w:val="num" w:pos="2160"/>
        </w:tabs>
        <w:ind w:left="2160" w:hanging="360"/>
      </w:pPr>
      <w:rPr>
        <w:rFonts w:ascii="Times New Roman" w:hAnsi="Times New Roman" w:hint="default"/>
      </w:rPr>
    </w:lvl>
    <w:lvl w:ilvl="3" w:tplc="8BCE033E" w:tentative="1">
      <w:start w:val="1"/>
      <w:numFmt w:val="bullet"/>
      <w:lvlText w:val=""/>
      <w:lvlJc w:val="left"/>
      <w:pPr>
        <w:tabs>
          <w:tab w:val="num" w:pos="2880"/>
        </w:tabs>
        <w:ind w:left="2880" w:hanging="360"/>
      </w:pPr>
      <w:rPr>
        <w:rFonts w:ascii="Times New Roman" w:hAnsi="Times New Roman" w:hint="default"/>
      </w:rPr>
    </w:lvl>
    <w:lvl w:ilvl="4" w:tplc="AE5A59AA" w:tentative="1">
      <w:start w:val="1"/>
      <w:numFmt w:val="bullet"/>
      <w:lvlText w:val=""/>
      <w:lvlJc w:val="left"/>
      <w:pPr>
        <w:tabs>
          <w:tab w:val="num" w:pos="3600"/>
        </w:tabs>
        <w:ind w:left="3600" w:hanging="360"/>
      </w:pPr>
      <w:rPr>
        <w:rFonts w:ascii="Times New Roman" w:hAnsi="Times New Roman" w:hint="default"/>
      </w:rPr>
    </w:lvl>
    <w:lvl w:ilvl="5" w:tplc="4A2AB18C" w:tentative="1">
      <w:start w:val="1"/>
      <w:numFmt w:val="bullet"/>
      <w:lvlText w:val=""/>
      <w:lvlJc w:val="left"/>
      <w:pPr>
        <w:tabs>
          <w:tab w:val="num" w:pos="4320"/>
        </w:tabs>
        <w:ind w:left="4320" w:hanging="360"/>
      </w:pPr>
      <w:rPr>
        <w:rFonts w:ascii="Times New Roman" w:hAnsi="Times New Roman" w:hint="default"/>
      </w:rPr>
    </w:lvl>
    <w:lvl w:ilvl="6" w:tplc="C4E08238" w:tentative="1">
      <w:start w:val="1"/>
      <w:numFmt w:val="bullet"/>
      <w:lvlText w:val=""/>
      <w:lvlJc w:val="left"/>
      <w:pPr>
        <w:tabs>
          <w:tab w:val="num" w:pos="5040"/>
        </w:tabs>
        <w:ind w:left="5040" w:hanging="360"/>
      </w:pPr>
      <w:rPr>
        <w:rFonts w:ascii="Times New Roman" w:hAnsi="Times New Roman" w:hint="default"/>
      </w:rPr>
    </w:lvl>
    <w:lvl w:ilvl="7" w:tplc="1572F8BC" w:tentative="1">
      <w:start w:val="1"/>
      <w:numFmt w:val="bullet"/>
      <w:lvlText w:val=""/>
      <w:lvlJc w:val="left"/>
      <w:pPr>
        <w:tabs>
          <w:tab w:val="num" w:pos="5760"/>
        </w:tabs>
        <w:ind w:left="5760" w:hanging="360"/>
      </w:pPr>
      <w:rPr>
        <w:rFonts w:ascii="Times New Roman" w:hAnsi="Times New Roman" w:hint="default"/>
      </w:rPr>
    </w:lvl>
    <w:lvl w:ilvl="8" w:tplc="0E9A9F2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F2229D1"/>
    <w:multiLevelType w:val="hybridMultilevel"/>
    <w:tmpl w:val="D1BC8F74"/>
    <w:lvl w:ilvl="0" w:tplc="CBA05716">
      <w:start w:val="1"/>
      <w:numFmt w:val="bullet"/>
      <w:lvlText w:val=""/>
      <w:lvlJc w:val="left"/>
      <w:pPr>
        <w:tabs>
          <w:tab w:val="num" w:pos="720"/>
        </w:tabs>
        <w:ind w:left="720" w:hanging="360"/>
      </w:pPr>
      <w:rPr>
        <w:rFonts w:ascii="Times New Roman" w:hAnsi="Times New Roman" w:hint="default"/>
      </w:rPr>
    </w:lvl>
    <w:lvl w:ilvl="1" w:tplc="71680F4E" w:tentative="1">
      <w:start w:val="1"/>
      <w:numFmt w:val="bullet"/>
      <w:lvlText w:val=""/>
      <w:lvlJc w:val="left"/>
      <w:pPr>
        <w:tabs>
          <w:tab w:val="num" w:pos="1440"/>
        </w:tabs>
        <w:ind w:left="1440" w:hanging="360"/>
      </w:pPr>
      <w:rPr>
        <w:rFonts w:ascii="Times New Roman" w:hAnsi="Times New Roman" w:hint="default"/>
      </w:rPr>
    </w:lvl>
    <w:lvl w:ilvl="2" w:tplc="A218E7B8" w:tentative="1">
      <w:start w:val="1"/>
      <w:numFmt w:val="bullet"/>
      <w:lvlText w:val=""/>
      <w:lvlJc w:val="left"/>
      <w:pPr>
        <w:tabs>
          <w:tab w:val="num" w:pos="2160"/>
        </w:tabs>
        <w:ind w:left="2160" w:hanging="360"/>
      </w:pPr>
      <w:rPr>
        <w:rFonts w:ascii="Times New Roman" w:hAnsi="Times New Roman" w:hint="default"/>
      </w:rPr>
    </w:lvl>
    <w:lvl w:ilvl="3" w:tplc="35B49D06" w:tentative="1">
      <w:start w:val="1"/>
      <w:numFmt w:val="bullet"/>
      <w:lvlText w:val=""/>
      <w:lvlJc w:val="left"/>
      <w:pPr>
        <w:tabs>
          <w:tab w:val="num" w:pos="2880"/>
        </w:tabs>
        <w:ind w:left="2880" w:hanging="360"/>
      </w:pPr>
      <w:rPr>
        <w:rFonts w:ascii="Times New Roman" w:hAnsi="Times New Roman" w:hint="default"/>
      </w:rPr>
    </w:lvl>
    <w:lvl w:ilvl="4" w:tplc="9C947036" w:tentative="1">
      <w:start w:val="1"/>
      <w:numFmt w:val="bullet"/>
      <w:lvlText w:val=""/>
      <w:lvlJc w:val="left"/>
      <w:pPr>
        <w:tabs>
          <w:tab w:val="num" w:pos="3600"/>
        </w:tabs>
        <w:ind w:left="3600" w:hanging="360"/>
      </w:pPr>
      <w:rPr>
        <w:rFonts w:ascii="Times New Roman" w:hAnsi="Times New Roman" w:hint="default"/>
      </w:rPr>
    </w:lvl>
    <w:lvl w:ilvl="5" w:tplc="2D709652" w:tentative="1">
      <w:start w:val="1"/>
      <w:numFmt w:val="bullet"/>
      <w:lvlText w:val=""/>
      <w:lvlJc w:val="left"/>
      <w:pPr>
        <w:tabs>
          <w:tab w:val="num" w:pos="4320"/>
        </w:tabs>
        <w:ind w:left="4320" w:hanging="360"/>
      </w:pPr>
      <w:rPr>
        <w:rFonts w:ascii="Times New Roman" w:hAnsi="Times New Roman" w:hint="default"/>
      </w:rPr>
    </w:lvl>
    <w:lvl w:ilvl="6" w:tplc="33BAC5BA" w:tentative="1">
      <w:start w:val="1"/>
      <w:numFmt w:val="bullet"/>
      <w:lvlText w:val=""/>
      <w:lvlJc w:val="left"/>
      <w:pPr>
        <w:tabs>
          <w:tab w:val="num" w:pos="5040"/>
        </w:tabs>
        <w:ind w:left="5040" w:hanging="360"/>
      </w:pPr>
      <w:rPr>
        <w:rFonts w:ascii="Times New Roman" w:hAnsi="Times New Roman" w:hint="default"/>
      </w:rPr>
    </w:lvl>
    <w:lvl w:ilvl="7" w:tplc="1840BB3C" w:tentative="1">
      <w:start w:val="1"/>
      <w:numFmt w:val="bullet"/>
      <w:lvlText w:val=""/>
      <w:lvlJc w:val="left"/>
      <w:pPr>
        <w:tabs>
          <w:tab w:val="num" w:pos="5760"/>
        </w:tabs>
        <w:ind w:left="5760" w:hanging="360"/>
      </w:pPr>
      <w:rPr>
        <w:rFonts w:ascii="Times New Roman" w:hAnsi="Times New Roman" w:hint="default"/>
      </w:rPr>
    </w:lvl>
    <w:lvl w:ilvl="8" w:tplc="833C04E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0A12DC6"/>
    <w:multiLevelType w:val="hybridMultilevel"/>
    <w:tmpl w:val="973AFF70"/>
    <w:lvl w:ilvl="0" w:tplc="31028A30">
      <w:start w:val="1"/>
      <w:numFmt w:val="bullet"/>
      <w:lvlText w:val=""/>
      <w:lvlJc w:val="left"/>
      <w:pPr>
        <w:tabs>
          <w:tab w:val="num" w:pos="720"/>
        </w:tabs>
        <w:ind w:left="720" w:hanging="360"/>
      </w:pPr>
      <w:rPr>
        <w:rFonts w:ascii="Times New Roman" w:hAnsi="Times New Roman" w:hint="default"/>
      </w:rPr>
    </w:lvl>
    <w:lvl w:ilvl="1" w:tplc="DE3C61E0" w:tentative="1">
      <w:start w:val="1"/>
      <w:numFmt w:val="bullet"/>
      <w:lvlText w:val=""/>
      <w:lvlJc w:val="left"/>
      <w:pPr>
        <w:tabs>
          <w:tab w:val="num" w:pos="1440"/>
        </w:tabs>
        <w:ind w:left="1440" w:hanging="360"/>
      </w:pPr>
      <w:rPr>
        <w:rFonts w:ascii="Times New Roman" w:hAnsi="Times New Roman" w:hint="default"/>
      </w:rPr>
    </w:lvl>
    <w:lvl w:ilvl="2" w:tplc="4A924C98" w:tentative="1">
      <w:start w:val="1"/>
      <w:numFmt w:val="bullet"/>
      <w:lvlText w:val=""/>
      <w:lvlJc w:val="left"/>
      <w:pPr>
        <w:tabs>
          <w:tab w:val="num" w:pos="2160"/>
        </w:tabs>
        <w:ind w:left="2160" w:hanging="360"/>
      </w:pPr>
      <w:rPr>
        <w:rFonts w:ascii="Times New Roman" w:hAnsi="Times New Roman" w:hint="default"/>
      </w:rPr>
    </w:lvl>
    <w:lvl w:ilvl="3" w:tplc="C7C45BE4" w:tentative="1">
      <w:start w:val="1"/>
      <w:numFmt w:val="bullet"/>
      <w:lvlText w:val=""/>
      <w:lvlJc w:val="left"/>
      <w:pPr>
        <w:tabs>
          <w:tab w:val="num" w:pos="2880"/>
        </w:tabs>
        <w:ind w:left="2880" w:hanging="360"/>
      </w:pPr>
      <w:rPr>
        <w:rFonts w:ascii="Times New Roman" w:hAnsi="Times New Roman" w:hint="default"/>
      </w:rPr>
    </w:lvl>
    <w:lvl w:ilvl="4" w:tplc="BFC0B8C8" w:tentative="1">
      <w:start w:val="1"/>
      <w:numFmt w:val="bullet"/>
      <w:lvlText w:val=""/>
      <w:lvlJc w:val="left"/>
      <w:pPr>
        <w:tabs>
          <w:tab w:val="num" w:pos="3600"/>
        </w:tabs>
        <w:ind w:left="3600" w:hanging="360"/>
      </w:pPr>
      <w:rPr>
        <w:rFonts w:ascii="Times New Roman" w:hAnsi="Times New Roman" w:hint="default"/>
      </w:rPr>
    </w:lvl>
    <w:lvl w:ilvl="5" w:tplc="5AD0337E" w:tentative="1">
      <w:start w:val="1"/>
      <w:numFmt w:val="bullet"/>
      <w:lvlText w:val=""/>
      <w:lvlJc w:val="left"/>
      <w:pPr>
        <w:tabs>
          <w:tab w:val="num" w:pos="4320"/>
        </w:tabs>
        <w:ind w:left="4320" w:hanging="360"/>
      </w:pPr>
      <w:rPr>
        <w:rFonts w:ascii="Times New Roman" w:hAnsi="Times New Roman" w:hint="default"/>
      </w:rPr>
    </w:lvl>
    <w:lvl w:ilvl="6" w:tplc="D1C04030" w:tentative="1">
      <w:start w:val="1"/>
      <w:numFmt w:val="bullet"/>
      <w:lvlText w:val=""/>
      <w:lvlJc w:val="left"/>
      <w:pPr>
        <w:tabs>
          <w:tab w:val="num" w:pos="5040"/>
        </w:tabs>
        <w:ind w:left="5040" w:hanging="360"/>
      </w:pPr>
      <w:rPr>
        <w:rFonts w:ascii="Times New Roman" w:hAnsi="Times New Roman" w:hint="default"/>
      </w:rPr>
    </w:lvl>
    <w:lvl w:ilvl="7" w:tplc="CB56276E" w:tentative="1">
      <w:start w:val="1"/>
      <w:numFmt w:val="bullet"/>
      <w:lvlText w:val=""/>
      <w:lvlJc w:val="left"/>
      <w:pPr>
        <w:tabs>
          <w:tab w:val="num" w:pos="5760"/>
        </w:tabs>
        <w:ind w:left="5760" w:hanging="360"/>
      </w:pPr>
      <w:rPr>
        <w:rFonts w:ascii="Times New Roman" w:hAnsi="Times New Roman" w:hint="default"/>
      </w:rPr>
    </w:lvl>
    <w:lvl w:ilvl="8" w:tplc="090A0DC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40A020B"/>
    <w:multiLevelType w:val="hybridMultilevel"/>
    <w:tmpl w:val="FBFEFED4"/>
    <w:lvl w:ilvl="0" w:tplc="D26E6746">
      <w:start w:val="1"/>
      <w:numFmt w:val="bullet"/>
      <w:lvlText w:val=""/>
      <w:lvlJc w:val="left"/>
      <w:pPr>
        <w:tabs>
          <w:tab w:val="num" w:pos="720"/>
        </w:tabs>
        <w:ind w:left="720" w:hanging="360"/>
      </w:pPr>
      <w:rPr>
        <w:rFonts w:ascii="Times New Roman" w:hAnsi="Times New Roman" w:hint="default"/>
      </w:rPr>
    </w:lvl>
    <w:lvl w:ilvl="1" w:tplc="402C22FA" w:tentative="1">
      <w:start w:val="1"/>
      <w:numFmt w:val="bullet"/>
      <w:lvlText w:val=""/>
      <w:lvlJc w:val="left"/>
      <w:pPr>
        <w:tabs>
          <w:tab w:val="num" w:pos="1440"/>
        </w:tabs>
        <w:ind w:left="1440" w:hanging="360"/>
      </w:pPr>
      <w:rPr>
        <w:rFonts w:ascii="Times New Roman" w:hAnsi="Times New Roman" w:hint="default"/>
      </w:rPr>
    </w:lvl>
    <w:lvl w:ilvl="2" w:tplc="4A96CE5E" w:tentative="1">
      <w:start w:val="1"/>
      <w:numFmt w:val="bullet"/>
      <w:lvlText w:val=""/>
      <w:lvlJc w:val="left"/>
      <w:pPr>
        <w:tabs>
          <w:tab w:val="num" w:pos="2160"/>
        </w:tabs>
        <w:ind w:left="2160" w:hanging="360"/>
      </w:pPr>
      <w:rPr>
        <w:rFonts w:ascii="Times New Roman" w:hAnsi="Times New Roman" w:hint="default"/>
      </w:rPr>
    </w:lvl>
    <w:lvl w:ilvl="3" w:tplc="72A0E438" w:tentative="1">
      <w:start w:val="1"/>
      <w:numFmt w:val="bullet"/>
      <w:lvlText w:val=""/>
      <w:lvlJc w:val="left"/>
      <w:pPr>
        <w:tabs>
          <w:tab w:val="num" w:pos="2880"/>
        </w:tabs>
        <w:ind w:left="2880" w:hanging="360"/>
      </w:pPr>
      <w:rPr>
        <w:rFonts w:ascii="Times New Roman" w:hAnsi="Times New Roman" w:hint="default"/>
      </w:rPr>
    </w:lvl>
    <w:lvl w:ilvl="4" w:tplc="D0E8D6CE" w:tentative="1">
      <w:start w:val="1"/>
      <w:numFmt w:val="bullet"/>
      <w:lvlText w:val=""/>
      <w:lvlJc w:val="left"/>
      <w:pPr>
        <w:tabs>
          <w:tab w:val="num" w:pos="3600"/>
        </w:tabs>
        <w:ind w:left="3600" w:hanging="360"/>
      </w:pPr>
      <w:rPr>
        <w:rFonts w:ascii="Times New Roman" w:hAnsi="Times New Roman" w:hint="default"/>
      </w:rPr>
    </w:lvl>
    <w:lvl w:ilvl="5" w:tplc="36B0686A" w:tentative="1">
      <w:start w:val="1"/>
      <w:numFmt w:val="bullet"/>
      <w:lvlText w:val=""/>
      <w:lvlJc w:val="left"/>
      <w:pPr>
        <w:tabs>
          <w:tab w:val="num" w:pos="4320"/>
        </w:tabs>
        <w:ind w:left="4320" w:hanging="360"/>
      </w:pPr>
      <w:rPr>
        <w:rFonts w:ascii="Times New Roman" w:hAnsi="Times New Roman" w:hint="default"/>
      </w:rPr>
    </w:lvl>
    <w:lvl w:ilvl="6" w:tplc="0AF6BC2E" w:tentative="1">
      <w:start w:val="1"/>
      <w:numFmt w:val="bullet"/>
      <w:lvlText w:val=""/>
      <w:lvlJc w:val="left"/>
      <w:pPr>
        <w:tabs>
          <w:tab w:val="num" w:pos="5040"/>
        </w:tabs>
        <w:ind w:left="5040" w:hanging="360"/>
      </w:pPr>
      <w:rPr>
        <w:rFonts w:ascii="Times New Roman" w:hAnsi="Times New Roman" w:hint="default"/>
      </w:rPr>
    </w:lvl>
    <w:lvl w:ilvl="7" w:tplc="B0EE48A8" w:tentative="1">
      <w:start w:val="1"/>
      <w:numFmt w:val="bullet"/>
      <w:lvlText w:val=""/>
      <w:lvlJc w:val="left"/>
      <w:pPr>
        <w:tabs>
          <w:tab w:val="num" w:pos="5760"/>
        </w:tabs>
        <w:ind w:left="5760" w:hanging="360"/>
      </w:pPr>
      <w:rPr>
        <w:rFonts w:ascii="Times New Roman" w:hAnsi="Times New Roman" w:hint="default"/>
      </w:rPr>
    </w:lvl>
    <w:lvl w:ilvl="8" w:tplc="EC74C17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CD1D30"/>
    <w:multiLevelType w:val="hybridMultilevel"/>
    <w:tmpl w:val="06068D9A"/>
    <w:lvl w:ilvl="0" w:tplc="EA88E6DA">
      <w:start w:val="1"/>
      <w:numFmt w:val="bullet"/>
      <w:lvlText w:val=""/>
      <w:lvlJc w:val="left"/>
      <w:pPr>
        <w:tabs>
          <w:tab w:val="num" w:pos="720"/>
        </w:tabs>
        <w:ind w:left="720" w:hanging="360"/>
      </w:pPr>
      <w:rPr>
        <w:rFonts w:ascii="Times New Roman" w:hAnsi="Times New Roman" w:hint="default"/>
      </w:rPr>
    </w:lvl>
    <w:lvl w:ilvl="1" w:tplc="C9BA78AA" w:tentative="1">
      <w:start w:val="1"/>
      <w:numFmt w:val="bullet"/>
      <w:lvlText w:val=""/>
      <w:lvlJc w:val="left"/>
      <w:pPr>
        <w:tabs>
          <w:tab w:val="num" w:pos="1440"/>
        </w:tabs>
        <w:ind w:left="1440" w:hanging="360"/>
      </w:pPr>
      <w:rPr>
        <w:rFonts w:ascii="Times New Roman" w:hAnsi="Times New Roman" w:hint="default"/>
      </w:rPr>
    </w:lvl>
    <w:lvl w:ilvl="2" w:tplc="761C9C66" w:tentative="1">
      <w:start w:val="1"/>
      <w:numFmt w:val="bullet"/>
      <w:lvlText w:val=""/>
      <w:lvlJc w:val="left"/>
      <w:pPr>
        <w:tabs>
          <w:tab w:val="num" w:pos="2160"/>
        </w:tabs>
        <w:ind w:left="2160" w:hanging="360"/>
      </w:pPr>
      <w:rPr>
        <w:rFonts w:ascii="Times New Roman" w:hAnsi="Times New Roman" w:hint="default"/>
      </w:rPr>
    </w:lvl>
    <w:lvl w:ilvl="3" w:tplc="972C20CE" w:tentative="1">
      <w:start w:val="1"/>
      <w:numFmt w:val="bullet"/>
      <w:lvlText w:val=""/>
      <w:lvlJc w:val="left"/>
      <w:pPr>
        <w:tabs>
          <w:tab w:val="num" w:pos="2880"/>
        </w:tabs>
        <w:ind w:left="2880" w:hanging="360"/>
      </w:pPr>
      <w:rPr>
        <w:rFonts w:ascii="Times New Roman" w:hAnsi="Times New Roman" w:hint="default"/>
      </w:rPr>
    </w:lvl>
    <w:lvl w:ilvl="4" w:tplc="E95C2D2E" w:tentative="1">
      <w:start w:val="1"/>
      <w:numFmt w:val="bullet"/>
      <w:lvlText w:val=""/>
      <w:lvlJc w:val="left"/>
      <w:pPr>
        <w:tabs>
          <w:tab w:val="num" w:pos="3600"/>
        </w:tabs>
        <w:ind w:left="3600" w:hanging="360"/>
      </w:pPr>
      <w:rPr>
        <w:rFonts w:ascii="Times New Roman" w:hAnsi="Times New Roman" w:hint="default"/>
      </w:rPr>
    </w:lvl>
    <w:lvl w:ilvl="5" w:tplc="85D84CF0" w:tentative="1">
      <w:start w:val="1"/>
      <w:numFmt w:val="bullet"/>
      <w:lvlText w:val=""/>
      <w:lvlJc w:val="left"/>
      <w:pPr>
        <w:tabs>
          <w:tab w:val="num" w:pos="4320"/>
        </w:tabs>
        <w:ind w:left="4320" w:hanging="360"/>
      </w:pPr>
      <w:rPr>
        <w:rFonts w:ascii="Times New Roman" w:hAnsi="Times New Roman" w:hint="default"/>
      </w:rPr>
    </w:lvl>
    <w:lvl w:ilvl="6" w:tplc="EB10746E" w:tentative="1">
      <w:start w:val="1"/>
      <w:numFmt w:val="bullet"/>
      <w:lvlText w:val=""/>
      <w:lvlJc w:val="left"/>
      <w:pPr>
        <w:tabs>
          <w:tab w:val="num" w:pos="5040"/>
        </w:tabs>
        <w:ind w:left="5040" w:hanging="360"/>
      </w:pPr>
      <w:rPr>
        <w:rFonts w:ascii="Times New Roman" w:hAnsi="Times New Roman" w:hint="default"/>
      </w:rPr>
    </w:lvl>
    <w:lvl w:ilvl="7" w:tplc="1B38BA1C" w:tentative="1">
      <w:start w:val="1"/>
      <w:numFmt w:val="bullet"/>
      <w:lvlText w:val=""/>
      <w:lvlJc w:val="left"/>
      <w:pPr>
        <w:tabs>
          <w:tab w:val="num" w:pos="5760"/>
        </w:tabs>
        <w:ind w:left="5760" w:hanging="360"/>
      </w:pPr>
      <w:rPr>
        <w:rFonts w:ascii="Times New Roman" w:hAnsi="Times New Roman" w:hint="default"/>
      </w:rPr>
    </w:lvl>
    <w:lvl w:ilvl="8" w:tplc="5D0E6DA6"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20"/>
  </w:num>
  <w:num w:numId="3">
    <w:abstractNumId w:val="25"/>
  </w:num>
  <w:num w:numId="4">
    <w:abstractNumId w:val="1"/>
  </w:num>
  <w:num w:numId="5">
    <w:abstractNumId w:val="4"/>
  </w:num>
  <w:num w:numId="6">
    <w:abstractNumId w:val="0"/>
  </w:num>
  <w:num w:numId="7">
    <w:abstractNumId w:val="26"/>
  </w:num>
  <w:num w:numId="8">
    <w:abstractNumId w:val="3"/>
  </w:num>
  <w:num w:numId="9">
    <w:abstractNumId w:val="35"/>
  </w:num>
  <w:num w:numId="10">
    <w:abstractNumId w:val="12"/>
  </w:num>
  <w:num w:numId="11">
    <w:abstractNumId w:val="8"/>
  </w:num>
  <w:num w:numId="12">
    <w:abstractNumId w:val="17"/>
  </w:num>
  <w:num w:numId="13">
    <w:abstractNumId w:val="27"/>
  </w:num>
  <w:num w:numId="14">
    <w:abstractNumId w:val="18"/>
  </w:num>
  <w:num w:numId="15">
    <w:abstractNumId w:val="11"/>
  </w:num>
  <w:num w:numId="16">
    <w:abstractNumId w:val="32"/>
  </w:num>
  <w:num w:numId="17">
    <w:abstractNumId w:val="15"/>
  </w:num>
  <w:num w:numId="18">
    <w:abstractNumId w:val="30"/>
  </w:num>
  <w:num w:numId="19">
    <w:abstractNumId w:val="19"/>
  </w:num>
  <w:num w:numId="20">
    <w:abstractNumId w:val="5"/>
  </w:num>
  <w:num w:numId="21">
    <w:abstractNumId w:val="31"/>
  </w:num>
  <w:num w:numId="22">
    <w:abstractNumId w:val="34"/>
  </w:num>
  <w:num w:numId="23">
    <w:abstractNumId w:val="13"/>
  </w:num>
  <w:num w:numId="24">
    <w:abstractNumId w:val="33"/>
  </w:num>
  <w:num w:numId="25">
    <w:abstractNumId w:val="7"/>
  </w:num>
  <w:num w:numId="26">
    <w:abstractNumId w:val="9"/>
  </w:num>
  <w:num w:numId="27">
    <w:abstractNumId w:val="22"/>
  </w:num>
  <w:num w:numId="28">
    <w:abstractNumId w:val="16"/>
  </w:num>
  <w:num w:numId="29">
    <w:abstractNumId w:val="36"/>
  </w:num>
  <w:num w:numId="30">
    <w:abstractNumId w:val="24"/>
  </w:num>
  <w:num w:numId="31">
    <w:abstractNumId w:val="21"/>
  </w:num>
  <w:num w:numId="32">
    <w:abstractNumId w:val="23"/>
  </w:num>
  <w:num w:numId="33">
    <w:abstractNumId w:val="2"/>
  </w:num>
  <w:num w:numId="34">
    <w:abstractNumId w:val="10"/>
  </w:num>
  <w:num w:numId="35">
    <w:abstractNumId w:val="6"/>
  </w:num>
  <w:num w:numId="36">
    <w:abstractNumId w:val="2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1BE"/>
    <w:rsid w:val="00057F69"/>
    <w:rsid w:val="00127F08"/>
    <w:rsid w:val="001A08E6"/>
    <w:rsid w:val="001F57D4"/>
    <w:rsid w:val="00284186"/>
    <w:rsid w:val="00290C83"/>
    <w:rsid w:val="00321247"/>
    <w:rsid w:val="003562A2"/>
    <w:rsid w:val="004321BE"/>
    <w:rsid w:val="00486B4B"/>
    <w:rsid w:val="00524220"/>
    <w:rsid w:val="00534055"/>
    <w:rsid w:val="00710E1D"/>
    <w:rsid w:val="007C5963"/>
    <w:rsid w:val="00845ED0"/>
    <w:rsid w:val="00886B2B"/>
    <w:rsid w:val="008A2751"/>
    <w:rsid w:val="008C0389"/>
    <w:rsid w:val="009D5C58"/>
    <w:rsid w:val="00A55CD3"/>
    <w:rsid w:val="00AE1F00"/>
    <w:rsid w:val="00B01D3D"/>
    <w:rsid w:val="00C139F5"/>
    <w:rsid w:val="00DF5DC3"/>
    <w:rsid w:val="00E413A0"/>
    <w:rsid w:val="00E53AD9"/>
    <w:rsid w:val="00FA5E2E"/>
    <w:rsid w:val="00FE6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56A8"/>
  <w15:docId w15:val="{F66B6945-EF13-482F-B5C9-FBB3D5E1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21BE"/>
    <w:pPr>
      <w:tabs>
        <w:tab w:val="center" w:pos="4153"/>
        <w:tab w:val="right" w:pos="8306"/>
      </w:tabs>
      <w:spacing w:after="0" w:line="240" w:lineRule="auto"/>
    </w:pPr>
  </w:style>
  <w:style w:type="character" w:customStyle="1" w:styleId="Char">
    <w:name w:val="رأس الصفحة Char"/>
    <w:basedOn w:val="a0"/>
    <w:link w:val="a3"/>
    <w:uiPriority w:val="99"/>
    <w:rsid w:val="004321BE"/>
  </w:style>
  <w:style w:type="paragraph" w:styleId="a4">
    <w:name w:val="footer"/>
    <w:basedOn w:val="a"/>
    <w:link w:val="Char0"/>
    <w:uiPriority w:val="99"/>
    <w:unhideWhenUsed/>
    <w:rsid w:val="004321BE"/>
    <w:pPr>
      <w:tabs>
        <w:tab w:val="center" w:pos="4153"/>
        <w:tab w:val="right" w:pos="8306"/>
      </w:tabs>
      <w:spacing w:after="0" w:line="240" w:lineRule="auto"/>
    </w:pPr>
  </w:style>
  <w:style w:type="character" w:customStyle="1" w:styleId="Char0">
    <w:name w:val="تذييل الصفحة Char"/>
    <w:basedOn w:val="a0"/>
    <w:link w:val="a4"/>
    <w:uiPriority w:val="99"/>
    <w:rsid w:val="004321BE"/>
  </w:style>
  <w:style w:type="paragraph" w:styleId="a5">
    <w:name w:val="Balloon Text"/>
    <w:basedOn w:val="a"/>
    <w:link w:val="Char1"/>
    <w:uiPriority w:val="99"/>
    <w:semiHidden/>
    <w:unhideWhenUsed/>
    <w:rsid w:val="0028418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84186"/>
    <w:rPr>
      <w:rFonts w:ascii="Tahoma" w:hAnsi="Tahoma" w:cs="Tahoma"/>
      <w:sz w:val="16"/>
      <w:szCs w:val="16"/>
    </w:rPr>
  </w:style>
  <w:style w:type="paragraph" w:styleId="a6">
    <w:name w:val="List Paragraph"/>
    <w:basedOn w:val="a"/>
    <w:uiPriority w:val="34"/>
    <w:qFormat/>
    <w:rsid w:val="00290C83"/>
    <w:pPr>
      <w:ind w:left="720"/>
      <w:contextualSpacing/>
    </w:pPr>
  </w:style>
  <w:style w:type="character" w:styleId="a7">
    <w:name w:val="Subtle Reference"/>
    <w:basedOn w:val="a0"/>
    <w:uiPriority w:val="31"/>
    <w:qFormat/>
    <w:rsid w:val="00DF5DC3"/>
    <w:rPr>
      <w:smallCaps/>
      <w:color w:val="60B5CC" w:themeColor="accent2"/>
      <w:u w:val="single"/>
    </w:rPr>
  </w:style>
  <w:style w:type="table" w:styleId="-3">
    <w:name w:val="Light Shading Accent 3"/>
    <w:basedOn w:val="a1"/>
    <w:uiPriority w:val="60"/>
    <w:rsid w:val="008A2751"/>
    <w:pPr>
      <w:spacing w:after="0" w:line="240" w:lineRule="auto"/>
    </w:pPr>
    <w:rPr>
      <w:color w:val="D8243D" w:themeColor="accent3" w:themeShade="BF"/>
    </w:rPr>
    <w:tblPr>
      <w:tblStyleRowBandSize w:val="1"/>
      <w:tblStyleColBandSize w:val="1"/>
      <w:tblBorders>
        <w:top w:val="single" w:sz="8" w:space="0" w:color="E66C7D" w:themeColor="accent3"/>
        <w:bottom w:val="single" w:sz="8" w:space="0" w:color="E66C7D" w:themeColor="accent3"/>
      </w:tblBorders>
    </w:tblPr>
    <w:tblStylePr w:type="firstRow">
      <w:pPr>
        <w:spacing w:before="0" w:after="0" w:line="240" w:lineRule="auto"/>
      </w:pPr>
      <w:rPr>
        <w:b/>
        <w:bCs/>
      </w:rPr>
      <w:tblPr/>
      <w:tcPr>
        <w:tcBorders>
          <w:top w:val="single" w:sz="8" w:space="0" w:color="E66C7D" w:themeColor="accent3"/>
          <w:left w:val="nil"/>
          <w:bottom w:val="single" w:sz="8" w:space="0" w:color="E66C7D" w:themeColor="accent3"/>
          <w:right w:val="nil"/>
          <w:insideH w:val="nil"/>
          <w:insideV w:val="nil"/>
        </w:tcBorders>
      </w:tcPr>
    </w:tblStylePr>
    <w:tblStylePr w:type="lastRow">
      <w:pPr>
        <w:spacing w:before="0" w:after="0" w:line="240" w:lineRule="auto"/>
      </w:pPr>
      <w:rPr>
        <w:b/>
        <w:bCs/>
      </w:rPr>
      <w:tblPr/>
      <w:tcPr>
        <w:tcBorders>
          <w:top w:val="single" w:sz="8" w:space="0" w:color="E66C7D" w:themeColor="accent3"/>
          <w:left w:val="nil"/>
          <w:bottom w:val="single" w:sz="8" w:space="0" w:color="E66C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ADE" w:themeFill="accent3" w:themeFillTint="3F"/>
      </w:tcPr>
    </w:tblStylePr>
    <w:tblStylePr w:type="band1Horz">
      <w:tblPr/>
      <w:tcPr>
        <w:tcBorders>
          <w:left w:val="nil"/>
          <w:right w:val="nil"/>
          <w:insideH w:val="nil"/>
          <w:insideV w:val="nil"/>
        </w:tcBorders>
        <w:shd w:val="clear" w:color="auto" w:fill="F8DADE" w:themeFill="accent3" w:themeFillTint="3F"/>
      </w:tcPr>
    </w:tblStylePr>
  </w:style>
  <w:style w:type="table" w:styleId="a8">
    <w:name w:val="Table Grid"/>
    <w:basedOn w:val="a1"/>
    <w:uiPriority w:val="59"/>
    <w:rsid w:val="009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00719">
      <w:bodyDiv w:val="1"/>
      <w:marLeft w:val="0"/>
      <w:marRight w:val="0"/>
      <w:marTop w:val="0"/>
      <w:marBottom w:val="0"/>
      <w:divBdr>
        <w:top w:val="none" w:sz="0" w:space="0" w:color="auto"/>
        <w:left w:val="none" w:sz="0" w:space="0" w:color="auto"/>
        <w:bottom w:val="none" w:sz="0" w:space="0" w:color="auto"/>
        <w:right w:val="none" w:sz="0" w:space="0" w:color="auto"/>
      </w:divBdr>
      <w:divsChild>
        <w:div w:id="534391931">
          <w:marLeft w:val="0"/>
          <w:marRight w:val="432"/>
          <w:marTop w:val="130"/>
          <w:marBottom w:val="0"/>
          <w:divBdr>
            <w:top w:val="none" w:sz="0" w:space="0" w:color="auto"/>
            <w:left w:val="none" w:sz="0" w:space="0" w:color="auto"/>
            <w:bottom w:val="none" w:sz="0" w:space="0" w:color="auto"/>
            <w:right w:val="none" w:sz="0" w:space="0" w:color="auto"/>
          </w:divBdr>
        </w:div>
        <w:div w:id="503715116">
          <w:marLeft w:val="432"/>
          <w:marRight w:val="0"/>
          <w:marTop w:val="173"/>
          <w:marBottom w:val="0"/>
          <w:divBdr>
            <w:top w:val="none" w:sz="0" w:space="0" w:color="auto"/>
            <w:left w:val="none" w:sz="0" w:space="0" w:color="auto"/>
            <w:bottom w:val="none" w:sz="0" w:space="0" w:color="auto"/>
            <w:right w:val="none" w:sz="0" w:space="0" w:color="auto"/>
          </w:divBdr>
        </w:div>
        <w:div w:id="1778019130">
          <w:marLeft w:val="0"/>
          <w:marRight w:val="432"/>
          <w:marTop w:val="173"/>
          <w:marBottom w:val="0"/>
          <w:divBdr>
            <w:top w:val="none" w:sz="0" w:space="0" w:color="auto"/>
            <w:left w:val="none" w:sz="0" w:space="0" w:color="auto"/>
            <w:bottom w:val="none" w:sz="0" w:space="0" w:color="auto"/>
            <w:right w:val="none" w:sz="0" w:space="0" w:color="auto"/>
          </w:divBdr>
        </w:div>
        <w:div w:id="715155759">
          <w:marLeft w:val="432"/>
          <w:marRight w:val="0"/>
          <w:marTop w:val="130"/>
          <w:marBottom w:val="0"/>
          <w:divBdr>
            <w:top w:val="none" w:sz="0" w:space="0" w:color="auto"/>
            <w:left w:val="none" w:sz="0" w:space="0" w:color="auto"/>
            <w:bottom w:val="none" w:sz="0" w:space="0" w:color="auto"/>
            <w:right w:val="none" w:sz="0" w:space="0" w:color="auto"/>
          </w:divBdr>
        </w:div>
        <w:div w:id="1536309137">
          <w:marLeft w:val="432"/>
          <w:marRight w:val="0"/>
          <w:marTop w:val="130"/>
          <w:marBottom w:val="0"/>
          <w:divBdr>
            <w:top w:val="none" w:sz="0" w:space="0" w:color="auto"/>
            <w:left w:val="none" w:sz="0" w:space="0" w:color="auto"/>
            <w:bottom w:val="none" w:sz="0" w:space="0" w:color="auto"/>
            <w:right w:val="none" w:sz="0" w:space="0" w:color="auto"/>
          </w:divBdr>
        </w:div>
        <w:div w:id="187986175">
          <w:marLeft w:val="432"/>
          <w:marRight w:val="0"/>
          <w:marTop w:val="130"/>
          <w:marBottom w:val="0"/>
          <w:divBdr>
            <w:top w:val="none" w:sz="0" w:space="0" w:color="auto"/>
            <w:left w:val="none" w:sz="0" w:space="0" w:color="auto"/>
            <w:bottom w:val="none" w:sz="0" w:space="0" w:color="auto"/>
            <w:right w:val="none" w:sz="0" w:space="0" w:color="auto"/>
          </w:divBdr>
        </w:div>
        <w:div w:id="1107963764">
          <w:marLeft w:val="432"/>
          <w:marRight w:val="0"/>
          <w:marTop w:val="130"/>
          <w:marBottom w:val="0"/>
          <w:divBdr>
            <w:top w:val="none" w:sz="0" w:space="0" w:color="auto"/>
            <w:left w:val="none" w:sz="0" w:space="0" w:color="auto"/>
            <w:bottom w:val="none" w:sz="0" w:space="0" w:color="auto"/>
            <w:right w:val="none" w:sz="0" w:space="0" w:color="auto"/>
          </w:divBdr>
        </w:div>
        <w:div w:id="57092072">
          <w:marLeft w:val="432"/>
          <w:marRight w:val="0"/>
          <w:marTop w:val="130"/>
          <w:marBottom w:val="0"/>
          <w:divBdr>
            <w:top w:val="none" w:sz="0" w:space="0" w:color="auto"/>
            <w:left w:val="none" w:sz="0" w:space="0" w:color="auto"/>
            <w:bottom w:val="none" w:sz="0" w:space="0" w:color="auto"/>
            <w:right w:val="none" w:sz="0" w:space="0" w:color="auto"/>
          </w:divBdr>
        </w:div>
        <w:div w:id="1342197961">
          <w:marLeft w:val="432"/>
          <w:marRight w:val="0"/>
          <w:marTop w:val="130"/>
          <w:marBottom w:val="0"/>
          <w:divBdr>
            <w:top w:val="none" w:sz="0" w:space="0" w:color="auto"/>
            <w:left w:val="none" w:sz="0" w:space="0" w:color="auto"/>
            <w:bottom w:val="none" w:sz="0" w:space="0" w:color="auto"/>
            <w:right w:val="none" w:sz="0" w:space="0" w:color="auto"/>
          </w:divBdr>
        </w:div>
        <w:div w:id="2123302155">
          <w:marLeft w:val="432"/>
          <w:marRight w:val="0"/>
          <w:marTop w:val="130"/>
          <w:marBottom w:val="0"/>
          <w:divBdr>
            <w:top w:val="none" w:sz="0" w:space="0" w:color="auto"/>
            <w:left w:val="none" w:sz="0" w:space="0" w:color="auto"/>
            <w:bottom w:val="none" w:sz="0" w:space="0" w:color="auto"/>
            <w:right w:val="none" w:sz="0" w:space="0" w:color="auto"/>
          </w:divBdr>
        </w:div>
        <w:div w:id="1170100693">
          <w:marLeft w:val="432"/>
          <w:marRight w:val="0"/>
          <w:marTop w:val="130"/>
          <w:marBottom w:val="0"/>
          <w:divBdr>
            <w:top w:val="none" w:sz="0" w:space="0" w:color="auto"/>
            <w:left w:val="none" w:sz="0" w:space="0" w:color="auto"/>
            <w:bottom w:val="none" w:sz="0" w:space="0" w:color="auto"/>
            <w:right w:val="none" w:sz="0" w:space="0" w:color="auto"/>
          </w:divBdr>
        </w:div>
        <w:div w:id="718362481">
          <w:marLeft w:val="432"/>
          <w:marRight w:val="0"/>
          <w:marTop w:val="130"/>
          <w:marBottom w:val="0"/>
          <w:divBdr>
            <w:top w:val="none" w:sz="0" w:space="0" w:color="auto"/>
            <w:left w:val="none" w:sz="0" w:space="0" w:color="auto"/>
            <w:bottom w:val="none" w:sz="0" w:space="0" w:color="auto"/>
            <w:right w:val="none" w:sz="0" w:space="0" w:color="auto"/>
          </w:divBdr>
        </w:div>
        <w:div w:id="321083883">
          <w:marLeft w:val="432"/>
          <w:marRight w:val="0"/>
          <w:marTop w:val="130"/>
          <w:marBottom w:val="0"/>
          <w:divBdr>
            <w:top w:val="none" w:sz="0" w:space="0" w:color="auto"/>
            <w:left w:val="none" w:sz="0" w:space="0" w:color="auto"/>
            <w:bottom w:val="none" w:sz="0" w:space="0" w:color="auto"/>
            <w:right w:val="none" w:sz="0" w:space="0" w:color="auto"/>
          </w:divBdr>
        </w:div>
        <w:div w:id="1051148027">
          <w:marLeft w:val="432"/>
          <w:marRight w:val="0"/>
          <w:marTop w:val="130"/>
          <w:marBottom w:val="0"/>
          <w:divBdr>
            <w:top w:val="none" w:sz="0" w:space="0" w:color="auto"/>
            <w:left w:val="none" w:sz="0" w:space="0" w:color="auto"/>
            <w:bottom w:val="none" w:sz="0" w:space="0" w:color="auto"/>
            <w:right w:val="none" w:sz="0" w:space="0" w:color="auto"/>
          </w:divBdr>
        </w:div>
        <w:div w:id="1847598238">
          <w:marLeft w:val="432"/>
          <w:marRight w:val="0"/>
          <w:marTop w:val="130"/>
          <w:marBottom w:val="0"/>
          <w:divBdr>
            <w:top w:val="none" w:sz="0" w:space="0" w:color="auto"/>
            <w:left w:val="none" w:sz="0" w:space="0" w:color="auto"/>
            <w:bottom w:val="none" w:sz="0" w:space="0" w:color="auto"/>
            <w:right w:val="none" w:sz="0" w:space="0" w:color="auto"/>
          </w:divBdr>
        </w:div>
        <w:div w:id="1631010919">
          <w:marLeft w:val="432"/>
          <w:marRight w:val="0"/>
          <w:marTop w:val="130"/>
          <w:marBottom w:val="0"/>
          <w:divBdr>
            <w:top w:val="none" w:sz="0" w:space="0" w:color="auto"/>
            <w:left w:val="none" w:sz="0" w:space="0" w:color="auto"/>
            <w:bottom w:val="none" w:sz="0" w:space="0" w:color="auto"/>
            <w:right w:val="none" w:sz="0" w:space="0" w:color="auto"/>
          </w:divBdr>
        </w:div>
        <w:div w:id="173960911">
          <w:marLeft w:val="432"/>
          <w:marRight w:val="0"/>
          <w:marTop w:val="130"/>
          <w:marBottom w:val="0"/>
          <w:divBdr>
            <w:top w:val="none" w:sz="0" w:space="0" w:color="auto"/>
            <w:left w:val="none" w:sz="0" w:space="0" w:color="auto"/>
            <w:bottom w:val="none" w:sz="0" w:space="0" w:color="auto"/>
            <w:right w:val="none" w:sz="0" w:space="0" w:color="auto"/>
          </w:divBdr>
        </w:div>
        <w:div w:id="1853182207">
          <w:marLeft w:val="432"/>
          <w:marRight w:val="0"/>
          <w:marTop w:val="130"/>
          <w:marBottom w:val="0"/>
          <w:divBdr>
            <w:top w:val="none" w:sz="0" w:space="0" w:color="auto"/>
            <w:left w:val="none" w:sz="0" w:space="0" w:color="auto"/>
            <w:bottom w:val="none" w:sz="0" w:space="0" w:color="auto"/>
            <w:right w:val="none" w:sz="0" w:space="0" w:color="auto"/>
          </w:divBdr>
        </w:div>
        <w:div w:id="618609496">
          <w:marLeft w:val="432"/>
          <w:marRight w:val="0"/>
          <w:marTop w:val="130"/>
          <w:marBottom w:val="0"/>
          <w:divBdr>
            <w:top w:val="none" w:sz="0" w:space="0" w:color="auto"/>
            <w:left w:val="none" w:sz="0" w:space="0" w:color="auto"/>
            <w:bottom w:val="none" w:sz="0" w:space="0" w:color="auto"/>
            <w:right w:val="none" w:sz="0" w:space="0" w:color="auto"/>
          </w:divBdr>
        </w:div>
        <w:div w:id="506097177">
          <w:marLeft w:val="432"/>
          <w:marRight w:val="0"/>
          <w:marTop w:val="130"/>
          <w:marBottom w:val="0"/>
          <w:divBdr>
            <w:top w:val="none" w:sz="0" w:space="0" w:color="auto"/>
            <w:left w:val="none" w:sz="0" w:space="0" w:color="auto"/>
            <w:bottom w:val="none" w:sz="0" w:space="0" w:color="auto"/>
            <w:right w:val="none" w:sz="0" w:space="0" w:color="auto"/>
          </w:divBdr>
        </w:div>
        <w:div w:id="829364738">
          <w:marLeft w:val="432"/>
          <w:marRight w:val="0"/>
          <w:marTop w:val="130"/>
          <w:marBottom w:val="0"/>
          <w:divBdr>
            <w:top w:val="none" w:sz="0" w:space="0" w:color="auto"/>
            <w:left w:val="none" w:sz="0" w:space="0" w:color="auto"/>
            <w:bottom w:val="none" w:sz="0" w:space="0" w:color="auto"/>
            <w:right w:val="none" w:sz="0" w:space="0" w:color="auto"/>
          </w:divBdr>
        </w:div>
        <w:div w:id="1095318736">
          <w:marLeft w:val="432"/>
          <w:marRight w:val="0"/>
          <w:marTop w:val="130"/>
          <w:marBottom w:val="0"/>
          <w:divBdr>
            <w:top w:val="none" w:sz="0" w:space="0" w:color="auto"/>
            <w:left w:val="none" w:sz="0" w:space="0" w:color="auto"/>
            <w:bottom w:val="none" w:sz="0" w:space="0" w:color="auto"/>
            <w:right w:val="none" w:sz="0" w:space="0" w:color="auto"/>
          </w:divBdr>
        </w:div>
        <w:div w:id="1122074362">
          <w:marLeft w:val="0"/>
          <w:marRight w:val="432"/>
          <w:marTop w:val="134"/>
          <w:marBottom w:val="0"/>
          <w:divBdr>
            <w:top w:val="none" w:sz="0" w:space="0" w:color="auto"/>
            <w:left w:val="none" w:sz="0" w:space="0" w:color="auto"/>
            <w:bottom w:val="none" w:sz="0" w:space="0" w:color="auto"/>
            <w:right w:val="none" w:sz="0" w:space="0" w:color="auto"/>
          </w:divBdr>
        </w:div>
        <w:div w:id="371732670">
          <w:marLeft w:val="432"/>
          <w:marRight w:val="0"/>
          <w:marTop w:val="130"/>
          <w:marBottom w:val="0"/>
          <w:divBdr>
            <w:top w:val="none" w:sz="0" w:space="0" w:color="auto"/>
            <w:left w:val="none" w:sz="0" w:space="0" w:color="auto"/>
            <w:bottom w:val="none" w:sz="0" w:space="0" w:color="auto"/>
            <w:right w:val="none" w:sz="0" w:space="0" w:color="auto"/>
          </w:divBdr>
        </w:div>
        <w:div w:id="1537497946">
          <w:marLeft w:val="432"/>
          <w:marRight w:val="0"/>
          <w:marTop w:val="130"/>
          <w:marBottom w:val="0"/>
          <w:divBdr>
            <w:top w:val="none" w:sz="0" w:space="0" w:color="auto"/>
            <w:left w:val="none" w:sz="0" w:space="0" w:color="auto"/>
            <w:bottom w:val="none" w:sz="0" w:space="0" w:color="auto"/>
            <w:right w:val="none" w:sz="0" w:space="0" w:color="auto"/>
          </w:divBdr>
        </w:div>
        <w:div w:id="852232415">
          <w:marLeft w:val="432"/>
          <w:marRight w:val="0"/>
          <w:marTop w:val="130"/>
          <w:marBottom w:val="0"/>
          <w:divBdr>
            <w:top w:val="none" w:sz="0" w:space="0" w:color="auto"/>
            <w:left w:val="none" w:sz="0" w:space="0" w:color="auto"/>
            <w:bottom w:val="none" w:sz="0" w:space="0" w:color="auto"/>
            <w:right w:val="none" w:sz="0" w:space="0" w:color="auto"/>
          </w:divBdr>
        </w:div>
        <w:div w:id="2026251547">
          <w:marLeft w:val="432"/>
          <w:marRight w:val="0"/>
          <w:marTop w:val="130"/>
          <w:marBottom w:val="0"/>
          <w:divBdr>
            <w:top w:val="none" w:sz="0" w:space="0" w:color="auto"/>
            <w:left w:val="none" w:sz="0" w:space="0" w:color="auto"/>
            <w:bottom w:val="none" w:sz="0" w:space="0" w:color="auto"/>
            <w:right w:val="none" w:sz="0" w:space="0" w:color="auto"/>
          </w:divBdr>
        </w:div>
        <w:div w:id="1336809858">
          <w:marLeft w:val="432"/>
          <w:marRight w:val="0"/>
          <w:marTop w:val="130"/>
          <w:marBottom w:val="0"/>
          <w:divBdr>
            <w:top w:val="none" w:sz="0" w:space="0" w:color="auto"/>
            <w:left w:val="none" w:sz="0" w:space="0" w:color="auto"/>
            <w:bottom w:val="none" w:sz="0" w:space="0" w:color="auto"/>
            <w:right w:val="none" w:sz="0" w:space="0" w:color="auto"/>
          </w:divBdr>
        </w:div>
        <w:div w:id="282732322">
          <w:marLeft w:val="432"/>
          <w:marRight w:val="0"/>
          <w:marTop w:val="130"/>
          <w:marBottom w:val="0"/>
          <w:divBdr>
            <w:top w:val="none" w:sz="0" w:space="0" w:color="auto"/>
            <w:left w:val="none" w:sz="0" w:space="0" w:color="auto"/>
            <w:bottom w:val="none" w:sz="0" w:space="0" w:color="auto"/>
            <w:right w:val="none" w:sz="0" w:space="0" w:color="auto"/>
          </w:divBdr>
        </w:div>
        <w:div w:id="134109892">
          <w:marLeft w:val="432"/>
          <w:marRight w:val="0"/>
          <w:marTop w:val="130"/>
          <w:marBottom w:val="0"/>
          <w:divBdr>
            <w:top w:val="none" w:sz="0" w:space="0" w:color="auto"/>
            <w:left w:val="none" w:sz="0" w:space="0" w:color="auto"/>
            <w:bottom w:val="none" w:sz="0" w:space="0" w:color="auto"/>
            <w:right w:val="none" w:sz="0" w:space="0" w:color="auto"/>
          </w:divBdr>
        </w:div>
        <w:div w:id="1322848290">
          <w:marLeft w:val="0"/>
          <w:marRight w:val="734"/>
          <w:marTop w:val="134"/>
          <w:marBottom w:val="0"/>
          <w:divBdr>
            <w:top w:val="none" w:sz="0" w:space="0" w:color="auto"/>
            <w:left w:val="none" w:sz="0" w:space="0" w:color="auto"/>
            <w:bottom w:val="none" w:sz="0" w:space="0" w:color="auto"/>
            <w:right w:val="none" w:sz="0" w:space="0" w:color="auto"/>
          </w:divBdr>
        </w:div>
        <w:div w:id="1302929490">
          <w:marLeft w:val="0"/>
          <w:marRight w:val="734"/>
          <w:marTop w:val="134"/>
          <w:marBottom w:val="0"/>
          <w:divBdr>
            <w:top w:val="none" w:sz="0" w:space="0" w:color="auto"/>
            <w:left w:val="none" w:sz="0" w:space="0" w:color="auto"/>
            <w:bottom w:val="none" w:sz="0" w:space="0" w:color="auto"/>
            <w:right w:val="none" w:sz="0" w:space="0" w:color="auto"/>
          </w:divBdr>
        </w:div>
        <w:div w:id="319700381">
          <w:marLeft w:val="432"/>
          <w:marRight w:val="0"/>
          <w:marTop w:val="130"/>
          <w:marBottom w:val="0"/>
          <w:divBdr>
            <w:top w:val="none" w:sz="0" w:space="0" w:color="auto"/>
            <w:left w:val="none" w:sz="0" w:space="0" w:color="auto"/>
            <w:bottom w:val="none" w:sz="0" w:space="0" w:color="auto"/>
            <w:right w:val="none" w:sz="0" w:space="0" w:color="auto"/>
          </w:divBdr>
        </w:div>
        <w:div w:id="1847092076">
          <w:marLeft w:val="432"/>
          <w:marRight w:val="0"/>
          <w:marTop w:val="130"/>
          <w:marBottom w:val="0"/>
          <w:divBdr>
            <w:top w:val="none" w:sz="0" w:space="0" w:color="auto"/>
            <w:left w:val="none" w:sz="0" w:space="0" w:color="auto"/>
            <w:bottom w:val="none" w:sz="0" w:space="0" w:color="auto"/>
            <w:right w:val="none" w:sz="0" w:space="0" w:color="auto"/>
          </w:divBdr>
        </w:div>
        <w:div w:id="237860968">
          <w:marLeft w:val="432"/>
          <w:marRight w:val="0"/>
          <w:marTop w:val="130"/>
          <w:marBottom w:val="0"/>
          <w:divBdr>
            <w:top w:val="none" w:sz="0" w:space="0" w:color="auto"/>
            <w:left w:val="none" w:sz="0" w:space="0" w:color="auto"/>
            <w:bottom w:val="none" w:sz="0" w:space="0" w:color="auto"/>
            <w:right w:val="none" w:sz="0" w:space="0" w:color="auto"/>
          </w:divBdr>
        </w:div>
        <w:div w:id="1152257692">
          <w:marLeft w:val="432"/>
          <w:marRight w:val="0"/>
          <w:marTop w:val="130"/>
          <w:marBottom w:val="0"/>
          <w:divBdr>
            <w:top w:val="none" w:sz="0" w:space="0" w:color="auto"/>
            <w:left w:val="none" w:sz="0" w:space="0" w:color="auto"/>
            <w:bottom w:val="none" w:sz="0" w:space="0" w:color="auto"/>
            <w:right w:val="none" w:sz="0" w:space="0" w:color="auto"/>
          </w:divBdr>
        </w:div>
        <w:div w:id="1903639010">
          <w:marLeft w:val="432"/>
          <w:marRight w:val="0"/>
          <w:marTop w:val="130"/>
          <w:marBottom w:val="0"/>
          <w:divBdr>
            <w:top w:val="none" w:sz="0" w:space="0" w:color="auto"/>
            <w:left w:val="none" w:sz="0" w:space="0" w:color="auto"/>
            <w:bottom w:val="none" w:sz="0" w:space="0" w:color="auto"/>
            <w:right w:val="none" w:sz="0" w:space="0" w:color="auto"/>
          </w:divBdr>
        </w:div>
        <w:div w:id="2021423447">
          <w:marLeft w:val="0"/>
          <w:marRight w:val="533"/>
          <w:marTop w:val="125"/>
          <w:marBottom w:val="0"/>
          <w:divBdr>
            <w:top w:val="none" w:sz="0" w:space="0" w:color="auto"/>
            <w:left w:val="none" w:sz="0" w:space="0" w:color="auto"/>
            <w:bottom w:val="none" w:sz="0" w:space="0" w:color="auto"/>
            <w:right w:val="none" w:sz="0" w:space="0" w:color="auto"/>
          </w:divBdr>
        </w:div>
        <w:div w:id="926234906">
          <w:marLeft w:val="0"/>
          <w:marRight w:val="533"/>
          <w:marTop w:val="125"/>
          <w:marBottom w:val="0"/>
          <w:divBdr>
            <w:top w:val="none" w:sz="0" w:space="0" w:color="auto"/>
            <w:left w:val="none" w:sz="0" w:space="0" w:color="auto"/>
            <w:bottom w:val="none" w:sz="0" w:space="0" w:color="auto"/>
            <w:right w:val="none" w:sz="0" w:space="0" w:color="auto"/>
          </w:divBdr>
        </w:div>
        <w:div w:id="606616774">
          <w:marLeft w:val="0"/>
          <w:marRight w:val="533"/>
          <w:marTop w:val="125"/>
          <w:marBottom w:val="0"/>
          <w:divBdr>
            <w:top w:val="none" w:sz="0" w:space="0" w:color="auto"/>
            <w:left w:val="none" w:sz="0" w:space="0" w:color="auto"/>
            <w:bottom w:val="none" w:sz="0" w:space="0" w:color="auto"/>
            <w:right w:val="none" w:sz="0" w:space="0" w:color="auto"/>
          </w:divBdr>
        </w:div>
        <w:div w:id="781344775">
          <w:marLeft w:val="432"/>
          <w:marRight w:val="0"/>
          <w:marTop w:val="130"/>
          <w:marBottom w:val="0"/>
          <w:divBdr>
            <w:top w:val="none" w:sz="0" w:space="0" w:color="auto"/>
            <w:left w:val="none" w:sz="0" w:space="0" w:color="auto"/>
            <w:bottom w:val="none" w:sz="0" w:space="0" w:color="auto"/>
            <w:right w:val="none" w:sz="0" w:space="0" w:color="auto"/>
          </w:divBdr>
        </w:div>
      </w:divsChild>
    </w:div>
    <w:div w:id="9965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93E1DA57CC4AE6830C7F07A9FF3F78"/>
        <w:category>
          <w:name w:val="عام"/>
          <w:gallery w:val="placeholder"/>
        </w:category>
        <w:types>
          <w:type w:val="bbPlcHdr"/>
        </w:types>
        <w:behaviors>
          <w:behavior w:val="content"/>
        </w:behaviors>
        <w:guid w:val="{4523F0D0-C7CA-43CC-995E-44E4C9D11404}"/>
      </w:docPartPr>
      <w:docPartBody>
        <w:p w:rsidR="00DC7762" w:rsidRDefault="00A524C6" w:rsidP="00A524C6">
          <w:pPr>
            <w:pStyle w:val="9193E1DA57CC4AE6830C7F07A9FF3F78"/>
          </w:pPr>
          <w:r>
            <w:rPr>
              <w:color w:val="FFFFFF" w:themeColor="background1"/>
              <w:rtl/>
              <w:lang w:val="ar-SA"/>
            </w:rPr>
            <w:t>[اختر التاريخ]</w:t>
          </w:r>
        </w:p>
      </w:docPartBody>
    </w:docPart>
    <w:docPart>
      <w:docPartPr>
        <w:name w:val="7929A88F62E04B37B777D42CB61467EA"/>
        <w:category>
          <w:name w:val="عام"/>
          <w:gallery w:val="placeholder"/>
        </w:category>
        <w:types>
          <w:type w:val="bbPlcHdr"/>
        </w:types>
        <w:behaviors>
          <w:behavior w:val="content"/>
        </w:behaviors>
        <w:guid w:val="{AD6FD079-5A9B-4C9A-BE06-06ACD3837DAA}"/>
      </w:docPartPr>
      <w:docPartBody>
        <w:p w:rsidR="00DC7762" w:rsidRDefault="00A524C6" w:rsidP="00A524C6">
          <w:pPr>
            <w:pStyle w:val="7929A88F62E04B37B777D42CB61467EA"/>
          </w:pPr>
          <w:r>
            <w:rPr>
              <w:b/>
              <w:bCs/>
              <w:caps/>
              <w:sz w:val="24"/>
              <w:szCs w:val="24"/>
              <w:rtl/>
              <w:lang w:val="ar-SA"/>
            </w:rPr>
            <w:t>اكتب عنوان المستند</w:t>
          </w:r>
        </w:p>
      </w:docPartBody>
    </w:docPart>
    <w:docPart>
      <w:docPartPr>
        <w:name w:val="543C8EECBEB14ED28CB4A451EBB292AD"/>
        <w:category>
          <w:name w:val="عام"/>
          <w:gallery w:val="placeholder"/>
        </w:category>
        <w:types>
          <w:type w:val="bbPlcHdr"/>
        </w:types>
        <w:behaviors>
          <w:behavior w:val="content"/>
        </w:behaviors>
        <w:guid w:val="{C7B4A225-9FC4-4364-9A38-17D145B690AC}"/>
      </w:docPartPr>
      <w:docPartBody>
        <w:p w:rsidR="00DC7762" w:rsidRDefault="00A524C6" w:rsidP="00A524C6">
          <w:pPr>
            <w:pStyle w:val="543C8EECBEB14ED28CB4A451EBB292AD"/>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4C6"/>
    <w:rsid w:val="004C2D63"/>
    <w:rsid w:val="0062576C"/>
    <w:rsid w:val="008D3B6D"/>
    <w:rsid w:val="00A524C6"/>
    <w:rsid w:val="00DC7762"/>
    <w:rsid w:val="00E81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93E1DA57CC4AE6830C7F07A9FF3F78">
    <w:name w:val="9193E1DA57CC4AE6830C7F07A9FF3F78"/>
    <w:rsid w:val="00A524C6"/>
    <w:pPr>
      <w:bidi/>
    </w:pPr>
  </w:style>
  <w:style w:type="paragraph" w:customStyle="1" w:styleId="7929A88F62E04B37B777D42CB61467EA">
    <w:name w:val="7929A88F62E04B37B777D42CB61467EA"/>
    <w:rsid w:val="00A524C6"/>
    <w:pPr>
      <w:bidi/>
    </w:pPr>
  </w:style>
  <w:style w:type="paragraph" w:customStyle="1" w:styleId="5B7CF46BCA9C47229D2AEC4725425019">
    <w:name w:val="5B7CF46BCA9C47229D2AEC4725425019"/>
    <w:rsid w:val="00A524C6"/>
    <w:pPr>
      <w:bidi/>
    </w:pPr>
  </w:style>
  <w:style w:type="paragraph" w:customStyle="1" w:styleId="543C8EECBEB14ED28CB4A451EBB292AD">
    <w:name w:val="543C8EECBEB14ED28CB4A451EBB292AD"/>
    <w:rsid w:val="00A524C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وحدة نمطية">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الفصل الأول</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7BFD4-55D9-4281-ADDE-1EF461CB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1597</Words>
  <Characters>9109</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حقيقة الضريبة</vt:lpstr>
    </vt:vector>
  </TitlesOfParts>
  <Company>الفصل الأول</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الإطار التعريفي للضريبة</dc:title>
  <dc:creator>DELL</dc:creator>
  <cp:lastModifiedBy>adwa f</cp:lastModifiedBy>
  <cp:revision>5</cp:revision>
  <cp:lastPrinted>2015-02-02T22:04:00Z</cp:lastPrinted>
  <dcterms:created xsi:type="dcterms:W3CDTF">2013-02-18T10:17:00Z</dcterms:created>
  <dcterms:modified xsi:type="dcterms:W3CDTF">2018-01-21T18:28:00Z</dcterms:modified>
</cp:coreProperties>
</file>