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90" w:rsidRPr="00752590" w:rsidRDefault="00752590" w:rsidP="00752590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752590">
        <w:rPr>
          <w:rFonts w:ascii="Comic Sans MS" w:hAnsi="Comic Sans MS"/>
          <w:color w:val="FF0000"/>
          <w:sz w:val="48"/>
          <w:szCs w:val="48"/>
        </w:rPr>
        <w:t xml:space="preserve">Gall bladder </w:t>
      </w:r>
    </w:p>
    <w:p w:rsidR="00752590" w:rsidRPr="00596E88" w:rsidRDefault="00752590" w:rsidP="00752590">
      <w:pPr>
        <w:rPr>
          <w:rFonts w:ascii="Comic Sans MS" w:hAnsi="Comic Sans MS"/>
          <w:b/>
          <w:bCs/>
          <w:color w:val="9954CC"/>
          <w:sz w:val="28"/>
          <w:szCs w:val="28"/>
        </w:rPr>
      </w:pPr>
      <w:r w:rsidRPr="00596E88">
        <w:rPr>
          <w:rFonts w:ascii="Comic Sans MS" w:hAnsi="Comic Sans MS"/>
          <w:b/>
          <w:bCs/>
          <w:color w:val="9954CC"/>
          <w:sz w:val="28"/>
          <w:szCs w:val="28"/>
        </w:rPr>
        <w:t>Anatomy:</w:t>
      </w:r>
    </w:p>
    <w:p w:rsidR="00752590" w:rsidRPr="00752590" w:rsidRDefault="00752590" w:rsidP="00752590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Gallbladder is pear shape sac located in the right upper quadrant (RUQ).It is located inferior to right lobe of the liver.</w:t>
      </w:r>
    </w:p>
    <w:p w:rsidR="00752590" w:rsidRPr="00752590" w:rsidRDefault="00752590" w:rsidP="00752590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Part of The gallbladder: fundus</w:t>
      </w:r>
      <w:r w:rsidR="00C316DF">
        <w:rPr>
          <w:rFonts w:ascii="Comic Sans MS" w:hAnsi="Comic Sans MS"/>
          <w:lang w:val="en-US"/>
        </w:rPr>
        <w:t>,</w:t>
      </w:r>
      <w:r w:rsidRPr="00752590">
        <w:rPr>
          <w:rFonts w:ascii="Comic Sans MS" w:hAnsi="Comic Sans MS"/>
        </w:rPr>
        <w:t xml:space="preserve"> body</w:t>
      </w:r>
      <w:r w:rsidR="00C316DF">
        <w:rPr>
          <w:rFonts w:ascii="Comic Sans MS" w:hAnsi="Comic Sans MS"/>
        </w:rPr>
        <w:t>,</w:t>
      </w:r>
      <w:r w:rsidRPr="00752590">
        <w:rPr>
          <w:rFonts w:ascii="Comic Sans MS" w:hAnsi="Comic Sans MS"/>
        </w:rPr>
        <w:t xml:space="preserve"> and neck. </w:t>
      </w:r>
    </w:p>
    <w:p w:rsidR="00752590" w:rsidRPr="00752590" w:rsidRDefault="00543172" w:rsidP="00596E8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290195</wp:posOffset>
            </wp:positionV>
            <wp:extent cx="2380615" cy="1753870"/>
            <wp:effectExtent l="19050" t="0" r="635" b="0"/>
            <wp:wrapThrough wrapText="bothSides">
              <wp:wrapPolygon edited="0">
                <wp:start x="-173" y="0"/>
                <wp:lineTo x="-173" y="21350"/>
                <wp:lineTo x="21606" y="21350"/>
                <wp:lineTo x="21606" y="0"/>
                <wp:lineTo x="-173" y="0"/>
              </wp:wrapPolygon>
            </wp:wrapThrough>
            <wp:docPr id="1" name="Picture 1" descr="http://www.conciergeradiologist.com/images/US_Gallb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ciergeradiologist.com/images/US_Gallblad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590" w:rsidRPr="00752590">
        <w:rPr>
          <w:rFonts w:ascii="Comic Sans MS" w:hAnsi="Comic Sans MS"/>
        </w:rPr>
        <w:t>(Neck is stationary part while body and fundus are floating).</w:t>
      </w:r>
    </w:p>
    <w:p w:rsidR="00752590" w:rsidRPr="00596E88" w:rsidRDefault="00752590" w:rsidP="00752590">
      <w:pPr>
        <w:rPr>
          <w:rFonts w:ascii="Comic Sans MS" w:hAnsi="Comic Sans MS"/>
          <w:b/>
          <w:bCs/>
          <w:color w:val="9954CC"/>
          <w:sz w:val="28"/>
          <w:szCs w:val="28"/>
        </w:rPr>
      </w:pPr>
      <w:r w:rsidRPr="00596E88">
        <w:rPr>
          <w:rFonts w:ascii="Comic Sans MS" w:hAnsi="Comic Sans MS"/>
          <w:b/>
          <w:bCs/>
          <w:color w:val="9954CC"/>
          <w:sz w:val="28"/>
          <w:szCs w:val="28"/>
        </w:rPr>
        <w:t>Normal variant:</w:t>
      </w:r>
    </w:p>
    <w:p w:rsidR="00752590" w:rsidRPr="00752590" w:rsidRDefault="00752590" w:rsidP="00752590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Different shape</w:t>
      </w:r>
    </w:p>
    <w:p w:rsidR="00752590" w:rsidRPr="00752590" w:rsidRDefault="00752590" w:rsidP="00C316DF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Different position</w:t>
      </w:r>
      <w:r w:rsidR="00543172" w:rsidRPr="00543172">
        <w:t xml:space="preserve"> </w:t>
      </w:r>
    </w:p>
    <w:p w:rsidR="00752590" w:rsidRPr="00596E88" w:rsidRDefault="00752590" w:rsidP="00752590">
      <w:pPr>
        <w:rPr>
          <w:rFonts w:ascii="Comic Sans MS" w:hAnsi="Comic Sans MS"/>
          <w:b/>
          <w:bCs/>
          <w:color w:val="9954CC"/>
          <w:sz w:val="28"/>
          <w:szCs w:val="28"/>
        </w:rPr>
      </w:pPr>
      <w:r w:rsidRPr="00596E88">
        <w:rPr>
          <w:rFonts w:ascii="Comic Sans MS" w:hAnsi="Comic Sans MS"/>
          <w:b/>
          <w:bCs/>
          <w:color w:val="9954CC"/>
          <w:sz w:val="28"/>
          <w:szCs w:val="28"/>
        </w:rPr>
        <w:t>Appearance:</w:t>
      </w:r>
    </w:p>
    <w:p w:rsidR="00752590" w:rsidRPr="00752590" w:rsidRDefault="00752590" w:rsidP="00752590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-Anechoic(fluid filled structure)</w:t>
      </w:r>
    </w:p>
    <w:p w:rsidR="00752590" w:rsidRPr="00752590" w:rsidRDefault="00752590" w:rsidP="00752590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-Slightly echogenic line of the gallbladder wall. (Thin wall)</w:t>
      </w:r>
    </w:p>
    <w:p w:rsidR="00752590" w:rsidRPr="00596E88" w:rsidRDefault="00752590" w:rsidP="00752590">
      <w:pPr>
        <w:rPr>
          <w:rFonts w:ascii="Comic Sans MS" w:hAnsi="Comic Sans MS"/>
          <w:b/>
          <w:bCs/>
          <w:color w:val="9954CC"/>
          <w:sz w:val="28"/>
          <w:szCs w:val="28"/>
        </w:rPr>
      </w:pPr>
      <w:r w:rsidRPr="00596E88">
        <w:rPr>
          <w:rFonts w:ascii="Comic Sans MS" w:hAnsi="Comic Sans MS"/>
          <w:b/>
          <w:bCs/>
          <w:color w:val="9954CC"/>
          <w:sz w:val="28"/>
          <w:szCs w:val="28"/>
        </w:rPr>
        <w:t>Patient preparation:</w:t>
      </w:r>
    </w:p>
    <w:p w:rsidR="00752590" w:rsidRPr="00752590" w:rsidRDefault="00752590" w:rsidP="00752590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Patient should be fasting (6-12) hours before the exam because it is contracting and emptying of bile when eating so we can’t see the gallbladder and to reduce the gases.</w:t>
      </w:r>
    </w:p>
    <w:p w:rsidR="00752590" w:rsidRPr="00596E88" w:rsidRDefault="00752590" w:rsidP="00752590">
      <w:pPr>
        <w:rPr>
          <w:rFonts w:ascii="Comic Sans MS" w:hAnsi="Comic Sans MS"/>
          <w:b/>
          <w:bCs/>
          <w:color w:val="9954CC"/>
          <w:sz w:val="28"/>
          <w:szCs w:val="28"/>
        </w:rPr>
      </w:pPr>
      <w:r w:rsidRPr="00596E88">
        <w:rPr>
          <w:rFonts w:ascii="Comic Sans MS" w:hAnsi="Comic Sans MS"/>
          <w:b/>
          <w:bCs/>
          <w:color w:val="9954CC"/>
          <w:sz w:val="28"/>
          <w:szCs w:val="28"/>
        </w:rPr>
        <w:t>Probe:</w:t>
      </w:r>
    </w:p>
    <w:p w:rsidR="00752590" w:rsidRPr="00752590" w:rsidRDefault="00752590" w:rsidP="00752590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curved (2-5) MHz probe is used.</w:t>
      </w:r>
    </w:p>
    <w:p w:rsidR="00752590" w:rsidRPr="00596E88" w:rsidRDefault="00752590" w:rsidP="00752590">
      <w:pPr>
        <w:rPr>
          <w:rFonts w:ascii="Comic Sans MS" w:hAnsi="Comic Sans MS"/>
          <w:b/>
          <w:bCs/>
          <w:color w:val="9954CC"/>
          <w:sz w:val="28"/>
          <w:szCs w:val="28"/>
        </w:rPr>
      </w:pPr>
      <w:r w:rsidRPr="00596E88">
        <w:rPr>
          <w:rFonts w:ascii="Comic Sans MS" w:hAnsi="Comic Sans MS"/>
          <w:b/>
          <w:bCs/>
          <w:color w:val="9954CC"/>
          <w:sz w:val="28"/>
          <w:szCs w:val="28"/>
        </w:rPr>
        <w:t>Breathing technique:</w:t>
      </w:r>
    </w:p>
    <w:p w:rsidR="00752590" w:rsidRDefault="00752590" w:rsidP="00752590">
      <w:pPr>
        <w:rPr>
          <w:rFonts w:ascii="Comic Sans MS" w:hAnsi="Comic Sans MS"/>
        </w:rPr>
      </w:pPr>
      <w:r w:rsidRPr="00752590">
        <w:rPr>
          <w:rFonts w:ascii="Comic Sans MS" w:hAnsi="Comic Sans MS"/>
        </w:rPr>
        <w:t>Deep held inspiration.</w:t>
      </w:r>
    </w:p>
    <w:p w:rsidR="00752590" w:rsidRPr="00596E88" w:rsidRDefault="00752590" w:rsidP="00752590">
      <w:pPr>
        <w:rPr>
          <w:rFonts w:ascii="Comic Sans MS" w:hAnsi="Comic Sans MS"/>
          <w:b/>
          <w:bCs/>
          <w:color w:val="9954CC"/>
          <w:sz w:val="28"/>
          <w:szCs w:val="28"/>
        </w:rPr>
      </w:pPr>
      <w:r w:rsidRPr="00596E88">
        <w:rPr>
          <w:rFonts w:ascii="Comic Sans MS" w:hAnsi="Comic Sans MS"/>
          <w:b/>
          <w:bCs/>
          <w:color w:val="9954CC"/>
          <w:sz w:val="28"/>
          <w:szCs w:val="28"/>
        </w:rPr>
        <w:t>View :</w:t>
      </w:r>
    </w:p>
    <w:p w:rsidR="008F01F7" w:rsidRPr="00752590" w:rsidRDefault="008F01F7" w:rsidP="008F01F7">
      <w:pPr>
        <w:rPr>
          <w:rFonts w:ascii="Comic Sans MS" w:hAnsi="Comic Sans MS"/>
        </w:rPr>
      </w:pPr>
      <w:r>
        <w:rPr>
          <w:rFonts w:ascii="Comic Sans MS" w:hAnsi="Comic Sans MS"/>
        </w:rPr>
        <w:t>One image for full G.B .</w:t>
      </w:r>
    </w:p>
    <w:sectPr w:rsidR="008F01F7" w:rsidRPr="00752590" w:rsidSect="00BC5A2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0C" w:rsidRDefault="00C7440C" w:rsidP="009D48EC">
      <w:pPr>
        <w:spacing w:after="0" w:line="240" w:lineRule="auto"/>
      </w:pPr>
      <w:r>
        <w:separator/>
      </w:r>
    </w:p>
  </w:endnote>
  <w:endnote w:type="continuationSeparator" w:id="1">
    <w:p w:rsidR="00C7440C" w:rsidRDefault="00C7440C" w:rsidP="009D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660"/>
      <w:docPartObj>
        <w:docPartGallery w:val="Page Numbers (Bottom of Page)"/>
        <w:docPartUnique/>
      </w:docPartObj>
    </w:sdtPr>
    <w:sdtContent>
      <w:p w:rsidR="009D48EC" w:rsidRDefault="00E4149C">
        <w:pPr>
          <w:pStyle w:val="Footer"/>
          <w:jc w:val="center"/>
        </w:pPr>
        <w:fldSimple w:instr=" PAGE   \* MERGEFORMAT ">
          <w:r w:rsidR="00543172">
            <w:rPr>
              <w:noProof/>
            </w:rPr>
            <w:t>1</w:t>
          </w:r>
        </w:fldSimple>
      </w:p>
    </w:sdtContent>
  </w:sdt>
  <w:p w:rsidR="009D48EC" w:rsidRDefault="009D4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0C" w:rsidRDefault="00C7440C" w:rsidP="009D48EC">
      <w:pPr>
        <w:spacing w:after="0" w:line="240" w:lineRule="auto"/>
      </w:pPr>
      <w:r>
        <w:separator/>
      </w:r>
    </w:p>
  </w:footnote>
  <w:footnote w:type="continuationSeparator" w:id="1">
    <w:p w:rsidR="00C7440C" w:rsidRDefault="00C7440C" w:rsidP="009D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EC" w:rsidRDefault="009D48EC" w:rsidP="009D48EC">
    <w:pPr>
      <w:pStyle w:val="Header"/>
      <w:jc w:val="right"/>
    </w:pPr>
    <w:r>
      <w:t>Alia Bafaqeeh</w:t>
    </w:r>
  </w:p>
  <w:p w:rsidR="009D48EC" w:rsidRDefault="009D4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2DC"/>
    <w:multiLevelType w:val="hybridMultilevel"/>
    <w:tmpl w:val="69B6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4F0A"/>
    <w:multiLevelType w:val="hybridMultilevel"/>
    <w:tmpl w:val="08FC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0218"/>
    <w:multiLevelType w:val="hybridMultilevel"/>
    <w:tmpl w:val="01BE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77E53"/>
    <w:multiLevelType w:val="hybridMultilevel"/>
    <w:tmpl w:val="EE7A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F36"/>
    <w:rsid w:val="001131B2"/>
    <w:rsid w:val="001A0E44"/>
    <w:rsid w:val="001C46FD"/>
    <w:rsid w:val="00227B83"/>
    <w:rsid w:val="00237703"/>
    <w:rsid w:val="00252BF2"/>
    <w:rsid w:val="00282222"/>
    <w:rsid w:val="0036209A"/>
    <w:rsid w:val="003B0739"/>
    <w:rsid w:val="00417007"/>
    <w:rsid w:val="004E2660"/>
    <w:rsid w:val="00543172"/>
    <w:rsid w:val="0055444A"/>
    <w:rsid w:val="00586841"/>
    <w:rsid w:val="00596E88"/>
    <w:rsid w:val="005B2C65"/>
    <w:rsid w:val="006066A4"/>
    <w:rsid w:val="00673081"/>
    <w:rsid w:val="006B1CEA"/>
    <w:rsid w:val="007312BC"/>
    <w:rsid w:val="00752590"/>
    <w:rsid w:val="007B1156"/>
    <w:rsid w:val="00805B35"/>
    <w:rsid w:val="008200A8"/>
    <w:rsid w:val="00833A31"/>
    <w:rsid w:val="008C6747"/>
    <w:rsid w:val="008F01F7"/>
    <w:rsid w:val="009D48EC"/>
    <w:rsid w:val="00BA3FD8"/>
    <w:rsid w:val="00BC5A2A"/>
    <w:rsid w:val="00C316DF"/>
    <w:rsid w:val="00C7440C"/>
    <w:rsid w:val="00C768A1"/>
    <w:rsid w:val="00CC1806"/>
    <w:rsid w:val="00DD6227"/>
    <w:rsid w:val="00E4149C"/>
    <w:rsid w:val="00ED07C7"/>
    <w:rsid w:val="00F11616"/>
    <w:rsid w:val="00F26F36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4A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8E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48EC"/>
  </w:style>
  <w:style w:type="paragraph" w:styleId="Footer">
    <w:name w:val="footer"/>
    <w:basedOn w:val="Normal"/>
    <w:link w:val="FooterChar"/>
    <w:uiPriority w:val="99"/>
    <w:unhideWhenUsed/>
    <w:rsid w:val="009D48E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48EC"/>
  </w:style>
  <w:style w:type="paragraph" w:styleId="Caption">
    <w:name w:val="caption"/>
    <w:basedOn w:val="Normal"/>
    <w:next w:val="Normal"/>
    <w:uiPriority w:val="35"/>
    <w:unhideWhenUsed/>
    <w:qFormat/>
    <w:rsid w:val="005431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0589-911D-4DF7-BD06-E2CAEF49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23</cp:revision>
  <cp:lastPrinted>2014-10-21T05:23:00Z</cp:lastPrinted>
  <dcterms:created xsi:type="dcterms:W3CDTF">2014-09-09T09:01:00Z</dcterms:created>
  <dcterms:modified xsi:type="dcterms:W3CDTF">2014-10-21T05:25:00Z</dcterms:modified>
</cp:coreProperties>
</file>