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Default="00B17F5C" w:rsidP="00B17F5C">
      <w:pPr>
        <w:jc w:val="center"/>
        <w:rPr>
          <w:rFonts w:ascii="Bookman Old Style" w:hAnsi="Bookman Old Style"/>
          <w:b/>
          <w:sz w:val="24"/>
          <w:szCs w:val="19"/>
        </w:rPr>
      </w:pPr>
      <w:r w:rsidRPr="001475CF">
        <w:rPr>
          <w:rFonts w:ascii="Bookman Old Style" w:hAnsi="Bookman Old Style"/>
          <w:b/>
          <w:sz w:val="24"/>
          <w:szCs w:val="19"/>
        </w:rPr>
        <w:t>Course Syllabus</w:t>
      </w:r>
    </w:p>
    <w:p w:rsidR="00B17F5C" w:rsidRDefault="00727D95" w:rsidP="00255B42">
      <w:pPr>
        <w:jc w:val="center"/>
        <w:rPr>
          <w:rFonts w:ascii="Bookman Old Style" w:hAnsi="Bookman Old Style"/>
          <w:b/>
          <w:sz w:val="24"/>
          <w:szCs w:val="19"/>
        </w:rPr>
      </w:pPr>
      <w:r>
        <w:rPr>
          <w:rFonts w:ascii="Bookman Old Style" w:hAnsi="Bookman Old Style"/>
          <w:b/>
          <w:sz w:val="24"/>
          <w:szCs w:val="19"/>
        </w:rPr>
        <w:t xml:space="preserve">MGT – </w:t>
      </w:r>
      <w:proofErr w:type="gramStart"/>
      <w:r w:rsidR="00255B42">
        <w:rPr>
          <w:rFonts w:ascii="Bookman Old Style" w:hAnsi="Bookman Old Style"/>
          <w:b/>
          <w:sz w:val="24"/>
          <w:szCs w:val="19"/>
        </w:rPr>
        <w:t>413</w:t>
      </w:r>
      <w:r w:rsidR="00B17F5C" w:rsidRPr="001475CF">
        <w:rPr>
          <w:rFonts w:ascii="Bookman Old Style" w:hAnsi="Bookman Old Style"/>
          <w:b/>
          <w:sz w:val="24"/>
          <w:szCs w:val="19"/>
        </w:rPr>
        <w:t xml:space="preserve"> </w:t>
      </w:r>
      <w:r w:rsidR="00255B42">
        <w:rPr>
          <w:rFonts w:ascii="Bookman Old Style" w:hAnsi="Bookman Old Style"/>
          <w:b/>
          <w:sz w:val="24"/>
          <w:szCs w:val="19"/>
        </w:rPr>
        <w:t>Managerial Leadership</w:t>
      </w:r>
      <w:proofErr w:type="gramEnd"/>
      <w:r w:rsidR="00255B42">
        <w:rPr>
          <w:rFonts w:ascii="Bookman Old Style" w:hAnsi="Bookman Old Style"/>
          <w:b/>
          <w:sz w:val="24"/>
          <w:szCs w:val="19"/>
        </w:rPr>
        <w:t xml:space="preserve"> </w:t>
      </w:r>
    </w:p>
    <w:p w:rsidR="00727D95" w:rsidRPr="001475CF" w:rsidRDefault="00727D95" w:rsidP="00B17F5C">
      <w:pPr>
        <w:jc w:val="center"/>
        <w:rPr>
          <w:rFonts w:ascii="Bookman Old Style" w:hAnsi="Bookman Old Style"/>
          <w:b/>
          <w:sz w:val="24"/>
          <w:szCs w:val="19"/>
        </w:rPr>
      </w:pPr>
    </w:p>
    <w:p w:rsidR="00146CF3" w:rsidRPr="00727D95" w:rsidRDefault="001475CF" w:rsidP="005536ED">
      <w:pPr>
        <w:jc w:val="center"/>
        <w:rPr>
          <w:rFonts w:ascii="Bookman Old Style" w:hAnsi="Bookman Old Style"/>
          <w:sz w:val="20"/>
          <w:szCs w:val="19"/>
        </w:rPr>
      </w:pPr>
      <w:r w:rsidRPr="00727D95">
        <w:rPr>
          <w:rFonts w:ascii="Bookman Old Style" w:hAnsi="Bookman Old Style"/>
          <w:sz w:val="20"/>
          <w:szCs w:val="19"/>
        </w:rPr>
        <w:t xml:space="preserve">Semester – </w:t>
      </w:r>
      <w:r w:rsidR="00A26EFF">
        <w:rPr>
          <w:rFonts w:ascii="Bookman Old Style" w:hAnsi="Bookman Old Style"/>
          <w:sz w:val="20"/>
          <w:szCs w:val="19"/>
        </w:rPr>
        <w:t>I</w:t>
      </w:r>
      <w:r w:rsidRPr="00727D95">
        <w:rPr>
          <w:rFonts w:ascii="Bookman Old Style" w:hAnsi="Bookman Old Style"/>
          <w:sz w:val="20"/>
          <w:szCs w:val="19"/>
        </w:rPr>
        <w:t xml:space="preserve"> of Academic </w:t>
      </w:r>
      <w:r w:rsidR="006049FF">
        <w:rPr>
          <w:rFonts w:ascii="Bookman Old Style" w:hAnsi="Bookman Old Style"/>
          <w:sz w:val="20"/>
          <w:szCs w:val="19"/>
        </w:rPr>
        <w:t>Y</w:t>
      </w:r>
      <w:r w:rsidRPr="00727D95">
        <w:rPr>
          <w:rFonts w:ascii="Bookman Old Style" w:hAnsi="Bookman Old Style"/>
          <w:sz w:val="20"/>
          <w:szCs w:val="19"/>
        </w:rPr>
        <w:t>ear</w:t>
      </w:r>
      <w:r w:rsidR="00C4577E" w:rsidRPr="00727D95">
        <w:rPr>
          <w:rFonts w:ascii="Bookman Old Style" w:hAnsi="Bookman Old Style"/>
          <w:sz w:val="20"/>
          <w:szCs w:val="19"/>
        </w:rPr>
        <w:t xml:space="preserve"> 201</w:t>
      </w:r>
      <w:r w:rsidR="005536ED">
        <w:rPr>
          <w:rFonts w:ascii="Bookman Old Style" w:hAnsi="Bookman Old Style"/>
          <w:sz w:val="20"/>
          <w:szCs w:val="19"/>
        </w:rPr>
        <w:t>9</w:t>
      </w:r>
      <w:r w:rsidRPr="00727D95">
        <w:rPr>
          <w:rFonts w:ascii="Bookman Old Style" w:hAnsi="Bookman Old Style"/>
          <w:sz w:val="20"/>
          <w:szCs w:val="19"/>
        </w:rPr>
        <w:t xml:space="preserve"> - 20</w:t>
      </w:r>
      <w:r w:rsidR="005536ED">
        <w:rPr>
          <w:rFonts w:ascii="Bookman Old Style" w:hAnsi="Bookman Old Style"/>
          <w:sz w:val="20"/>
          <w:szCs w:val="19"/>
        </w:rPr>
        <w:t>20</w:t>
      </w:r>
    </w:p>
    <w:p w:rsidR="001475CF" w:rsidRDefault="003417D8" w:rsidP="003417D8">
      <w:pPr>
        <w:jc w:val="center"/>
        <w:rPr>
          <w:rFonts w:ascii="Bookman Old Style" w:hAnsi="Bookman Old Style"/>
          <w:sz w:val="19"/>
          <w:szCs w:val="19"/>
        </w:rPr>
      </w:pPr>
      <w:r>
        <w:rPr>
          <w:rFonts w:ascii="Bookman Old Style" w:hAnsi="Bookman Old Style"/>
          <w:sz w:val="19"/>
          <w:szCs w:val="19"/>
        </w:rPr>
        <w:t xml:space="preserve"> </w:t>
      </w:r>
      <w:r w:rsidR="00E46D8B" w:rsidRPr="004A1537">
        <w:rPr>
          <w:rFonts w:ascii="Bookman Old Style" w:hAnsi="Bookman Old Style"/>
          <w:sz w:val="19"/>
          <w:szCs w:val="19"/>
        </w:rPr>
        <w:t xml:space="preserve"> </w:t>
      </w:r>
      <w:r w:rsidR="001475CF">
        <w:rPr>
          <w:rFonts w:ascii="Bookman Old Style" w:hAnsi="Bookman Old Style"/>
          <w:sz w:val="19"/>
          <w:szCs w:val="19"/>
        </w:rPr>
        <w:t>E</w:t>
      </w:r>
      <w:r w:rsidR="001475CF" w:rsidRPr="004A1537">
        <w:rPr>
          <w:rFonts w:ascii="Bookman Old Style" w:hAnsi="Bookman Old Style"/>
          <w:sz w:val="19"/>
          <w:szCs w:val="19"/>
        </w:rPr>
        <w:t xml:space="preserve">-mail: </w:t>
      </w:r>
      <w:hyperlink r:id="rId8" w:history="1">
        <w:r w:rsidRPr="002606C4">
          <w:rPr>
            <w:rStyle w:val="Hyperlink"/>
            <w:rFonts w:ascii="Bookman Old Style" w:hAnsi="Bookman Old Style"/>
            <w:sz w:val="19"/>
            <w:szCs w:val="19"/>
          </w:rPr>
          <w:t>eelshafie@ksu.edu.sa</w:t>
        </w:r>
      </w:hyperlink>
    </w:p>
    <w:p w:rsidR="00B17F5C" w:rsidRPr="004A1537" w:rsidRDefault="00B17F5C" w:rsidP="00C627F5">
      <w:pPr>
        <w:pBdr>
          <w:bottom w:val="single" w:sz="4" w:space="1" w:color="auto"/>
        </w:pBdr>
        <w:jc w:val="center"/>
        <w:rPr>
          <w:rFonts w:ascii="Bookman Old Style" w:hAnsi="Bookman Old Style"/>
          <w:sz w:val="19"/>
          <w:szCs w:val="19"/>
        </w:rPr>
      </w:pPr>
    </w:p>
    <w:p w:rsidR="001475CF" w:rsidRDefault="001475CF" w:rsidP="00D46A6E">
      <w:pPr>
        <w:rPr>
          <w:rFonts w:ascii="Bookman Old Style" w:hAnsi="Bookman Old Style"/>
          <w:sz w:val="19"/>
          <w:szCs w:val="19"/>
        </w:rPr>
      </w:pPr>
    </w:p>
    <w:p w:rsidR="00662D96" w:rsidRDefault="00662D96" w:rsidP="00662D96">
      <w:pPr>
        <w:jc w:val="center"/>
        <w:rPr>
          <w:rFonts w:ascii="Bookman Old Style" w:hAnsi="Bookman Old Style"/>
          <w:sz w:val="19"/>
          <w:szCs w:val="19"/>
        </w:rPr>
      </w:pPr>
      <w:r w:rsidRPr="00662D96">
        <w:rPr>
          <w:rFonts w:ascii="Bookman Old Style" w:hAnsi="Bookman Old Style"/>
          <w:b/>
          <w:bCs/>
          <w:sz w:val="19"/>
          <w:szCs w:val="19"/>
        </w:rPr>
        <w:t>Section</w:t>
      </w:r>
      <w:r>
        <w:rPr>
          <w:rFonts w:ascii="Bookman Old Style" w:hAnsi="Bookman Old Style"/>
          <w:sz w:val="19"/>
          <w:szCs w:val="19"/>
        </w:rPr>
        <w:t xml:space="preserve"> ≠</w:t>
      </w:r>
      <w:r w:rsidR="00C11A2F">
        <w:rPr>
          <w:rFonts w:ascii="Bookman Old Style" w:hAnsi="Bookman Old Style"/>
          <w:sz w:val="19"/>
          <w:szCs w:val="19"/>
        </w:rPr>
        <w:t xml:space="preserve"> </w:t>
      </w:r>
      <w:r w:rsidR="00C11A2F" w:rsidRPr="00C11A2F">
        <w:rPr>
          <w:rFonts w:ascii="Bookman Old Style" w:hAnsi="Bookman Old Style"/>
          <w:b/>
          <w:bCs/>
          <w:sz w:val="19"/>
          <w:szCs w:val="19"/>
        </w:rPr>
        <w:t>5</w:t>
      </w:r>
      <w:bookmarkStart w:id="0" w:name="_GoBack"/>
      <w:bookmarkEnd w:id="0"/>
      <w:r w:rsidR="00C11A2F" w:rsidRPr="00C11A2F">
        <w:rPr>
          <w:rFonts w:ascii="Bookman Old Style" w:hAnsi="Bookman Old Style"/>
          <w:b/>
          <w:bCs/>
          <w:sz w:val="19"/>
          <w:szCs w:val="19"/>
        </w:rPr>
        <w:t>6066</w:t>
      </w:r>
    </w:p>
    <w:p w:rsidR="00662D96" w:rsidRDefault="00662D96" w:rsidP="003417D8">
      <w:pPr>
        <w:rPr>
          <w:rFonts w:ascii="Bookman Old Style" w:hAnsi="Bookman Old Style"/>
          <w:sz w:val="19"/>
          <w:szCs w:val="19"/>
        </w:rPr>
      </w:pPr>
    </w:p>
    <w:p w:rsidR="003763ED" w:rsidRDefault="000B1E25" w:rsidP="003417D8">
      <w:pPr>
        <w:rPr>
          <w:rFonts w:ascii="Bookman Old Style" w:hAnsi="Bookman Old Style"/>
          <w:b/>
          <w:sz w:val="19"/>
          <w:szCs w:val="19"/>
        </w:rPr>
      </w:pPr>
      <w:r w:rsidRPr="00727D95">
        <w:rPr>
          <w:rFonts w:ascii="Bookman Old Style" w:hAnsi="Bookman Old Style"/>
          <w:sz w:val="19"/>
          <w:szCs w:val="19"/>
        </w:rPr>
        <w:t>Faculty</w:t>
      </w:r>
      <w:r w:rsidR="003763ED" w:rsidRPr="00727D95">
        <w:rPr>
          <w:rFonts w:ascii="Bookman Old Style" w:hAnsi="Bookman Old Style"/>
          <w:sz w:val="19"/>
          <w:szCs w:val="19"/>
        </w:rPr>
        <w:t xml:space="preserve"> Member</w:t>
      </w:r>
      <w:r w:rsidRPr="00727D95">
        <w:rPr>
          <w:rFonts w:ascii="Bookman Old Style" w:hAnsi="Bookman Old Style"/>
          <w:sz w:val="19"/>
          <w:szCs w:val="19"/>
        </w:rPr>
        <w:t>:</w:t>
      </w:r>
      <w:r w:rsidR="003763ED" w:rsidRPr="00727D95">
        <w:rPr>
          <w:rFonts w:ascii="Bookman Old Style" w:hAnsi="Bookman Old Style"/>
          <w:sz w:val="19"/>
          <w:szCs w:val="19"/>
        </w:rPr>
        <w:t xml:space="preserve"> Professor</w:t>
      </w:r>
      <w:r w:rsidRPr="00727D95">
        <w:rPr>
          <w:rFonts w:ascii="Bookman Old Style" w:hAnsi="Bookman Old Style"/>
          <w:sz w:val="19"/>
          <w:szCs w:val="19"/>
        </w:rPr>
        <w:t xml:space="preserve"> Dr. </w:t>
      </w:r>
      <w:r w:rsidR="003417D8">
        <w:rPr>
          <w:rFonts w:ascii="Bookman Old Style" w:hAnsi="Bookman Old Style"/>
          <w:sz w:val="19"/>
          <w:szCs w:val="19"/>
        </w:rPr>
        <w:t xml:space="preserve"> Elham Elshafie Mohamed</w:t>
      </w:r>
    </w:p>
    <w:p w:rsidR="003763ED" w:rsidRPr="00727D95" w:rsidRDefault="003763ED" w:rsidP="00CD6BFB">
      <w:pPr>
        <w:rPr>
          <w:rFonts w:ascii="Bookman Old Style" w:hAnsi="Bookman Old Style"/>
          <w:sz w:val="19"/>
          <w:szCs w:val="19"/>
        </w:rPr>
      </w:pPr>
      <w:r w:rsidRPr="00727D95">
        <w:rPr>
          <w:rFonts w:ascii="Bookman Old Style" w:hAnsi="Bookman Old Style"/>
          <w:sz w:val="19"/>
          <w:szCs w:val="19"/>
        </w:rPr>
        <w:t xml:space="preserve">Class Hours: </w:t>
      </w:r>
      <w:r w:rsidR="00A00416">
        <w:rPr>
          <w:rFonts w:ascii="Bookman Old Style" w:hAnsi="Bookman Old Style"/>
          <w:sz w:val="19"/>
          <w:szCs w:val="19"/>
        </w:rPr>
        <w:t>1</w:t>
      </w:r>
      <w:r w:rsidR="00CD6BFB">
        <w:rPr>
          <w:rFonts w:ascii="Bookman Old Style" w:hAnsi="Bookman Old Style"/>
          <w:sz w:val="19"/>
          <w:szCs w:val="19"/>
        </w:rPr>
        <w:t>1</w:t>
      </w:r>
      <w:r w:rsidRPr="00727D95">
        <w:rPr>
          <w:rFonts w:ascii="Bookman Old Style" w:hAnsi="Bookman Old Style"/>
          <w:sz w:val="19"/>
          <w:szCs w:val="19"/>
        </w:rPr>
        <w:t xml:space="preserve">.00 – </w:t>
      </w:r>
      <w:r w:rsidR="00A00416">
        <w:rPr>
          <w:rFonts w:ascii="Bookman Old Style" w:hAnsi="Bookman Old Style"/>
          <w:sz w:val="19"/>
          <w:szCs w:val="19"/>
        </w:rPr>
        <w:t>1</w:t>
      </w:r>
      <w:r w:rsidR="00CD6BFB">
        <w:rPr>
          <w:rFonts w:ascii="Bookman Old Style" w:hAnsi="Bookman Old Style"/>
          <w:sz w:val="19"/>
          <w:szCs w:val="19"/>
        </w:rPr>
        <w:t>1</w:t>
      </w:r>
      <w:r w:rsidR="00255B42">
        <w:rPr>
          <w:rFonts w:ascii="Bookman Old Style" w:hAnsi="Bookman Old Style"/>
          <w:sz w:val="19"/>
          <w:szCs w:val="19"/>
        </w:rPr>
        <w:t>:</w:t>
      </w:r>
      <w:r w:rsidRPr="00727D95">
        <w:rPr>
          <w:rFonts w:ascii="Bookman Old Style" w:hAnsi="Bookman Old Style"/>
          <w:sz w:val="19"/>
          <w:szCs w:val="19"/>
        </w:rPr>
        <w:t xml:space="preserve">50 </w:t>
      </w:r>
      <w:r w:rsidR="00255B42">
        <w:rPr>
          <w:rFonts w:ascii="Bookman Old Style" w:hAnsi="Bookman Old Style"/>
          <w:sz w:val="19"/>
          <w:szCs w:val="19"/>
        </w:rPr>
        <w:t>A</w:t>
      </w:r>
      <w:r w:rsidR="00727D95">
        <w:rPr>
          <w:rFonts w:ascii="Bookman Old Style" w:hAnsi="Bookman Old Style"/>
          <w:sz w:val="19"/>
          <w:szCs w:val="19"/>
        </w:rPr>
        <w:t xml:space="preserve">.M. </w:t>
      </w:r>
      <w:r w:rsidR="00255B42">
        <w:rPr>
          <w:rFonts w:ascii="Bookman Old Style" w:hAnsi="Bookman Old Style"/>
          <w:sz w:val="19"/>
          <w:szCs w:val="19"/>
        </w:rPr>
        <w:t>(Sun, Tues, Thru)</w:t>
      </w:r>
      <w:r w:rsidR="00727D95">
        <w:rPr>
          <w:rFonts w:ascii="Bookman Old Style" w:hAnsi="Bookman Old Style"/>
          <w:sz w:val="19"/>
          <w:szCs w:val="19"/>
        </w:rPr>
        <w:t xml:space="preserve"> - </w:t>
      </w:r>
      <w:r w:rsidRPr="00727D95">
        <w:rPr>
          <w:rFonts w:ascii="Bookman Old Style" w:hAnsi="Bookman Old Style"/>
          <w:sz w:val="19"/>
          <w:szCs w:val="19"/>
        </w:rPr>
        <w:t xml:space="preserve">Office Hours: </w:t>
      </w:r>
      <w:r w:rsidR="005B607E">
        <w:rPr>
          <w:rFonts w:ascii="Bookman Old Style" w:hAnsi="Bookman Old Style"/>
          <w:sz w:val="19"/>
          <w:szCs w:val="19"/>
        </w:rPr>
        <w:t>12</w:t>
      </w:r>
      <w:r w:rsidRPr="00727D95">
        <w:rPr>
          <w:rFonts w:ascii="Bookman Old Style" w:hAnsi="Bookman Old Style"/>
          <w:sz w:val="19"/>
          <w:szCs w:val="19"/>
        </w:rPr>
        <w:t xml:space="preserve">:00 – </w:t>
      </w:r>
      <w:r w:rsidR="00756C8C">
        <w:rPr>
          <w:rFonts w:ascii="Bookman Old Style" w:hAnsi="Bookman Old Style"/>
          <w:sz w:val="19"/>
          <w:szCs w:val="19"/>
        </w:rPr>
        <w:t>1</w:t>
      </w:r>
      <w:r w:rsidRPr="00727D95">
        <w:rPr>
          <w:rFonts w:ascii="Bookman Old Style" w:hAnsi="Bookman Old Style"/>
          <w:sz w:val="19"/>
          <w:szCs w:val="19"/>
        </w:rPr>
        <w:t xml:space="preserve">.00 </w:t>
      </w:r>
      <w:r w:rsidR="005B607E">
        <w:rPr>
          <w:rFonts w:ascii="Bookman Old Style" w:hAnsi="Bookman Old Style"/>
          <w:sz w:val="19"/>
          <w:szCs w:val="19"/>
        </w:rPr>
        <w:t>P</w:t>
      </w:r>
      <w:r w:rsidR="00727D95" w:rsidRPr="00727D95">
        <w:rPr>
          <w:rFonts w:ascii="Bookman Old Style" w:hAnsi="Bookman Old Style"/>
          <w:sz w:val="19"/>
          <w:szCs w:val="19"/>
        </w:rPr>
        <w:t>.M</w:t>
      </w:r>
      <w:r w:rsidR="00CA6FCB">
        <w:rPr>
          <w:rFonts w:ascii="Bookman Old Style" w:hAnsi="Bookman Old Style"/>
          <w:sz w:val="19"/>
          <w:szCs w:val="19"/>
        </w:rPr>
        <w:t xml:space="preserve"> </w:t>
      </w:r>
      <w:r w:rsidR="002972CC">
        <w:rPr>
          <w:rFonts w:ascii="Bookman Old Style" w:hAnsi="Bookman Old Style"/>
          <w:sz w:val="19"/>
          <w:szCs w:val="19"/>
        </w:rPr>
        <w:t>(Sun, Tues, Th</w:t>
      </w:r>
      <w:r w:rsidR="00B51384">
        <w:rPr>
          <w:rFonts w:ascii="Bookman Old Style" w:hAnsi="Bookman Old Style"/>
          <w:sz w:val="19"/>
          <w:szCs w:val="19"/>
        </w:rPr>
        <w:t>ur</w:t>
      </w:r>
      <w:r w:rsidR="003B2C6A">
        <w:rPr>
          <w:rFonts w:ascii="Bookman Old Style" w:hAnsi="Bookman Old Style"/>
          <w:sz w:val="19"/>
          <w:szCs w:val="19"/>
        </w:rPr>
        <w:t>.</w:t>
      </w:r>
      <w:r w:rsidR="002972CC">
        <w:rPr>
          <w:rFonts w:ascii="Bookman Old Style" w:hAnsi="Bookman Old Style"/>
          <w:sz w:val="19"/>
          <w:szCs w:val="19"/>
        </w:rPr>
        <w:t xml:space="preserve">) </w:t>
      </w:r>
      <w:r w:rsidR="00AB0C9C">
        <w:rPr>
          <w:rFonts w:ascii="Bookman Old Style" w:hAnsi="Bookman Old Style"/>
          <w:sz w:val="19"/>
          <w:szCs w:val="19"/>
        </w:rPr>
        <w:t xml:space="preserve"> </w:t>
      </w:r>
      <w:r w:rsidRPr="00727D95">
        <w:rPr>
          <w:rFonts w:ascii="Bookman Old Style" w:hAnsi="Bookman Old Style"/>
          <w:sz w:val="19"/>
          <w:szCs w:val="19"/>
        </w:rPr>
        <w:t xml:space="preserve">Office Number: </w:t>
      </w:r>
      <w:r w:rsidR="00CA6FCB">
        <w:rPr>
          <w:rFonts w:ascii="Bookman Old Style" w:hAnsi="Bookman Old Style"/>
          <w:sz w:val="19"/>
          <w:szCs w:val="19"/>
        </w:rPr>
        <w:t>17</w:t>
      </w:r>
      <w:r w:rsidR="005B607E">
        <w:rPr>
          <w:rFonts w:ascii="Bookman Old Style" w:hAnsi="Bookman Old Style"/>
          <w:sz w:val="19"/>
          <w:szCs w:val="19"/>
        </w:rPr>
        <w:t>1</w:t>
      </w:r>
      <w:r w:rsidR="002972CC">
        <w:rPr>
          <w:rFonts w:ascii="Bookman Old Style" w:hAnsi="Bookman Old Style"/>
          <w:sz w:val="19"/>
          <w:szCs w:val="19"/>
        </w:rPr>
        <w:t xml:space="preserve"> </w:t>
      </w:r>
      <w:r w:rsidR="003417D8" w:rsidRPr="003417D8">
        <w:rPr>
          <w:rFonts w:ascii="Bookman Old Style" w:hAnsi="Bookman Old Style"/>
          <w:sz w:val="19"/>
          <w:szCs w:val="19"/>
        </w:rPr>
        <w:t>(</w:t>
      </w:r>
      <w:r w:rsidR="003B2C6A">
        <w:rPr>
          <w:rFonts w:ascii="Bookman Old Style" w:hAnsi="Bookman Old Style"/>
          <w:sz w:val="19"/>
          <w:szCs w:val="19"/>
        </w:rPr>
        <w:t>Management</w:t>
      </w:r>
      <w:r w:rsidR="003417D8" w:rsidRPr="003417D8">
        <w:rPr>
          <w:rFonts w:ascii="Bookman Old Style" w:hAnsi="Bookman Old Style"/>
          <w:sz w:val="19"/>
          <w:szCs w:val="19"/>
        </w:rPr>
        <w:t xml:space="preserve"> </w:t>
      </w:r>
      <w:r w:rsidR="00255B42">
        <w:rPr>
          <w:rFonts w:ascii="Bookman Old Style" w:hAnsi="Bookman Old Style"/>
          <w:sz w:val="19"/>
          <w:szCs w:val="19"/>
        </w:rPr>
        <w:t>Department</w:t>
      </w:r>
      <w:r w:rsidR="003417D8" w:rsidRPr="003417D8">
        <w:rPr>
          <w:rFonts w:ascii="Bookman Old Style" w:hAnsi="Bookman Old Style"/>
          <w:sz w:val="19"/>
          <w:szCs w:val="19"/>
        </w:rPr>
        <w:t xml:space="preserve">) </w:t>
      </w:r>
      <w:r w:rsidR="003417D8">
        <w:rPr>
          <w:rFonts w:ascii="Bookman Old Style" w:hAnsi="Bookman Old Style"/>
          <w:sz w:val="19"/>
          <w:szCs w:val="19"/>
        </w:rPr>
        <w:t>(</w:t>
      </w:r>
      <w:r w:rsidR="002972CC">
        <w:rPr>
          <w:rFonts w:ascii="Bookman Old Style" w:hAnsi="Bookman Old Style"/>
          <w:sz w:val="19"/>
          <w:szCs w:val="19"/>
        </w:rPr>
        <w:t>Second</w:t>
      </w:r>
      <w:r w:rsidR="006049FF">
        <w:rPr>
          <w:rFonts w:ascii="Bookman Old Style" w:hAnsi="Bookman Old Style"/>
          <w:sz w:val="19"/>
          <w:szCs w:val="19"/>
        </w:rPr>
        <w:t xml:space="preserve"> Floor)</w:t>
      </w:r>
      <w:r w:rsidR="003B2C6A">
        <w:rPr>
          <w:rFonts w:ascii="Bookman Old Style" w:hAnsi="Bookman Old Style"/>
          <w:sz w:val="19"/>
          <w:szCs w:val="19"/>
        </w:rPr>
        <w:t xml:space="preserve">. </w:t>
      </w:r>
    </w:p>
    <w:p w:rsidR="00727D95" w:rsidRPr="004A1537" w:rsidRDefault="00727D95" w:rsidP="00D46A6E">
      <w:pPr>
        <w:rPr>
          <w:rFonts w:ascii="Bookman Old Style" w:hAnsi="Bookman Old Style"/>
          <w:sz w:val="19"/>
          <w:szCs w:val="19"/>
        </w:rPr>
      </w:pPr>
    </w:p>
    <w:p w:rsidR="001475CF" w:rsidRPr="004A1537" w:rsidRDefault="001475CF" w:rsidP="004A1537">
      <w:pPr>
        <w:jc w:val="both"/>
        <w:rPr>
          <w:rFonts w:ascii="Bookman Old Style" w:hAnsi="Bookman Old Style"/>
          <w:sz w:val="19"/>
          <w:szCs w:val="19"/>
        </w:rPr>
      </w:pPr>
    </w:p>
    <w:p w:rsidR="00AA04CD" w:rsidRPr="00AA04CD" w:rsidRDefault="00AA04CD" w:rsidP="00AA04CD">
      <w:pPr>
        <w:autoSpaceDE w:val="0"/>
        <w:autoSpaceDN w:val="0"/>
        <w:adjustRightInd w:val="0"/>
        <w:rPr>
          <w:rFonts w:ascii="Verdana" w:eastAsiaTheme="minorHAnsi" w:hAnsi="Verdana" w:cs="Verdana"/>
          <w:b/>
          <w:bCs/>
          <w:color w:val="000000"/>
          <w:sz w:val="24"/>
          <w:szCs w:val="24"/>
        </w:rPr>
      </w:pPr>
      <w:r w:rsidRPr="00AA04CD">
        <w:rPr>
          <w:rFonts w:ascii="Verdana" w:eastAsiaTheme="minorHAnsi" w:hAnsi="Verdana" w:cs="Verdana"/>
          <w:b/>
          <w:bCs/>
          <w:color w:val="000000"/>
        </w:rPr>
        <w:t>Course Overview and Description</w:t>
      </w:r>
      <w:r w:rsidRPr="00AA04CD">
        <w:rPr>
          <w:rFonts w:ascii="Verdana" w:eastAsiaTheme="minorHAnsi" w:hAnsi="Verdana" w:cs="Verdana"/>
          <w:b/>
          <w:bCs/>
          <w:color w:val="000000"/>
          <w:sz w:val="24"/>
          <w:szCs w:val="24"/>
        </w:rPr>
        <w:t xml:space="preserve">: </w:t>
      </w:r>
    </w:p>
    <w:p w:rsidR="00AA04CD" w:rsidRPr="00AA04CD" w:rsidRDefault="00AA04CD" w:rsidP="00AA04CD">
      <w:pPr>
        <w:autoSpaceDE w:val="0"/>
        <w:autoSpaceDN w:val="0"/>
        <w:adjustRightInd w:val="0"/>
        <w:rPr>
          <w:rFonts w:ascii="Times New Roman" w:eastAsiaTheme="minorHAnsi" w:hAnsi="Times New Roman"/>
          <w:b/>
          <w:bCs/>
          <w:color w:val="000000"/>
          <w:sz w:val="24"/>
          <w:szCs w:val="24"/>
        </w:rPr>
      </w:pPr>
    </w:p>
    <w:p w:rsidR="00AA04CD" w:rsidRPr="00AA04CD" w:rsidRDefault="00AA04CD" w:rsidP="00AA04CD">
      <w:pPr>
        <w:autoSpaceDE w:val="0"/>
        <w:autoSpaceDN w:val="0"/>
        <w:adjustRightInd w:val="0"/>
        <w:jc w:val="both"/>
        <w:rPr>
          <w:rFonts w:ascii="Bookman Old Style" w:eastAsiaTheme="minorHAnsi" w:hAnsi="Bookman Old Style" w:cs="Arial"/>
          <w:spacing w:val="4"/>
          <w:sz w:val="19"/>
          <w:szCs w:val="19"/>
        </w:rPr>
      </w:pPr>
      <w:r>
        <w:rPr>
          <w:rFonts w:ascii="Times New Roman" w:eastAsiaTheme="minorHAnsi" w:hAnsi="Times New Roman"/>
          <w:b/>
          <w:bCs/>
          <w:color w:val="000000"/>
          <w:sz w:val="24"/>
          <w:szCs w:val="24"/>
        </w:rPr>
        <w:t xml:space="preserve">       </w:t>
      </w:r>
      <w:r w:rsidRPr="00AA04CD">
        <w:rPr>
          <w:rFonts w:ascii="Times New Roman" w:eastAsiaTheme="minorHAnsi" w:hAnsi="Times New Roman"/>
          <w:b/>
          <w:bCs/>
          <w:color w:val="000000"/>
          <w:sz w:val="24"/>
          <w:szCs w:val="24"/>
        </w:rPr>
        <w:t xml:space="preserve"> </w:t>
      </w:r>
      <w:r w:rsidRPr="00AA04CD">
        <w:rPr>
          <w:rFonts w:ascii="Bookman Old Style" w:eastAsiaTheme="minorHAnsi" w:hAnsi="Bookman Old Style" w:cs="Arial"/>
          <w:spacing w:val="4"/>
          <w:sz w:val="19"/>
          <w:szCs w:val="19"/>
        </w:rPr>
        <w:t xml:space="preserve">This course investigates the issues of becoming an effective leader and developing the teamwork within organizations critical </w:t>
      </w:r>
      <w:r w:rsidR="00523FED">
        <w:rPr>
          <w:rFonts w:ascii="Bookman Old Style" w:eastAsiaTheme="minorHAnsi" w:hAnsi="Bookman Old Style" w:cs="Arial"/>
          <w:noProof/>
          <w:spacing w:val="4"/>
          <w:sz w:val="19"/>
          <w:szCs w:val="19"/>
        </w:rPr>
        <w:t>to</w:t>
      </w:r>
      <w:r w:rsidRPr="00AA04CD">
        <w:rPr>
          <w:rFonts w:ascii="Bookman Old Style" w:eastAsiaTheme="minorHAnsi" w:hAnsi="Bookman Old Style" w:cs="Arial"/>
          <w:spacing w:val="4"/>
          <w:sz w:val="19"/>
          <w:szCs w:val="19"/>
        </w:rPr>
        <w:t xml:space="preserve"> their success: the leader-member relationship, the nature of productive teamwork, conditions and abilities that improve accurate and </w:t>
      </w:r>
      <w:r w:rsidRPr="00AA04CD">
        <w:rPr>
          <w:rFonts w:ascii="Bookman Old Style" w:eastAsiaTheme="minorHAnsi" w:hAnsi="Bookman Old Style" w:cs="Arial"/>
          <w:noProof/>
          <w:spacing w:val="4"/>
          <w:sz w:val="19"/>
          <w:szCs w:val="19"/>
        </w:rPr>
        <w:t>eff</w:t>
      </w:r>
      <w:r w:rsidR="00523FED">
        <w:rPr>
          <w:rFonts w:ascii="Bookman Old Style" w:eastAsiaTheme="minorHAnsi" w:hAnsi="Bookman Old Style" w:cs="Arial"/>
          <w:noProof/>
          <w:spacing w:val="4"/>
          <w:sz w:val="19"/>
          <w:szCs w:val="19"/>
        </w:rPr>
        <w:t>icient</w:t>
      </w:r>
      <w:r w:rsidRPr="00AA04CD">
        <w:rPr>
          <w:rFonts w:ascii="Bookman Old Style" w:eastAsiaTheme="minorHAnsi" w:hAnsi="Bookman Old Style" w:cs="Arial"/>
          <w:spacing w:val="4"/>
          <w:sz w:val="19"/>
          <w:szCs w:val="19"/>
        </w:rPr>
        <w:t xml:space="preserve"> communication in groups, developing successful ways of managing conflict to resolve issues, and the nature of experiential learning. </w:t>
      </w:r>
    </w:p>
    <w:p w:rsidR="00AA04CD" w:rsidRPr="00AA04CD" w:rsidRDefault="00AA04CD" w:rsidP="00AA04CD">
      <w:pPr>
        <w:ind w:firstLine="720"/>
        <w:jc w:val="both"/>
        <w:rPr>
          <w:rFonts w:ascii="Bookman Old Style" w:eastAsiaTheme="minorHAnsi" w:hAnsi="Bookman Old Style" w:cs="Arial"/>
          <w:spacing w:val="4"/>
          <w:sz w:val="19"/>
          <w:szCs w:val="19"/>
        </w:rPr>
      </w:pPr>
    </w:p>
    <w:p w:rsidR="007327E7" w:rsidRDefault="00AA04CD" w:rsidP="007327E7">
      <w:pPr>
        <w:jc w:val="both"/>
        <w:rPr>
          <w:rFonts w:ascii="Bookman Old Style" w:eastAsiaTheme="minorHAnsi" w:hAnsi="Bookman Old Style" w:cs="Arial"/>
          <w:spacing w:val="4"/>
          <w:sz w:val="19"/>
          <w:szCs w:val="19"/>
        </w:rPr>
      </w:pPr>
      <w:r>
        <w:rPr>
          <w:rFonts w:ascii="Bookman Old Style" w:eastAsiaTheme="minorHAnsi" w:hAnsi="Bookman Old Style" w:cs="Arial"/>
          <w:spacing w:val="4"/>
          <w:sz w:val="19"/>
          <w:szCs w:val="19"/>
        </w:rPr>
        <w:t xml:space="preserve">    </w:t>
      </w:r>
      <w:r w:rsidRPr="00AA04CD">
        <w:rPr>
          <w:rFonts w:ascii="Bookman Old Style" w:eastAsiaTheme="minorHAnsi" w:hAnsi="Bookman Old Style" w:cs="Arial"/>
          <w:spacing w:val="4"/>
          <w:sz w:val="19"/>
          <w:szCs w:val="19"/>
        </w:rPr>
        <w:t xml:space="preserve"> This course also is designed specifically not only to introduce the concepts of </w:t>
      </w:r>
      <w:r w:rsidRPr="00897090">
        <w:rPr>
          <w:rFonts w:ascii="Bookman Old Style" w:eastAsiaTheme="minorHAnsi" w:hAnsi="Bookman Old Style" w:cs="Arial"/>
          <w:noProof/>
          <w:spacing w:val="4"/>
          <w:sz w:val="19"/>
          <w:szCs w:val="19"/>
        </w:rPr>
        <w:t>leadership</w:t>
      </w:r>
      <w:r w:rsidRPr="00AA04CD">
        <w:rPr>
          <w:rFonts w:ascii="Bookman Old Style" w:eastAsiaTheme="minorHAnsi" w:hAnsi="Bookman Old Style" w:cs="Arial"/>
          <w:spacing w:val="4"/>
          <w:sz w:val="19"/>
          <w:szCs w:val="19"/>
        </w:rPr>
        <w:t xml:space="preserve"> but also aims to help students to apply and integrate their prior learning to various situations which require their teamwork. As a result, students can appreciate the importance of leadership and learn the skills of building effective </w:t>
      </w:r>
      <w:r w:rsidRPr="00897090">
        <w:rPr>
          <w:rFonts w:ascii="Bookman Old Style" w:eastAsiaTheme="minorHAnsi" w:hAnsi="Bookman Old Style" w:cs="Arial"/>
          <w:noProof/>
          <w:spacing w:val="4"/>
          <w:sz w:val="19"/>
          <w:szCs w:val="19"/>
        </w:rPr>
        <w:t>teams</w:t>
      </w:r>
      <w:r w:rsidRPr="00AA04CD">
        <w:rPr>
          <w:rFonts w:ascii="Bookman Old Style" w:eastAsiaTheme="minorHAnsi" w:hAnsi="Bookman Old Style" w:cs="Arial"/>
          <w:spacing w:val="4"/>
          <w:sz w:val="19"/>
          <w:szCs w:val="19"/>
        </w:rPr>
        <w:t xml:space="preserve"> and develop skills in effective communication. The students are required to monitor their leadership and team skills during the process of various team activities in the course.</w:t>
      </w:r>
      <w:r w:rsidR="007327E7">
        <w:rPr>
          <w:rFonts w:ascii="Bookman Old Style" w:eastAsiaTheme="minorHAnsi" w:hAnsi="Bookman Old Style" w:cs="Arial"/>
          <w:spacing w:val="4"/>
          <w:sz w:val="19"/>
          <w:szCs w:val="19"/>
        </w:rPr>
        <w:t xml:space="preserve"> </w:t>
      </w:r>
    </w:p>
    <w:p w:rsidR="00A26EFF" w:rsidRDefault="007327E7" w:rsidP="007327E7">
      <w:pPr>
        <w:jc w:val="both"/>
        <w:rPr>
          <w:rFonts w:ascii="Bookman Old Style" w:eastAsiaTheme="minorHAnsi" w:hAnsi="Bookman Old Style" w:cs="Arial"/>
          <w:spacing w:val="4"/>
          <w:sz w:val="19"/>
          <w:szCs w:val="19"/>
        </w:rPr>
      </w:pPr>
      <w:r w:rsidRPr="007327E7">
        <w:rPr>
          <w:rFonts w:ascii="Bookman Old Style" w:eastAsiaTheme="minorHAnsi" w:hAnsi="Bookman Old Style" w:cs="Arial"/>
          <w:spacing w:val="4"/>
          <w:sz w:val="19"/>
          <w:szCs w:val="19"/>
        </w:rPr>
        <w:t xml:space="preserve">Pre-requisite:  MGT 121- Organizational </w:t>
      </w:r>
      <w:r w:rsidR="00CD6BFB" w:rsidRPr="007327E7">
        <w:rPr>
          <w:rFonts w:ascii="Bookman Old Style" w:eastAsiaTheme="minorHAnsi" w:hAnsi="Bookman Old Style" w:cs="Arial"/>
          <w:spacing w:val="4"/>
          <w:sz w:val="19"/>
          <w:szCs w:val="19"/>
        </w:rPr>
        <w:t>Behavior Credit</w:t>
      </w:r>
      <w:r w:rsidRPr="007327E7">
        <w:rPr>
          <w:rFonts w:ascii="Bookman Old Style" w:eastAsiaTheme="minorHAnsi" w:hAnsi="Bookman Old Style" w:cs="Arial"/>
          <w:spacing w:val="4"/>
          <w:sz w:val="19"/>
          <w:szCs w:val="19"/>
        </w:rPr>
        <w:t xml:space="preserve"> hours: 3 hours</w:t>
      </w:r>
    </w:p>
    <w:p w:rsidR="00A26EFF" w:rsidRDefault="00A26EFF" w:rsidP="00BC63F2">
      <w:pPr>
        <w:ind w:firstLine="720"/>
        <w:jc w:val="both"/>
        <w:rPr>
          <w:rFonts w:ascii="Bookman Old Style" w:eastAsiaTheme="minorHAnsi" w:hAnsi="Bookman Old Style" w:cs="Arial"/>
          <w:spacing w:val="4"/>
          <w:sz w:val="19"/>
          <w:szCs w:val="19"/>
        </w:rPr>
      </w:pPr>
    </w:p>
    <w:p w:rsidR="00AA04CD" w:rsidRPr="00AA04CD" w:rsidRDefault="00D6745D" w:rsidP="00F62F0A">
      <w:pPr>
        <w:spacing w:line="360" w:lineRule="auto"/>
        <w:jc w:val="both"/>
        <w:rPr>
          <w:rFonts w:ascii="Verdana" w:eastAsiaTheme="minorHAnsi" w:hAnsi="Verdana" w:cs="Verdana"/>
          <w:b/>
          <w:bCs/>
          <w:color w:val="000000"/>
          <w:sz w:val="24"/>
          <w:szCs w:val="24"/>
        </w:rPr>
      </w:pPr>
      <w:r w:rsidRPr="00AA04CD">
        <w:rPr>
          <w:rFonts w:ascii="Verdana" w:eastAsiaTheme="minorHAnsi" w:hAnsi="Verdana" w:cs="Verdana"/>
          <w:b/>
          <w:bCs/>
          <w:color w:val="000000"/>
          <w:sz w:val="24"/>
          <w:szCs w:val="24"/>
        </w:rPr>
        <w:t>Learning Outcomes:</w:t>
      </w:r>
    </w:p>
    <w:p w:rsidR="00D6745D" w:rsidRPr="006049FF" w:rsidRDefault="00F22576" w:rsidP="00F62F0A">
      <w:pPr>
        <w:spacing w:line="360" w:lineRule="auto"/>
        <w:jc w:val="both"/>
        <w:rPr>
          <w:rFonts w:ascii="Bookman Old Style" w:hAnsi="Bookman Old Style" w:cs="Arial"/>
          <w:b/>
          <w:spacing w:val="4"/>
          <w:sz w:val="19"/>
          <w:szCs w:val="19"/>
        </w:rPr>
      </w:pPr>
      <w:r>
        <w:rPr>
          <w:rFonts w:ascii="Bookman Old Style" w:hAnsi="Bookman Old Style" w:cs="Arial"/>
          <w:b/>
          <w:spacing w:val="4"/>
          <w:sz w:val="19"/>
          <w:szCs w:val="19"/>
        </w:rPr>
        <w:t xml:space="preserve"> Upon completion of the </w:t>
      </w:r>
      <w:r w:rsidR="00CA6FCB">
        <w:rPr>
          <w:rFonts w:ascii="Bookman Old Style" w:hAnsi="Bookman Old Style" w:cs="Arial"/>
          <w:b/>
          <w:spacing w:val="4"/>
          <w:sz w:val="19"/>
          <w:szCs w:val="19"/>
        </w:rPr>
        <w:t>course,</w:t>
      </w:r>
      <w:r>
        <w:rPr>
          <w:rFonts w:ascii="Bookman Old Style" w:hAnsi="Bookman Old Style" w:cs="Arial"/>
          <w:b/>
          <w:spacing w:val="4"/>
          <w:sz w:val="19"/>
          <w:szCs w:val="19"/>
        </w:rPr>
        <w:t xml:space="preserve"> the students will be able to: </w:t>
      </w:r>
    </w:p>
    <w:p w:rsidR="00AA04CD" w:rsidRPr="00AA04CD" w:rsidRDefault="00AA04CD" w:rsidP="00AA04CD">
      <w:pPr>
        <w:pStyle w:val="ListParagraph"/>
        <w:numPr>
          <w:ilvl w:val="0"/>
          <w:numId w:val="18"/>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Demonstrate leadership skills in situations where the leader's role </w:t>
      </w:r>
      <w:r w:rsidRPr="00523FED">
        <w:rPr>
          <w:rFonts w:ascii="Arial" w:eastAsia="Times New Roman" w:hAnsi="Arial" w:cs="Arial"/>
          <w:noProof/>
          <w:color w:val="000000"/>
          <w:sz w:val="20"/>
          <w:szCs w:val="20"/>
        </w:rPr>
        <w:t>is not based</w:t>
      </w:r>
      <w:r w:rsidRPr="00AA04CD">
        <w:rPr>
          <w:rFonts w:ascii="Arial" w:eastAsia="Times New Roman" w:hAnsi="Arial" w:cs="Arial"/>
          <w:color w:val="000000"/>
          <w:sz w:val="20"/>
          <w:szCs w:val="20"/>
        </w:rPr>
        <w:t xml:space="preserve"> on his/her title or clearly defined authority </w:t>
      </w:r>
    </w:p>
    <w:p w:rsidR="00AA04CD" w:rsidRPr="00AA04CD" w:rsidRDefault="00AA04CD" w:rsidP="00AA04CD">
      <w:pPr>
        <w:pStyle w:val="ListParagraph"/>
        <w:numPr>
          <w:ilvl w:val="0"/>
          <w:numId w:val="18"/>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Articulate personal workplace values and apply self-awareness to build trust and credibility </w:t>
      </w:r>
    </w:p>
    <w:p w:rsidR="00AA04CD" w:rsidRPr="00AA04CD" w:rsidRDefault="00AA04CD" w:rsidP="00AA04CD">
      <w:pPr>
        <w:pStyle w:val="ListParagraph"/>
        <w:numPr>
          <w:ilvl w:val="0"/>
          <w:numId w:val="18"/>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Assess the cultural and political environment, evaluating underlying risks when considering a course of actions </w:t>
      </w:r>
    </w:p>
    <w:p w:rsidR="00AA04CD" w:rsidRPr="00AA04CD" w:rsidRDefault="00AA04CD" w:rsidP="00AA04CD">
      <w:pPr>
        <w:pStyle w:val="ListParagraph"/>
        <w:numPr>
          <w:ilvl w:val="0"/>
          <w:numId w:val="18"/>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Employ effective strategies to deal with conflict and stressful situations that commonly arise in the workplace </w:t>
      </w:r>
    </w:p>
    <w:p w:rsidR="00AA04CD" w:rsidRPr="00AA04CD" w:rsidRDefault="00AA04CD" w:rsidP="00AA04CD">
      <w:pPr>
        <w:pStyle w:val="ListParagraph"/>
        <w:numPr>
          <w:ilvl w:val="0"/>
          <w:numId w:val="18"/>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Manage change effectively by: </w:t>
      </w:r>
    </w:p>
    <w:p w:rsidR="00AA04CD" w:rsidRPr="00AA04CD" w:rsidRDefault="00AA04CD" w:rsidP="00AA04CD">
      <w:pPr>
        <w:numPr>
          <w:ilvl w:val="0"/>
          <w:numId w:val="20"/>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assessing the source(s) of change </w:t>
      </w:r>
    </w:p>
    <w:p w:rsidR="00AA04CD" w:rsidRPr="00AA04CD" w:rsidRDefault="00AA04CD" w:rsidP="00AA04CD">
      <w:pPr>
        <w:numPr>
          <w:ilvl w:val="0"/>
          <w:numId w:val="20"/>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considering ways to adapt to change </w:t>
      </w:r>
    </w:p>
    <w:p w:rsidR="00AA04CD" w:rsidRPr="00AA04CD" w:rsidRDefault="00AA04CD" w:rsidP="00AA04CD">
      <w:pPr>
        <w:numPr>
          <w:ilvl w:val="0"/>
          <w:numId w:val="20"/>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identifying appropriate means to influence change </w:t>
      </w:r>
    </w:p>
    <w:p w:rsidR="00AA04CD" w:rsidRPr="00AA04CD" w:rsidRDefault="00AA04CD" w:rsidP="00AA04CD">
      <w:pPr>
        <w:numPr>
          <w:ilvl w:val="0"/>
          <w:numId w:val="20"/>
        </w:numPr>
        <w:rPr>
          <w:rFonts w:ascii="Arial" w:eastAsia="Times New Roman" w:hAnsi="Arial" w:cs="Arial"/>
          <w:color w:val="000000"/>
          <w:sz w:val="20"/>
          <w:szCs w:val="20"/>
        </w:rPr>
      </w:pPr>
      <w:r w:rsidRPr="00AA04CD">
        <w:rPr>
          <w:rFonts w:ascii="Arial" w:eastAsia="Times New Roman" w:hAnsi="Arial" w:cs="Arial"/>
          <w:color w:val="000000"/>
          <w:sz w:val="20"/>
          <w:szCs w:val="20"/>
        </w:rPr>
        <w:t xml:space="preserve">addressing resistance to change in oneself </w:t>
      </w:r>
      <w:r w:rsidRPr="00523FED">
        <w:rPr>
          <w:rFonts w:ascii="Arial" w:eastAsia="Times New Roman" w:hAnsi="Arial" w:cs="Arial"/>
          <w:noProof/>
          <w:color w:val="000000"/>
          <w:sz w:val="20"/>
          <w:szCs w:val="20"/>
        </w:rPr>
        <w:t>and</w:t>
      </w:r>
      <w:r w:rsidRPr="00AA04CD">
        <w:rPr>
          <w:rFonts w:ascii="Arial" w:eastAsia="Times New Roman" w:hAnsi="Arial" w:cs="Arial"/>
          <w:color w:val="000000"/>
          <w:sz w:val="20"/>
          <w:szCs w:val="20"/>
        </w:rPr>
        <w:t xml:space="preserve"> others </w:t>
      </w:r>
    </w:p>
    <w:p w:rsidR="00AA04CD" w:rsidRPr="00AA04CD" w:rsidRDefault="00AA04CD" w:rsidP="00AA04CD">
      <w:pPr>
        <w:numPr>
          <w:ilvl w:val="0"/>
          <w:numId w:val="20"/>
        </w:numPr>
        <w:rPr>
          <w:rFonts w:ascii="Arial" w:eastAsia="Times New Roman" w:hAnsi="Arial" w:cs="Arial"/>
          <w:color w:val="000000"/>
          <w:sz w:val="20"/>
          <w:szCs w:val="20"/>
        </w:rPr>
      </w:pPr>
      <w:r w:rsidRPr="00AA04CD">
        <w:rPr>
          <w:rFonts w:ascii="Arial" w:eastAsia="Times New Roman" w:hAnsi="Arial" w:cs="Arial"/>
          <w:color w:val="000000"/>
          <w:sz w:val="20"/>
          <w:szCs w:val="20"/>
        </w:rPr>
        <w:t>using influencing strategies to promote desired changes</w:t>
      </w:r>
    </w:p>
    <w:p w:rsidR="00644A87" w:rsidRDefault="00644A87" w:rsidP="00644A87">
      <w:pPr>
        <w:rPr>
          <w:rFonts w:ascii="TimesNewRomanMS" w:hAnsi="TimesNewRomanMS" w:cs="TimesNewRomanMS"/>
          <w:sz w:val="20"/>
          <w:szCs w:val="20"/>
        </w:rPr>
      </w:pPr>
    </w:p>
    <w:p w:rsidR="00644A87" w:rsidRDefault="00644A87" w:rsidP="00644A87">
      <w:pPr>
        <w:rPr>
          <w:rFonts w:ascii="TimesNewRomanMS" w:hAnsi="TimesNewRomanMS" w:cs="TimesNewRomanMS"/>
          <w:sz w:val="20"/>
          <w:szCs w:val="20"/>
        </w:rPr>
      </w:pPr>
    </w:p>
    <w:p w:rsidR="00AB0C9C" w:rsidRDefault="00AB0C9C" w:rsidP="00644A87">
      <w:pPr>
        <w:rPr>
          <w:rFonts w:ascii="TimesNewRomanMS" w:hAnsi="TimesNewRomanMS" w:cs="TimesNewRomanMS"/>
          <w:sz w:val="20"/>
          <w:szCs w:val="20"/>
        </w:rPr>
      </w:pPr>
    </w:p>
    <w:p w:rsidR="00AB0C9C" w:rsidRDefault="00AB0C9C" w:rsidP="00644A87">
      <w:pPr>
        <w:rPr>
          <w:rFonts w:ascii="TimesNewRomanMS" w:hAnsi="TimesNewRomanMS" w:cs="TimesNewRomanMS"/>
          <w:sz w:val="20"/>
          <w:szCs w:val="20"/>
        </w:rPr>
      </w:pPr>
    </w:p>
    <w:p w:rsidR="00AA04CD" w:rsidRDefault="00AA04CD" w:rsidP="00644A87">
      <w:pPr>
        <w:rPr>
          <w:rFonts w:ascii="TimesNewRomanMS" w:hAnsi="TimesNewRomanMS" w:cs="TimesNewRomanMS"/>
          <w:sz w:val="20"/>
          <w:szCs w:val="20"/>
        </w:rPr>
      </w:pPr>
    </w:p>
    <w:p w:rsidR="00AA04CD" w:rsidRDefault="00AA04CD" w:rsidP="00644A87">
      <w:pPr>
        <w:rPr>
          <w:rFonts w:ascii="TimesNewRomanMS" w:hAnsi="TimesNewRomanMS" w:cs="TimesNewRomanMS"/>
          <w:sz w:val="20"/>
          <w:szCs w:val="20"/>
        </w:rPr>
      </w:pPr>
    </w:p>
    <w:p w:rsidR="005B607E" w:rsidRDefault="005B607E" w:rsidP="00644A87">
      <w:pPr>
        <w:rPr>
          <w:rFonts w:ascii="TimesNewRomanMS" w:hAnsi="TimesNewRomanMS" w:cs="TimesNewRomanMS"/>
          <w:sz w:val="20"/>
          <w:szCs w:val="20"/>
        </w:rPr>
      </w:pPr>
    </w:p>
    <w:p w:rsidR="00AB0C9C" w:rsidRDefault="00AB0C9C" w:rsidP="00644A87">
      <w:pPr>
        <w:rPr>
          <w:rFonts w:ascii="TimesNewRomanMS" w:hAnsi="TimesNewRomanMS" w:cs="TimesNewRomanMS"/>
          <w:sz w:val="20"/>
          <w:szCs w:val="20"/>
        </w:rPr>
      </w:pPr>
    </w:p>
    <w:p w:rsidR="00AB0C9C" w:rsidRPr="00644A87" w:rsidRDefault="00AB0C9C" w:rsidP="00644A87">
      <w:pPr>
        <w:rPr>
          <w:rFonts w:ascii="TimesNewRomanMS" w:hAnsi="TimesNewRomanMS" w:cs="TimesNewRomanMS"/>
          <w:sz w:val="20"/>
          <w:szCs w:val="20"/>
        </w:rPr>
      </w:pPr>
    </w:p>
    <w:p w:rsidR="00842E00" w:rsidRPr="00662D96" w:rsidRDefault="00842E00" w:rsidP="00842E00">
      <w:pPr>
        <w:autoSpaceDE w:val="0"/>
        <w:autoSpaceDN w:val="0"/>
        <w:adjustRightInd w:val="0"/>
        <w:ind w:left="284" w:hanging="284"/>
        <w:jc w:val="both"/>
        <w:rPr>
          <w:rFonts w:ascii="Verdana" w:eastAsiaTheme="minorHAnsi" w:hAnsi="Verdana" w:cs="Verdana"/>
          <w:b/>
          <w:bCs/>
          <w:color w:val="000000"/>
          <w:sz w:val="24"/>
          <w:szCs w:val="24"/>
          <w:u w:val="single"/>
        </w:rPr>
      </w:pPr>
      <w:r w:rsidRPr="00662D96">
        <w:rPr>
          <w:rFonts w:ascii="Verdana" w:eastAsiaTheme="minorHAnsi" w:hAnsi="Verdana" w:cs="Verdana"/>
          <w:b/>
          <w:bCs/>
          <w:color w:val="000000"/>
          <w:sz w:val="24"/>
          <w:szCs w:val="24"/>
          <w:u w:val="single"/>
        </w:rPr>
        <w:t xml:space="preserve">Reading Material </w:t>
      </w:r>
    </w:p>
    <w:p w:rsidR="00842E00" w:rsidRPr="00662D96" w:rsidRDefault="00842E00" w:rsidP="00842E00">
      <w:pPr>
        <w:autoSpaceDE w:val="0"/>
        <w:autoSpaceDN w:val="0"/>
        <w:adjustRightInd w:val="0"/>
        <w:ind w:left="284" w:hanging="284"/>
        <w:jc w:val="both"/>
        <w:rPr>
          <w:rFonts w:ascii="Verdana" w:eastAsiaTheme="minorHAnsi" w:hAnsi="Verdana" w:cs="Verdana"/>
          <w:b/>
          <w:bCs/>
          <w:color w:val="000000"/>
          <w:sz w:val="24"/>
          <w:szCs w:val="24"/>
        </w:rPr>
      </w:pPr>
    </w:p>
    <w:p w:rsidR="007327E7" w:rsidRDefault="00842E00" w:rsidP="00AA04CD">
      <w:pPr>
        <w:autoSpaceDE w:val="0"/>
        <w:autoSpaceDN w:val="0"/>
        <w:adjustRightInd w:val="0"/>
        <w:ind w:left="284" w:hanging="284"/>
        <w:jc w:val="both"/>
        <w:rPr>
          <w:rFonts w:ascii="Bookman Old Style" w:eastAsiaTheme="minorHAnsi" w:hAnsi="Bookman Old Style" w:cs="Arial"/>
          <w:b/>
          <w:bCs/>
          <w:i/>
          <w:iCs/>
          <w:spacing w:val="4"/>
          <w:sz w:val="19"/>
          <w:szCs w:val="19"/>
        </w:rPr>
      </w:pPr>
      <w:r>
        <w:rPr>
          <w:rFonts w:ascii="Bookman Old Style" w:hAnsi="Bookman Old Style"/>
          <w:b/>
          <w:sz w:val="19"/>
          <w:szCs w:val="19"/>
        </w:rPr>
        <w:t>1-</w:t>
      </w:r>
      <w:r w:rsidRPr="00842E00">
        <w:rPr>
          <w:rFonts w:ascii="Bookman Old Style" w:hAnsi="Bookman Old Style"/>
          <w:b/>
          <w:sz w:val="19"/>
          <w:szCs w:val="19"/>
        </w:rPr>
        <w:t>Required Textbook</w:t>
      </w:r>
      <w:r w:rsidR="00727D95" w:rsidRPr="00727D95">
        <w:rPr>
          <w:rFonts w:ascii="Bookman Old Style" w:hAnsi="Bookman Old Style"/>
          <w:b/>
          <w:sz w:val="19"/>
          <w:szCs w:val="19"/>
        </w:rPr>
        <w:t xml:space="preserve">: </w:t>
      </w:r>
      <w:r w:rsidRPr="00B82A2D">
        <w:rPr>
          <w:rFonts w:ascii="Bookman Old Style" w:eastAsiaTheme="minorHAnsi" w:hAnsi="Bookman Old Style" w:cs="Arial"/>
          <w:b/>
          <w:bCs/>
          <w:i/>
          <w:iCs/>
          <w:spacing w:val="4"/>
          <w:sz w:val="19"/>
          <w:szCs w:val="19"/>
        </w:rPr>
        <w:t>There will be one main textbook for this course</w:t>
      </w:r>
      <w:r w:rsidR="00AA04CD" w:rsidRPr="00B82A2D">
        <w:rPr>
          <w:rFonts w:ascii="Bookman Old Style" w:eastAsiaTheme="minorHAnsi" w:hAnsi="Bookman Old Style" w:cs="Arial"/>
          <w:b/>
          <w:bCs/>
          <w:i/>
          <w:iCs/>
          <w:spacing w:val="4"/>
          <w:sz w:val="19"/>
          <w:szCs w:val="19"/>
        </w:rPr>
        <w:t xml:space="preserve"> </w:t>
      </w:r>
    </w:p>
    <w:p w:rsidR="007327E7" w:rsidRDefault="007327E7" w:rsidP="00AA04CD">
      <w:pPr>
        <w:autoSpaceDE w:val="0"/>
        <w:autoSpaceDN w:val="0"/>
        <w:adjustRightInd w:val="0"/>
        <w:ind w:left="284" w:hanging="284"/>
        <w:jc w:val="both"/>
        <w:rPr>
          <w:rFonts w:ascii="Bookman Old Style" w:eastAsiaTheme="minorHAnsi" w:hAnsi="Bookman Old Style" w:cs="Arial"/>
          <w:b/>
          <w:bCs/>
          <w:i/>
          <w:iCs/>
          <w:spacing w:val="4"/>
          <w:sz w:val="19"/>
          <w:szCs w:val="19"/>
        </w:rPr>
      </w:pPr>
    </w:p>
    <w:p w:rsidR="007327E7" w:rsidRPr="004609FA" w:rsidRDefault="007327E7" w:rsidP="007327E7">
      <w:pPr>
        <w:pStyle w:val="ListParagraph"/>
        <w:numPr>
          <w:ilvl w:val="0"/>
          <w:numId w:val="27"/>
        </w:numPr>
        <w:autoSpaceDE w:val="0"/>
        <w:autoSpaceDN w:val="0"/>
        <w:adjustRightInd w:val="0"/>
        <w:jc w:val="both"/>
        <w:rPr>
          <w:rFonts w:ascii="Bookman Old Style" w:hAnsi="Bookman Old Style" w:cs="Arial"/>
          <w:spacing w:val="4"/>
          <w:sz w:val="19"/>
          <w:szCs w:val="19"/>
        </w:rPr>
      </w:pPr>
      <w:proofErr w:type="spellStart"/>
      <w:r w:rsidRPr="004609FA">
        <w:rPr>
          <w:rFonts w:ascii="Bookman Old Style" w:hAnsi="Bookman Old Style" w:cs="Arial"/>
          <w:spacing w:val="4"/>
          <w:sz w:val="19"/>
          <w:szCs w:val="19"/>
        </w:rPr>
        <w:t>Achua</w:t>
      </w:r>
      <w:proofErr w:type="spellEnd"/>
      <w:r w:rsidRPr="004609FA">
        <w:rPr>
          <w:rFonts w:ascii="Bookman Old Style" w:hAnsi="Bookman Old Style" w:cs="Arial"/>
          <w:spacing w:val="4"/>
          <w:sz w:val="19"/>
          <w:szCs w:val="19"/>
        </w:rPr>
        <w:t xml:space="preserve">, C.F., and </w:t>
      </w:r>
      <w:proofErr w:type="spellStart"/>
      <w:r w:rsidRPr="004609FA">
        <w:rPr>
          <w:rFonts w:ascii="Bookman Old Style" w:hAnsi="Bookman Old Style" w:cs="Arial"/>
          <w:spacing w:val="4"/>
          <w:sz w:val="19"/>
          <w:szCs w:val="19"/>
        </w:rPr>
        <w:t>Lussier</w:t>
      </w:r>
      <w:proofErr w:type="spellEnd"/>
      <w:r w:rsidRPr="004609FA">
        <w:rPr>
          <w:rFonts w:ascii="Bookman Old Style" w:hAnsi="Bookman Old Style" w:cs="Arial"/>
          <w:spacing w:val="4"/>
          <w:sz w:val="19"/>
          <w:szCs w:val="19"/>
        </w:rPr>
        <w:t>, R.N. (2013) Effective Leadership Theory, Application, and Skill Development, South-Western: (5th Edition).</w:t>
      </w:r>
      <w:r w:rsidR="00897090">
        <w:rPr>
          <w:rFonts w:ascii="Bookman Old Style" w:hAnsi="Bookman Old Style" w:cs="Arial"/>
          <w:spacing w:val="4"/>
          <w:sz w:val="19"/>
          <w:szCs w:val="19"/>
        </w:rPr>
        <w:t xml:space="preserve">The </w:t>
      </w:r>
      <w:r w:rsidRPr="00897090">
        <w:rPr>
          <w:rFonts w:ascii="Bookman Old Style" w:hAnsi="Bookman Old Style" w:cs="Arial"/>
          <w:noProof/>
          <w:spacing w:val="4"/>
          <w:sz w:val="19"/>
          <w:szCs w:val="19"/>
        </w:rPr>
        <w:t>United</w:t>
      </w:r>
      <w:r w:rsidRPr="004609FA">
        <w:rPr>
          <w:rFonts w:ascii="Bookman Old Style" w:hAnsi="Bookman Old Style" w:cs="Arial"/>
          <w:spacing w:val="4"/>
          <w:sz w:val="19"/>
          <w:szCs w:val="19"/>
        </w:rPr>
        <w:t xml:space="preserve"> Kingdom.</w:t>
      </w:r>
    </w:p>
    <w:p w:rsidR="007327E7" w:rsidRPr="004609FA" w:rsidRDefault="007327E7" w:rsidP="004609FA">
      <w:pPr>
        <w:pStyle w:val="ListParagraph"/>
        <w:numPr>
          <w:ilvl w:val="0"/>
          <w:numId w:val="28"/>
        </w:numPr>
        <w:autoSpaceDE w:val="0"/>
        <w:autoSpaceDN w:val="0"/>
        <w:adjustRightInd w:val="0"/>
        <w:jc w:val="both"/>
        <w:rPr>
          <w:rFonts w:ascii="Bookman Old Style" w:hAnsi="Bookman Old Style" w:cs="Arial"/>
          <w:spacing w:val="4"/>
          <w:sz w:val="19"/>
          <w:szCs w:val="19"/>
        </w:rPr>
      </w:pPr>
      <w:proofErr w:type="spellStart"/>
      <w:r w:rsidRPr="004609FA">
        <w:rPr>
          <w:rFonts w:ascii="Bookman Old Style" w:hAnsi="Bookman Old Style" w:cs="Arial"/>
          <w:spacing w:val="4"/>
          <w:sz w:val="19"/>
          <w:szCs w:val="19"/>
        </w:rPr>
        <w:t>Yukl</w:t>
      </w:r>
      <w:proofErr w:type="spellEnd"/>
      <w:r w:rsidRPr="004609FA">
        <w:rPr>
          <w:rFonts w:ascii="Bookman Old Style" w:hAnsi="Bookman Old Style" w:cs="Arial"/>
          <w:spacing w:val="4"/>
          <w:sz w:val="19"/>
          <w:szCs w:val="19"/>
        </w:rPr>
        <w:t xml:space="preserve">, Gary.  (2013). Leadership in Organizations.  (8th Edition), Pearson </w:t>
      </w:r>
    </w:p>
    <w:p w:rsidR="007327E7" w:rsidRPr="004609FA" w:rsidRDefault="00AA04CD" w:rsidP="004609FA">
      <w:pPr>
        <w:pStyle w:val="ListParagraph"/>
        <w:numPr>
          <w:ilvl w:val="0"/>
          <w:numId w:val="28"/>
        </w:numPr>
        <w:autoSpaceDE w:val="0"/>
        <w:autoSpaceDN w:val="0"/>
        <w:adjustRightInd w:val="0"/>
        <w:jc w:val="both"/>
        <w:rPr>
          <w:rFonts w:ascii="Bookman Old Style" w:hAnsi="Bookman Old Style" w:cs="Arial"/>
          <w:spacing w:val="4"/>
          <w:sz w:val="19"/>
          <w:szCs w:val="19"/>
        </w:rPr>
      </w:pPr>
      <w:proofErr w:type="spellStart"/>
      <w:r w:rsidRPr="004609FA">
        <w:rPr>
          <w:rFonts w:ascii="Bookman Old Style" w:hAnsi="Bookman Old Style" w:cs="Arial"/>
          <w:spacing w:val="4"/>
          <w:sz w:val="19"/>
          <w:szCs w:val="19"/>
        </w:rPr>
        <w:t>Afsaneh</w:t>
      </w:r>
      <w:proofErr w:type="spellEnd"/>
      <w:r w:rsidRPr="004609FA">
        <w:rPr>
          <w:rFonts w:ascii="Bookman Old Style" w:hAnsi="Bookman Old Style" w:cs="Arial"/>
          <w:spacing w:val="4"/>
          <w:sz w:val="19"/>
          <w:szCs w:val="19"/>
        </w:rPr>
        <w:t xml:space="preserve"> </w:t>
      </w:r>
      <w:proofErr w:type="spellStart"/>
      <w:r w:rsidRPr="004609FA">
        <w:rPr>
          <w:rFonts w:ascii="Bookman Old Style" w:hAnsi="Bookman Old Style" w:cs="Arial"/>
          <w:spacing w:val="4"/>
          <w:sz w:val="19"/>
          <w:szCs w:val="19"/>
        </w:rPr>
        <w:t>Nahavandi</w:t>
      </w:r>
      <w:proofErr w:type="spellEnd"/>
      <w:r w:rsidRPr="004609FA">
        <w:rPr>
          <w:rFonts w:ascii="Bookman Old Style" w:hAnsi="Bookman Old Style" w:cs="Arial"/>
          <w:spacing w:val="4"/>
          <w:sz w:val="19"/>
          <w:szCs w:val="19"/>
        </w:rPr>
        <w:t xml:space="preserve">., (2014) “The Art and </w:t>
      </w:r>
      <w:r w:rsidR="00523FED" w:rsidRPr="004609FA">
        <w:rPr>
          <w:rFonts w:ascii="Bookman Old Style" w:hAnsi="Bookman Old Style" w:cs="Arial"/>
          <w:noProof/>
          <w:spacing w:val="4"/>
          <w:sz w:val="19"/>
          <w:szCs w:val="19"/>
        </w:rPr>
        <w:t>S</w:t>
      </w:r>
      <w:r w:rsidRPr="004609FA">
        <w:rPr>
          <w:rFonts w:ascii="Bookman Old Style" w:hAnsi="Bookman Old Style" w:cs="Arial"/>
          <w:noProof/>
          <w:spacing w:val="4"/>
          <w:sz w:val="19"/>
          <w:szCs w:val="19"/>
        </w:rPr>
        <w:t>ciences</w:t>
      </w:r>
      <w:r w:rsidRPr="004609FA">
        <w:rPr>
          <w:rFonts w:ascii="Bookman Old Style" w:hAnsi="Bookman Old Style" w:cs="Arial"/>
          <w:spacing w:val="4"/>
          <w:sz w:val="19"/>
          <w:szCs w:val="19"/>
        </w:rPr>
        <w:t xml:space="preserve"> of leadership”, (7th Edition) </w:t>
      </w:r>
    </w:p>
    <w:p w:rsidR="00AA04CD" w:rsidRPr="007327E7" w:rsidRDefault="007327E7" w:rsidP="007327E7">
      <w:pPr>
        <w:autoSpaceDE w:val="0"/>
        <w:autoSpaceDN w:val="0"/>
        <w:adjustRightInd w:val="0"/>
        <w:jc w:val="both"/>
        <w:rPr>
          <w:rFonts w:ascii="Bookman Old Style" w:hAnsi="Bookman Old Style" w:cs="Arial"/>
          <w:b/>
          <w:bCs/>
          <w:i/>
          <w:iCs/>
          <w:spacing w:val="4"/>
          <w:sz w:val="19"/>
          <w:szCs w:val="19"/>
        </w:rPr>
      </w:pPr>
      <w:proofErr w:type="gramStart"/>
      <w:r>
        <w:rPr>
          <w:rFonts w:ascii="Bookman Old Style" w:hAnsi="Bookman Old Style" w:cs="Arial"/>
          <w:b/>
          <w:bCs/>
          <w:i/>
          <w:iCs/>
          <w:spacing w:val="4"/>
          <w:sz w:val="19"/>
          <w:szCs w:val="19"/>
        </w:rPr>
        <w:t>2</w:t>
      </w:r>
      <w:r w:rsidRPr="00692B93">
        <w:rPr>
          <w:rFonts w:ascii="Bookman Old Style" w:hAnsi="Bookman Old Style" w:cs="Arial"/>
          <w:b/>
          <w:bCs/>
          <w:spacing w:val="4"/>
          <w:sz w:val="19"/>
          <w:szCs w:val="19"/>
        </w:rPr>
        <w:t xml:space="preserve">.  </w:t>
      </w:r>
      <w:r w:rsidR="00AA04CD" w:rsidRPr="00692B93">
        <w:rPr>
          <w:rFonts w:ascii="Bookman Old Style" w:hAnsi="Bookman Old Style" w:cs="Arial"/>
          <w:b/>
          <w:bCs/>
          <w:spacing w:val="4"/>
          <w:sz w:val="19"/>
          <w:szCs w:val="19"/>
        </w:rPr>
        <w:t xml:space="preserve">King Saud </w:t>
      </w:r>
      <w:r w:rsidR="00523FED" w:rsidRPr="00692B93">
        <w:rPr>
          <w:rFonts w:ascii="Bookman Old Style" w:hAnsi="Bookman Old Style" w:cs="Arial"/>
          <w:b/>
          <w:bCs/>
          <w:noProof/>
          <w:spacing w:val="4"/>
          <w:sz w:val="19"/>
          <w:szCs w:val="19"/>
        </w:rPr>
        <w:t>U</w:t>
      </w:r>
      <w:r w:rsidR="00AA04CD" w:rsidRPr="00692B93">
        <w:rPr>
          <w:rFonts w:ascii="Bookman Old Style" w:hAnsi="Bookman Old Style" w:cs="Arial"/>
          <w:b/>
          <w:bCs/>
          <w:noProof/>
          <w:spacing w:val="4"/>
          <w:sz w:val="19"/>
          <w:szCs w:val="19"/>
        </w:rPr>
        <w:t>niversity</w:t>
      </w:r>
      <w:r w:rsidR="00AA04CD" w:rsidRPr="00692B93">
        <w:rPr>
          <w:rFonts w:ascii="Bookman Old Style" w:hAnsi="Bookman Old Style" w:cs="Arial"/>
          <w:b/>
          <w:bCs/>
          <w:spacing w:val="4"/>
          <w:sz w:val="19"/>
          <w:szCs w:val="19"/>
        </w:rPr>
        <w:t xml:space="preserve"> digital library.</w:t>
      </w:r>
      <w:proofErr w:type="gramEnd"/>
    </w:p>
    <w:p w:rsidR="007327E7" w:rsidRPr="007327E7" w:rsidRDefault="007327E7" w:rsidP="007327E7">
      <w:pPr>
        <w:autoSpaceDE w:val="0"/>
        <w:autoSpaceDN w:val="0"/>
        <w:adjustRightInd w:val="0"/>
        <w:jc w:val="both"/>
        <w:rPr>
          <w:rFonts w:ascii="Bookman Old Style" w:hAnsi="Bookman Old Style" w:cs="Arial"/>
          <w:b/>
          <w:bCs/>
          <w:i/>
          <w:iCs/>
          <w:spacing w:val="4"/>
          <w:sz w:val="19"/>
          <w:szCs w:val="19"/>
        </w:rPr>
      </w:pPr>
      <w:r>
        <w:rPr>
          <w:rFonts w:ascii="Bookman Old Style" w:hAnsi="Bookman Old Style" w:cs="Arial"/>
          <w:b/>
          <w:bCs/>
          <w:i/>
          <w:iCs/>
          <w:spacing w:val="4"/>
          <w:sz w:val="19"/>
          <w:szCs w:val="19"/>
        </w:rPr>
        <w:t xml:space="preserve"> </w:t>
      </w:r>
    </w:p>
    <w:p w:rsidR="007327E7" w:rsidRPr="004609FA" w:rsidRDefault="007327E7" w:rsidP="004609FA">
      <w:pPr>
        <w:pStyle w:val="ListParagraph"/>
        <w:numPr>
          <w:ilvl w:val="0"/>
          <w:numId w:val="29"/>
        </w:numPr>
        <w:autoSpaceDE w:val="0"/>
        <w:autoSpaceDN w:val="0"/>
        <w:adjustRightInd w:val="0"/>
        <w:jc w:val="both"/>
        <w:rPr>
          <w:rFonts w:ascii="Bookman Old Style" w:hAnsi="Bookman Old Style" w:cs="Arial"/>
          <w:b/>
          <w:bCs/>
          <w:i/>
          <w:iCs/>
          <w:spacing w:val="4"/>
          <w:sz w:val="19"/>
          <w:szCs w:val="19"/>
        </w:rPr>
      </w:pPr>
      <w:r w:rsidRPr="004609FA">
        <w:rPr>
          <w:rFonts w:ascii="Bookman Old Style" w:hAnsi="Bookman Old Style" w:cs="Arial"/>
          <w:b/>
          <w:bCs/>
          <w:i/>
          <w:iCs/>
          <w:spacing w:val="4"/>
          <w:sz w:val="19"/>
          <w:szCs w:val="19"/>
        </w:rPr>
        <w:t xml:space="preserve"> </w:t>
      </w:r>
      <w:hyperlink r:id="rId9" w:history="1">
        <w:r w:rsidRPr="004609FA">
          <w:rPr>
            <w:rStyle w:val="Hyperlink"/>
            <w:rFonts w:ascii="Bookman Old Style" w:hAnsi="Bookman Old Style" w:cs="Arial"/>
            <w:b/>
            <w:bCs/>
            <w:i/>
            <w:iCs/>
            <w:spacing w:val="4"/>
            <w:sz w:val="19"/>
            <w:szCs w:val="19"/>
          </w:rPr>
          <w:t>http://www.ac-knowledge.net/ksu/resources.aspx?pid=32&amp;uid=-1&amp;LID=2267052&amp;flag=0</w:t>
        </w:r>
      </w:hyperlink>
      <w:r w:rsidRPr="004609FA">
        <w:rPr>
          <w:rFonts w:ascii="Bookman Old Style" w:hAnsi="Bookman Old Style" w:cs="Arial"/>
          <w:b/>
          <w:bCs/>
          <w:i/>
          <w:iCs/>
          <w:spacing w:val="4"/>
          <w:sz w:val="19"/>
          <w:szCs w:val="19"/>
        </w:rPr>
        <w:t xml:space="preserve"> </w:t>
      </w:r>
    </w:p>
    <w:p w:rsidR="007327E7" w:rsidRPr="004609FA" w:rsidRDefault="00D94A0D" w:rsidP="004609FA">
      <w:pPr>
        <w:pStyle w:val="ListParagraph"/>
        <w:numPr>
          <w:ilvl w:val="0"/>
          <w:numId w:val="29"/>
        </w:numPr>
        <w:autoSpaceDE w:val="0"/>
        <w:autoSpaceDN w:val="0"/>
        <w:adjustRightInd w:val="0"/>
        <w:jc w:val="both"/>
        <w:rPr>
          <w:rFonts w:ascii="Bookman Old Style" w:hAnsi="Bookman Old Style" w:cs="Arial"/>
          <w:b/>
          <w:bCs/>
          <w:i/>
          <w:iCs/>
          <w:spacing w:val="4"/>
          <w:sz w:val="19"/>
          <w:szCs w:val="19"/>
        </w:rPr>
      </w:pPr>
      <w:hyperlink r:id="rId10" w:history="1">
        <w:r w:rsidR="007327E7" w:rsidRPr="004609FA">
          <w:rPr>
            <w:rStyle w:val="Hyperlink"/>
            <w:rFonts w:ascii="Bookman Old Style" w:hAnsi="Bookman Old Style" w:cs="Arial"/>
            <w:b/>
            <w:bCs/>
            <w:i/>
            <w:iCs/>
            <w:spacing w:val="4"/>
            <w:sz w:val="19"/>
            <w:szCs w:val="19"/>
          </w:rPr>
          <w:t>http://find.galegroup.com/menu/start?userGroupName=sdl&amp;prod=AONE</w:t>
        </w:r>
      </w:hyperlink>
    </w:p>
    <w:p w:rsidR="00644A87" w:rsidRPr="00AB0C9C" w:rsidRDefault="004609FA" w:rsidP="004609FA">
      <w:pPr>
        <w:spacing w:line="360" w:lineRule="auto"/>
        <w:jc w:val="both"/>
        <w:rPr>
          <w:rFonts w:ascii="Bookman Old Style" w:hAnsi="Bookman Old Style"/>
          <w:b/>
          <w:sz w:val="19"/>
          <w:szCs w:val="19"/>
        </w:rPr>
      </w:pPr>
      <w:r>
        <w:rPr>
          <w:rFonts w:ascii="Bookman Old Style" w:hAnsi="Bookman Old Style"/>
          <w:b/>
          <w:sz w:val="19"/>
          <w:szCs w:val="19"/>
        </w:rPr>
        <w:t>3.</w:t>
      </w:r>
      <w:r w:rsidR="00644A87" w:rsidRPr="00AB0C9C">
        <w:rPr>
          <w:rFonts w:ascii="Bookman Old Style" w:hAnsi="Bookman Old Style"/>
          <w:b/>
          <w:sz w:val="19"/>
          <w:szCs w:val="19"/>
        </w:rPr>
        <w:t xml:space="preserve"> Journal and Magazine Articles</w:t>
      </w:r>
    </w:p>
    <w:p w:rsidR="00B82A2D" w:rsidRDefault="00644A87" w:rsidP="00B82A2D">
      <w:pPr>
        <w:pBdr>
          <w:bottom w:val="single" w:sz="12" w:space="1" w:color="auto"/>
        </w:pBdr>
        <w:autoSpaceDE w:val="0"/>
        <w:autoSpaceDN w:val="0"/>
        <w:adjustRightInd w:val="0"/>
        <w:jc w:val="both"/>
        <w:rPr>
          <w:rFonts w:ascii="Bookman Old Style" w:hAnsi="Bookman Old Style" w:cs="Arial"/>
          <w:spacing w:val="4"/>
          <w:sz w:val="19"/>
          <w:szCs w:val="19"/>
        </w:rPr>
      </w:pPr>
      <w:r w:rsidRPr="00AB0C9C">
        <w:rPr>
          <w:rFonts w:ascii="Bookman Old Style" w:hAnsi="Bookman Old Style" w:cs="Arial"/>
          <w:spacing w:val="4"/>
          <w:sz w:val="19"/>
          <w:szCs w:val="19"/>
        </w:rPr>
        <w:t xml:space="preserve">There are many articles that have been written on the subject of </w:t>
      </w:r>
      <w:r w:rsidR="00B82A2D">
        <w:rPr>
          <w:rFonts w:ascii="Bookman Old Style" w:hAnsi="Bookman Old Style" w:cs="Arial"/>
          <w:spacing w:val="4"/>
          <w:sz w:val="19"/>
          <w:szCs w:val="19"/>
        </w:rPr>
        <w:t xml:space="preserve">Managerial Leadership as such; </w:t>
      </w:r>
    </w:p>
    <w:p w:rsidR="004609FA" w:rsidRPr="004609FA" w:rsidRDefault="004609FA" w:rsidP="004609FA">
      <w:pPr>
        <w:pStyle w:val="ListParagraph"/>
        <w:numPr>
          <w:ilvl w:val="0"/>
          <w:numId w:val="31"/>
        </w:numPr>
        <w:pBdr>
          <w:bottom w:val="single" w:sz="12" w:space="1" w:color="auto"/>
        </w:pBdr>
        <w:autoSpaceDE w:val="0"/>
        <w:autoSpaceDN w:val="0"/>
        <w:adjustRightInd w:val="0"/>
        <w:rPr>
          <w:rFonts w:ascii="Bookman Old Style" w:hAnsi="Bookman Old Style" w:cs="Arial"/>
          <w:spacing w:val="4"/>
          <w:sz w:val="19"/>
          <w:szCs w:val="19"/>
        </w:rPr>
      </w:pPr>
      <w:r w:rsidRPr="004609FA">
        <w:rPr>
          <w:rFonts w:ascii="Bookman Old Style" w:hAnsi="Bookman Old Style" w:cs="Arial"/>
          <w:spacing w:val="4"/>
          <w:sz w:val="19"/>
          <w:szCs w:val="19"/>
        </w:rPr>
        <w:t>Martindale, N (2011). "Leadership Styles: How to handle the different personas". Strategic Communication Management 15 (8): 32–35</w:t>
      </w:r>
    </w:p>
    <w:p w:rsidR="004609FA" w:rsidRPr="004609FA" w:rsidRDefault="004609FA" w:rsidP="004609FA">
      <w:pPr>
        <w:pStyle w:val="ListParagraph"/>
        <w:numPr>
          <w:ilvl w:val="0"/>
          <w:numId w:val="31"/>
        </w:numPr>
        <w:pBdr>
          <w:bottom w:val="single" w:sz="12" w:space="1" w:color="auto"/>
        </w:pBdr>
        <w:autoSpaceDE w:val="0"/>
        <w:autoSpaceDN w:val="0"/>
        <w:adjustRightInd w:val="0"/>
        <w:rPr>
          <w:rFonts w:ascii="Bookman Old Style" w:hAnsi="Bookman Old Style" w:cs="Arial"/>
          <w:spacing w:val="4"/>
          <w:sz w:val="19"/>
          <w:szCs w:val="19"/>
        </w:rPr>
      </w:pPr>
      <w:r w:rsidRPr="004609FA">
        <w:rPr>
          <w:rFonts w:ascii="Bookman Old Style" w:hAnsi="Bookman Old Style" w:cs="Arial"/>
          <w:spacing w:val="4"/>
          <w:sz w:val="19"/>
          <w:szCs w:val="19"/>
        </w:rPr>
        <w:t>Woods, A.P. (2010). "Democratic leadership: drawing distinctions with distributed leadership". International Journal of Leadership in Education 7 (1): 3–36</w:t>
      </w:r>
    </w:p>
    <w:p w:rsidR="004609FA" w:rsidRPr="004609FA" w:rsidRDefault="004609FA" w:rsidP="004609FA">
      <w:pPr>
        <w:pStyle w:val="ListParagraph"/>
        <w:numPr>
          <w:ilvl w:val="0"/>
          <w:numId w:val="31"/>
        </w:numPr>
        <w:pBdr>
          <w:bottom w:val="single" w:sz="12" w:space="1" w:color="auto"/>
        </w:pBdr>
        <w:autoSpaceDE w:val="0"/>
        <w:autoSpaceDN w:val="0"/>
        <w:adjustRightInd w:val="0"/>
        <w:jc w:val="both"/>
        <w:rPr>
          <w:rFonts w:ascii="Bookman Old Style" w:hAnsi="Bookman Old Style" w:cs="Arial"/>
          <w:spacing w:val="4"/>
          <w:sz w:val="19"/>
          <w:szCs w:val="19"/>
        </w:rPr>
      </w:pPr>
      <w:r w:rsidRPr="004609FA">
        <w:rPr>
          <w:rFonts w:ascii="Bookman Old Style" w:hAnsi="Bookman Old Style" w:cs="Arial"/>
          <w:spacing w:val="4"/>
          <w:sz w:val="19"/>
          <w:szCs w:val="19"/>
        </w:rPr>
        <w:t>Foster, D.E. (2002). "A Method of Comparing Follower Satisfaction with the Authoritarian, Democratic, and Laissez-faire Styles of Leadership.</w:t>
      </w:r>
      <w:proofErr w:type="gramStart"/>
      <w:r w:rsidRPr="004609FA">
        <w:rPr>
          <w:rFonts w:ascii="Bookman Old Style" w:hAnsi="Bookman Old Style" w:cs="Arial"/>
          <w:spacing w:val="4"/>
          <w:sz w:val="19"/>
          <w:szCs w:val="19"/>
        </w:rPr>
        <w:t>".</w:t>
      </w:r>
      <w:proofErr w:type="gramEnd"/>
      <w:r w:rsidRPr="004609FA">
        <w:rPr>
          <w:rFonts w:ascii="Bookman Old Style" w:hAnsi="Bookman Old Style" w:cs="Arial"/>
          <w:spacing w:val="4"/>
          <w:sz w:val="19"/>
          <w:szCs w:val="19"/>
        </w:rPr>
        <w:t xml:space="preserve"> Communication Teacher 16 (2): 4–6</w:t>
      </w:r>
    </w:p>
    <w:p w:rsidR="00662D96" w:rsidRPr="00151754" w:rsidRDefault="004609FA" w:rsidP="00151754">
      <w:pPr>
        <w:autoSpaceDE w:val="0"/>
        <w:autoSpaceDN w:val="0"/>
        <w:adjustRightInd w:val="0"/>
        <w:ind w:left="284" w:hanging="284"/>
        <w:jc w:val="both"/>
        <w:rPr>
          <w:rFonts w:ascii="Verdana" w:eastAsiaTheme="minorHAnsi" w:hAnsi="Verdana" w:cs="Verdana"/>
          <w:b/>
          <w:bCs/>
          <w:color w:val="000000"/>
          <w:sz w:val="24"/>
          <w:szCs w:val="24"/>
          <w:u w:val="single"/>
        </w:rPr>
      </w:pPr>
      <w:r>
        <w:rPr>
          <w:b/>
          <w:bCs/>
          <w:smallCaps/>
          <w:sz w:val="28"/>
          <w:szCs w:val="28"/>
          <w:u w:val="single"/>
        </w:rPr>
        <w:t xml:space="preserve"> </w:t>
      </w:r>
      <w:r w:rsidRPr="00151754">
        <w:rPr>
          <w:rFonts w:ascii="Verdana" w:eastAsiaTheme="minorHAnsi" w:hAnsi="Verdana" w:cs="Verdana"/>
          <w:b/>
          <w:bCs/>
          <w:color w:val="000000"/>
          <w:sz w:val="24"/>
          <w:szCs w:val="24"/>
          <w:u w:val="single"/>
        </w:rPr>
        <w:t xml:space="preserve">Conduct </w:t>
      </w:r>
      <w:r w:rsidR="00151754" w:rsidRPr="00151754">
        <w:rPr>
          <w:rFonts w:ascii="Verdana" w:eastAsiaTheme="minorHAnsi" w:hAnsi="Verdana" w:cs="Verdana"/>
          <w:b/>
          <w:bCs/>
          <w:color w:val="000000"/>
          <w:sz w:val="24"/>
          <w:szCs w:val="24"/>
          <w:u w:val="single"/>
        </w:rPr>
        <w:t xml:space="preserve">the course </w:t>
      </w:r>
    </w:p>
    <w:p w:rsidR="004609FA" w:rsidRPr="004609FA" w:rsidRDefault="004609FA" w:rsidP="00151754">
      <w:pPr>
        <w:jc w:val="both"/>
      </w:pPr>
      <w:r>
        <w:t xml:space="preserve">The course will be conducted as a mix of lecture and case </w:t>
      </w:r>
      <w:r w:rsidR="005712C2">
        <w:t>discussion. It</w:t>
      </w:r>
      <w:r>
        <w:t xml:space="preserve"> is designed to maximize student learning through the application of concepts and the development of critical </w:t>
      </w:r>
      <w:r w:rsidR="00151754">
        <w:t xml:space="preserve">thinking. To high </w:t>
      </w:r>
      <w:r w:rsidR="00151754" w:rsidRPr="00897090">
        <w:rPr>
          <w:noProof/>
        </w:rPr>
        <w:t>achievement</w:t>
      </w:r>
      <w:r w:rsidR="00897090">
        <w:rPr>
          <w:noProof/>
        </w:rPr>
        <w:t>,</w:t>
      </w:r>
      <w:r w:rsidR="00151754">
        <w:t xml:space="preserve"> </w:t>
      </w:r>
      <w:r w:rsidR="00897090">
        <w:t xml:space="preserve">the </w:t>
      </w:r>
      <w:r w:rsidR="00151754" w:rsidRPr="00897090">
        <w:rPr>
          <w:noProof/>
        </w:rPr>
        <w:t>student</w:t>
      </w:r>
      <w:r w:rsidR="00151754" w:rsidRPr="00151754">
        <w:t xml:space="preserve"> must read the assigned material prior to class and be prepared to answer questions and even lead class discussions about the text and case material</w:t>
      </w:r>
    </w:p>
    <w:p w:rsidR="004609FA" w:rsidRPr="004609FA" w:rsidRDefault="004609FA" w:rsidP="00151754">
      <w:pPr>
        <w:jc w:val="both"/>
        <w:rPr>
          <w:rFonts w:asciiTheme="majorBidi" w:hAnsiTheme="majorBidi" w:cstheme="majorBidi"/>
          <w:b/>
          <w:bCs/>
          <w:smallCaps/>
          <w:sz w:val="24"/>
          <w:szCs w:val="24"/>
          <w:u w:val="single"/>
        </w:rPr>
      </w:pPr>
      <w:r w:rsidRPr="004609FA">
        <w:rPr>
          <w:rFonts w:asciiTheme="majorBidi" w:hAnsiTheme="majorBidi" w:cstheme="majorBidi"/>
          <w:b/>
          <w:bCs/>
          <w:smallCaps/>
          <w:sz w:val="24"/>
          <w:szCs w:val="24"/>
          <w:u w:val="single"/>
        </w:rPr>
        <w:t xml:space="preserve"> </w:t>
      </w:r>
    </w:p>
    <w:p w:rsidR="00BD252D" w:rsidRPr="00151754" w:rsidRDefault="00151754" w:rsidP="00151754">
      <w:pPr>
        <w:autoSpaceDE w:val="0"/>
        <w:autoSpaceDN w:val="0"/>
        <w:adjustRightInd w:val="0"/>
        <w:ind w:left="284" w:hanging="284"/>
        <w:jc w:val="both"/>
        <w:rPr>
          <w:rFonts w:ascii="Verdana" w:eastAsiaTheme="minorHAnsi" w:hAnsi="Verdana" w:cs="Verdana"/>
          <w:b/>
          <w:bCs/>
          <w:color w:val="000000"/>
          <w:sz w:val="24"/>
          <w:szCs w:val="24"/>
          <w:u w:val="single"/>
        </w:rPr>
      </w:pPr>
      <w:r>
        <w:rPr>
          <w:sz w:val="24"/>
          <w:szCs w:val="24"/>
        </w:rPr>
        <w:t xml:space="preserve"> </w:t>
      </w:r>
      <w:r w:rsidRPr="00151754">
        <w:rPr>
          <w:rFonts w:ascii="Verdana" w:eastAsiaTheme="minorHAnsi" w:hAnsi="Verdana" w:cs="Verdana"/>
          <w:b/>
          <w:bCs/>
          <w:color w:val="000000"/>
          <w:sz w:val="24"/>
          <w:szCs w:val="24"/>
          <w:u w:val="single"/>
        </w:rPr>
        <w:t>Course Assessment:</w:t>
      </w:r>
    </w:p>
    <w:p w:rsidR="00BD252D" w:rsidRDefault="00E7229E" w:rsidP="00151754">
      <w:pPr>
        <w:autoSpaceDE w:val="0"/>
        <w:autoSpaceDN w:val="0"/>
        <w:adjustRightInd w:val="0"/>
        <w:ind w:left="284" w:hanging="284"/>
        <w:jc w:val="both"/>
      </w:pPr>
      <w:r w:rsidRPr="00E7229E">
        <w:t>The following schedule of assessment tasks will be followed during the semester:</w:t>
      </w:r>
    </w:p>
    <w:p w:rsidR="00E7229E" w:rsidRDefault="00E7229E" w:rsidP="00151754">
      <w:pPr>
        <w:autoSpaceDE w:val="0"/>
        <w:autoSpaceDN w:val="0"/>
        <w:adjustRightInd w:val="0"/>
        <w:ind w:left="284" w:hanging="284"/>
        <w:jc w:val="both"/>
      </w:pPr>
    </w:p>
    <w:tbl>
      <w:tblPr>
        <w:tblStyle w:val="LightList-Accent5"/>
        <w:tblW w:w="0" w:type="auto"/>
        <w:tblLook w:val="04A0" w:firstRow="1" w:lastRow="0" w:firstColumn="1" w:lastColumn="0" w:noHBand="0" w:noVBand="1"/>
      </w:tblPr>
      <w:tblGrid>
        <w:gridCol w:w="3122"/>
        <w:gridCol w:w="955"/>
        <w:gridCol w:w="1843"/>
      </w:tblGrid>
      <w:tr w:rsidR="00E7229E" w:rsidTr="000C7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tcPr>
          <w:p w:rsidR="00B93075" w:rsidRPr="004A1537" w:rsidRDefault="00B93075" w:rsidP="00B93075">
            <w:pPr>
              <w:tabs>
                <w:tab w:val="left" w:pos="432"/>
              </w:tabs>
              <w:spacing w:before="60"/>
              <w:ind w:right="18"/>
              <w:rPr>
                <w:rFonts w:ascii="Bookman Old Style" w:hAnsi="Bookman Old Style"/>
                <w:b w:val="0"/>
                <w:sz w:val="19"/>
                <w:szCs w:val="19"/>
              </w:rPr>
            </w:pPr>
            <w:r>
              <w:rPr>
                <w:rFonts w:ascii="Bookman Old Style" w:hAnsi="Bookman Old Style"/>
                <w:sz w:val="19"/>
                <w:szCs w:val="19"/>
              </w:rPr>
              <w:t>Assessments</w:t>
            </w:r>
            <w:r w:rsidR="000C75CB">
              <w:rPr>
                <w:rFonts w:ascii="Bookman Old Style" w:hAnsi="Bookman Old Style"/>
                <w:sz w:val="19"/>
                <w:szCs w:val="19"/>
              </w:rPr>
              <w:t xml:space="preserve">  Tasks </w:t>
            </w:r>
          </w:p>
          <w:p w:rsidR="00E7229E" w:rsidRDefault="00E7229E" w:rsidP="00151754">
            <w:pPr>
              <w:autoSpaceDE w:val="0"/>
              <w:autoSpaceDN w:val="0"/>
              <w:adjustRightInd w:val="0"/>
              <w:jc w:val="both"/>
            </w:pPr>
          </w:p>
        </w:tc>
        <w:tc>
          <w:tcPr>
            <w:tcW w:w="955" w:type="dxa"/>
          </w:tcPr>
          <w:p w:rsidR="00E7229E" w:rsidRPr="000C75CB" w:rsidRDefault="00792C56" w:rsidP="0015175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rPr>
            </w:pPr>
            <w:r w:rsidRPr="000C75CB">
              <w:rPr>
                <w:rFonts w:ascii="Bookman Old Style" w:hAnsi="Bookman Old Style"/>
                <w:bCs w:val="0"/>
                <w:sz w:val="19"/>
                <w:szCs w:val="19"/>
              </w:rPr>
              <w:t>%</w:t>
            </w:r>
          </w:p>
        </w:tc>
        <w:tc>
          <w:tcPr>
            <w:tcW w:w="1843" w:type="dxa"/>
          </w:tcPr>
          <w:p w:rsidR="00E7229E" w:rsidRPr="000C75CB" w:rsidRDefault="000C75CB" w:rsidP="0015175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rPr>
            </w:pPr>
            <w:r w:rsidRPr="000C75CB">
              <w:rPr>
                <w:rFonts w:ascii="Bookman Old Style" w:hAnsi="Bookman Old Style"/>
                <w:bCs w:val="0"/>
                <w:sz w:val="19"/>
                <w:szCs w:val="19"/>
              </w:rPr>
              <w:t>Week Due</w:t>
            </w:r>
          </w:p>
        </w:tc>
      </w:tr>
      <w:tr w:rsidR="00E7229E" w:rsidTr="000C7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tcPr>
          <w:p w:rsidR="00E7229E" w:rsidRDefault="00E7229E" w:rsidP="00792C56">
            <w:pPr>
              <w:autoSpaceDE w:val="0"/>
              <w:autoSpaceDN w:val="0"/>
              <w:adjustRightInd w:val="0"/>
              <w:jc w:val="both"/>
            </w:pPr>
            <w:r w:rsidRPr="004A1537">
              <w:rPr>
                <w:rFonts w:ascii="Bookman Old Style" w:hAnsi="Bookman Old Style"/>
                <w:sz w:val="19"/>
                <w:szCs w:val="19"/>
              </w:rPr>
              <w:t>Assignments</w:t>
            </w:r>
            <w:r w:rsidR="00DD6EB8">
              <w:rPr>
                <w:rFonts w:ascii="Bookman Old Style" w:hAnsi="Bookman Old Style"/>
                <w:sz w:val="19"/>
                <w:szCs w:val="19"/>
              </w:rPr>
              <w:t xml:space="preserve">    </w:t>
            </w:r>
            <w:r>
              <w:rPr>
                <w:rFonts w:ascii="Bookman Old Style" w:hAnsi="Bookman Old Style"/>
                <w:sz w:val="19"/>
                <w:szCs w:val="19"/>
              </w:rPr>
              <w:tab/>
              <w:t>(</w:t>
            </w:r>
            <w:r w:rsidR="00792C56">
              <w:rPr>
                <w:rFonts w:ascii="Bookman Old Style" w:hAnsi="Bookman Old Style"/>
                <w:sz w:val="19"/>
                <w:szCs w:val="19"/>
              </w:rPr>
              <w:t>2</w:t>
            </w:r>
            <w:r>
              <w:rPr>
                <w:rFonts w:ascii="Bookman Old Style" w:hAnsi="Bookman Old Style"/>
                <w:sz w:val="19"/>
                <w:szCs w:val="19"/>
              </w:rPr>
              <w:t xml:space="preserve"> x 2)</w:t>
            </w:r>
          </w:p>
        </w:tc>
        <w:tc>
          <w:tcPr>
            <w:tcW w:w="955" w:type="dxa"/>
          </w:tcPr>
          <w:p w:rsidR="00E7229E" w:rsidRDefault="00792C56" w:rsidP="001517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 xml:space="preserve">4 </w:t>
            </w:r>
            <w:r w:rsidR="00B93075">
              <w:t>%</w:t>
            </w:r>
          </w:p>
        </w:tc>
        <w:tc>
          <w:tcPr>
            <w:tcW w:w="1843" w:type="dxa"/>
          </w:tcPr>
          <w:p w:rsidR="00E7229E" w:rsidRDefault="000C75CB" w:rsidP="00DD6E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W</w:t>
            </w:r>
            <w:r w:rsidR="00DD6EB8">
              <w:t>4</w:t>
            </w:r>
            <w:r>
              <w:t>&amp;9</w:t>
            </w:r>
          </w:p>
        </w:tc>
      </w:tr>
      <w:tr w:rsidR="00E7229E" w:rsidTr="000C75CB">
        <w:tc>
          <w:tcPr>
            <w:cnfStyle w:val="001000000000" w:firstRow="0" w:lastRow="0" w:firstColumn="1" w:lastColumn="0" w:oddVBand="0" w:evenVBand="0" w:oddHBand="0" w:evenHBand="0" w:firstRowFirstColumn="0" w:firstRowLastColumn="0" w:lastRowFirstColumn="0" w:lastRowLastColumn="0"/>
            <w:tcW w:w="3122" w:type="dxa"/>
          </w:tcPr>
          <w:p w:rsidR="00E7229E" w:rsidRDefault="00E7229E" w:rsidP="00792C56">
            <w:pPr>
              <w:autoSpaceDE w:val="0"/>
              <w:autoSpaceDN w:val="0"/>
              <w:adjustRightInd w:val="0"/>
              <w:jc w:val="both"/>
            </w:pPr>
            <w:r>
              <w:rPr>
                <w:rFonts w:ascii="Bookman Old Style" w:hAnsi="Bookman Old Style"/>
                <w:sz w:val="19"/>
                <w:szCs w:val="19"/>
              </w:rPr>
              <w:t>Quizzes</w:t>
            </w:r>
            <w:r>
              <w:rPr>
                <w:rFonts w:ascii="Bookman Old Style" w:hAnsi="Bookman Old Style"/>
                <w:sz w:val="19"/>
                <w:szCs w:val="19"/>
              </w:rPr>
              <w:tab/>
            </w:r>
            <w:r>
              <w:rPr>
                <w:rFonts w:ascii="Bookman Old Style" w:hAnsi="Bookman Old Style"/>
                <w:sz w:val="19"/>
                <w:szCs w:val="19"/>
              </w:rPr>
              <w:tab/>
              <w:t xml:space="preserve">(2 x </w:t>
            </w:r>
            <w:r w:rsidR="00792C56">
              <w:rPr>
                <w:rFonts w:ascii="Bookman Old Style" w:hAnsi="Bookman Old Style"/>
                <w:sz w:val="19"/>
                <w:szCs w:val="19"/>
              </w:rPr>
              <w:t>5</w:t>
            </w:r>
            <w:r>
              <w:rPr>
                <w:rFonts w:ascii="Bookman Old Style" w:hAnsi="Bookman Old Style"/>
                <w:sz w:val="19"/>
                <w:szCs w:val="19"/>
              </w:rPr>
              <w:t>)</w:t>
            </w:r>
          </w:p>
        </w:tc>
        <w:tc>
          <w:tcPr>
            <w:tcW w:w="955" w:type="dxa"/>
          </w:tcPr>
          <w:p w:rsidR="00E7229E" w:rsidRDefault="00792C56" w:rsidP="001517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 xml:space="preserve">10 </w:t>
            </w:r>
            <w:r w:rsidR="00B93075">
              <w:t>%</w:t>
            </w:r>
          </w:p>
        </w:tc>
        <w:tc>
          <w:tcPr>
            <w:tcW w:w="1843" w:type="dxa"/>
          </w:tcPr>
          <w:p w:rsidR="00E7229E" w:rsidRDefault="000C75CB" w:rsidP="00B17C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W</w:t>
            </w:r>
            <w:r w:rsidR="00D513E6">
              <w:t>5</w:t>
            </w:r>
            <w:r>
              <w:t>&amp;</w:t>
            </w:r>
            <w:r w:rsidR="00B17C1D">
              <w:t>9</w:t>
            </w:r>
          </w:p>
        </w:tc>
      </w:tr>
      <w:tr w:rsidR="00E7229E" w:rsidTr="000C7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tcPr>
          <w:p w:rsidR="00E7229E" w:rsidRDefault="00792C56" w:rsidP="00792C56">
            <w:pPr>
              <w:autoSpaceDE w:val="0"/>
              <w:autoSpaceDN w:val="0"/>
              <w:adjustRightInd w:val="0"/>
              <w:jc w:val="both"/>
            </w:pPr>
            <w:r w:rsidRPr="00792C56">
              <w:rPr>
                <w:rFonts w:ascii="Bookman Old Style" w:hAnsi="Bookman Old Style"/>
                <w:sz w:val="19"/>
                <w:szCs w:val="19"/>
              </w:rPr>
              <w:t xml:space="preserve">Group Project </w:t>
            </w:r>
          </w:p>
        </w:tc>
        <w:tc>
          <w:tcPr>
            <w:tcW w:w="955" w:type="dxa"/>
          </w:tcPr>
          <w:p w:rsidR="00E7229E" w:rsidRDefault="00B93075" w:rsidP="001517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4</w:t>
            </w:r>
            <w:r w:rsidR="00792C56">
              <w:t xml:space="preserve"> </w:t>
            </w:r>
            <w:r>
              <w:t>%</w:t>
            </w:r>
          </w:p>
        </w:tc>
        <w:tc>
          <w:tcPr>
            <w:tcW w:w="1843" w:type="dxa"/>
          </w:tcPr>
          <w:p w:rsidR="00E7229E" w:rsidRDefault="000C75CB" w:rsidP="00DD6E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W1</w:t>
            </w:r>
            <w:r w:rsidR="00DD6EB8">
              <w:t>2</w:t>
            </w:r>
          </w:p>
        </w:tc>
      </w:tr>
      <w:tr w:rsidR="00E7229E" w:rsidTr="000C75CB">
        <w:tc>
          <w:tcPr>
            <w:cnfStyle w:val="001000000000" w:firstRow="0" w:lastRow="0" w:firstColumn="1" w:lastColumn="0" w:oddVBand="0" w:evenVBand="0" w:oddHBand="0" w:evenHBand="0" w:firstRowFirstColumn="0" w:firstRowLastColumn="0" w:lastRowFirstColumn="0" w:lastRowLastColumn="0"/>
            <w:tcW w:w="3122" w:type="dxa"/>
          </w:tcPr>
          <w:p w:rsidR="00E7229E" w:rsidRDefault="00E7229E" w:rsidP="00151754">
            <w:pPr>
              <w:autoSpaceDE w:val="0"/>
              <w:autoSpaceDN w:val="0"/>
              <w:adjustRightInd w:val="0"/>
              <w:jc w:val="both"/>
            </w:pPr>
            <w:r w:rsidRPr="004A1537">
              <w:rPr>
                <w:rFonts w:ascii="Bookman Old Style" w:hAnsi="Bookman Old Style"/>
                <w:sz w:val="19"/>
                <w:szCs w:val="19"/>
              </w:rPr>
              <w:t>First Mid-Term</w:t>
            </w:r>
            <w:r w:rsidRPr="004A1537">
              <w:rPr>
                <w:rFonts w:ascii="Bookman Old Style" w:hAnsi="Bookman Old Style"/>
                <w:sz w:val="19"/>
                <w:szCs w:val="19"/>
              </w:rPr>
              <w:tab/>
            </w:r>
          </w:p>
        </w:tc>
        <w:tc>
          <w:tcPr>
            <w:tcW w:w="955" w:type="dxa"/>
          </w:tcPr>
          <w:p w:rsidR="00E7229E" w:rsidRDefault="00B93075" w:rsidP="001517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20</w:t>
            </w:r>
            <w:r w:rsidR="00792C56">
              <w:t xml:space="preserve"> </w:t>
            </w:r>
            <w:r>
              <w:t>%</w:t>
            </w:r>
          </w:p>
        </w:tc>
        <w:tc>
          <w:tcPr>
            <w:tcW w:w="1843" w:type="dxa"/>
          </w:tcPr>
          <w:p w:rsidR="00E7229E" w:rsidRDefault="000C75CB" w:rsidP="00D513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W</w:t>
            </w:r>
            <w:r w:rsidR="00D513E6">
              <w:t>6</w:t>
            </w:r>
          </w:p>
        </w:tc>
      </w:tr>
      <w:tr w:rsidR="00E7229E" w:rsidTr="000C7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tcPr>
          <w:p w:rsidR="00E7229E" w:rsidRDefault="00E7229E" w:rsidP="00151754">
            <w:pPr>
              <w:autoSpaceDE w:val="0"/>
              <w:autoSpaceDN w:val="0"/>
              <w:adjustRightInd w:val="0"/>
              <w:jc w:val="both"/>
            </w:pPr>
            <w:r w:rsidRPr="004A1537">
              <w:rPr>
                <w:rFonts w:ascii="Bookman Old Style" w:hAnsi="Bookman Old Style"/>
                <w:sz w:val="19"/>
                <w:szCs w:val="19"/>
              </w:rPr>
              <w:t>Second Mid-Term</w:t>
            </w:r>
            <w:r>
              <w:rPr>
                <w:rFonts w:ascii="Bookman Old Style" w:hAnsi="Bookman Old Style"/>
                <w:sz w:val="19"/>
                <w:szCs w:val="19"/>
              </w:rPr>
              <w:t xml:space="preserve">                                      </w:t>
            </w:r>
          </w:p>
        </w:tc>
        <w:tc>
          <w:tcPr>
            <w:tcW w:w="955" w:type="dxa"/>
          </w:tcPr>
          <w:p w:rsidR="00E7229E" w:rsidRDefault="00B93075" w:rsidP="001517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20</w:t>
            </w:r>
            <w:r w:rsidR="00792C56">
              <w:t xml:space="preserve"> </w:t>
            </w:r>
            <w:r>
              <w:t>%</w:t>
            </w:r>
          </w:p>
        </w:tc>
        <w:tc>
          <w:tcPr>
            <w:tcW w:w="1843" w:type="dxa"/>
          </w:tcPr>
          <w:p w:rsidR="00E7229E" w:rsidRDefault="000C75CB" w:rsidP="00B17C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W1</w:t>
            </w:r>
            <w:r w:rsidR="00B17C1D">
              <w:t>2</w:t>
            </w:r>
          </w:p>
        </w:tc>
      </w:tr>
      <w:tr w:rsidR="00E7229E" w:rsidTr="000C75CB">
        <w:tc>
          <w:tcPr>
            <w:cnfStyle w:val="001000000000" w:firstRow="0" w:lastRow="0" w:firstColumn="1" w:lastColumn="0" w:oddVBand="0" w:evenVBand="0" w:oddHBand="0" w:evenHBand="0" w:firstRowFirstColumn="0" w:firstRowLastColumn="0" w:lastRowFirstColumn="0" w:lastRowLastColumn="0"/>
            <w:tcW w:w="3122" w:type="dxa"/>
          </w:tcPr>
          <w:p w:rsidR="00E7229E" w:rsidRDefault="00E7229E" w:rsidP="00151754">
            <w:pPr>
              <w:autoSpaceDE w:val="0"/>
              <w:autoSpaceDN w:val="0"/>
              <w:adjustRightInd w:val="0"/>
              <w:jc w:val="both"/>
            </w:pPr>
            <w:r w:rsidRPr="004A1537">
              <w:rPr>
                <w:rFonts w:ascii="Bookman Old Style" w:hAnsi="Bookman Old Style"/>
                <w:sz w:val="19"/>
                <w:szCs w:val="19"/>
              </w:rPr>
              <w:t>Attendance &amp; Participation</w:t>
            </w:r>
          </w:p>
        </w:tc>
        <w:tc>
          <w:tcPr>
            <w:tcW w:w="955" w:type="dxa"/>
          </w:tcPr>
          <w:p w:rsidR="00E7229E" w:rsidRDefault="00B93075" w:rsidP="001517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2</w:t>
            </w:r>
            <w:r w:rsidR="00792C56">
              <w:t xml:space="preserve"> </w:t>
            </w:r>
            <w:r>
              <w:t>%</w:t>
            </w:r>
          </w:p>
        </w:tc>
        <w:tc>
          <w:tcPr>
            <w:tcW w:w="1843" w:type="dxa"/>
          </w:tcPr>
          <w:p w:rsidR="00E7229E" w:rsidRDefault="000C75CB" w:rsidP="000C75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W1:W14</w:t>
            </w:r>
          </w:p>
        </w:tc>
      </w:tr>
      <w:tr w:rsidR="00E7229E" w:rsidTr="000C7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tcPr>
          <w:p w:rsidR="00E7229E" w:rsidRPr="004A1537" w:rsidRDefault="00E7229E" w:rsidP="00151754">
            <w:pPr>
              <w:autoSpaceDE w:val="0"/>
              <w:autoSpaceDN w:val="0"/>
              <w:adjustRightInd w:val="0"/>
              <w:jc w:val="both"/>
              <w:rPr>
                <w:rFonts w:ascii="Bookman Old Style" w:hAnsi="Bookman Old Style"/>
                <w:sz w:val="19"/>
                <w:szCs w:val="19"/>
              </w:rPr>
            </w:pPr>
            <w:r w:rsidRPr="004A1537">
              <w:rPr>
                <w:rFonts w:ascii="Bookman Old Style" w:hAnsi="Bookman Old Style"/>
                <w:sz w:val="19"/>
                <w:szCs w:val="19"/>
              </w:rPr>
              <w:t>Final Exam</w:t>
            </w:r>
          </w:p>
        </w:tc>
        <w:tc>
          <w:tcPr>
            <w:tcW w:w="955" w:type="dxa"/>
          </w:tcPr>
          <w:p w:rsidR="00E7229E" w:rsidRDefault="00B93075" w:rsidP="001517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40</w:t>
            </w:r>
            <w:r w:rsidR="00792C56">
              <w:t xml:space="preserve"> </w:t>
            </w:r>
            <w:r>
              <w:t>%</w:t>
            </w:r>
          </w:p>
        </w:tc>
        <w:tc>
          <w:tcPr>
            <w:tcW w:w="1843" w:type="dxa"/>
          </w:tcPr>
          <w:p w:rsidR="00E7229E" w:rsidRDefault="00E7229E" w:rsidP="001517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tc>
      </w:tr>
    </w:tbl>
    <w:p w:rsidR="00E7229E" w:rsidRDefault="00E7229E" w:rsidP="00151754">
      <w:pPr>
        <w:autoSpaceDE w:val="0"/>
        <w:autoSpaceDN w:val="0"/>
        <w:adjustRightInd w:val="0"/>
        <w:ind w:left="284" w:hanging="284"/>
        <w:jc w:val="both"/>
      </w:pPr>
    </w:p>
    <w:p w:rsidR="00E7229E" w:rsidRDefault="00E7229E" w:rsidP="00151754">
      <w:pPr>
        <w:autoSpaceDE w:val="0"/>
        <w:autoSpaceDN w:val="0"/>
        <w:adjustRightInd w:val="0"/>
        <w:ind w:left="284" w:hanging="284"/>
        <w:jc w:val="both"/>
      </w:pPr>
    </w:p>
    <w:p w:rsidR="00E7229E" w:rsidRDefault="00E7229E" w:rsidP="00151754">
      <w:pPr>
        <w:autoSpaceDE w:val="0"/>
        <w:autoSpaceDN w:val="0"/>
        <w:adjustRightInd w:val="0"/>
        <w:ind w:left="284" w:hanging="284"/>
        <w:jc w:val="both"/>
      </w:pPr>
    </w:p>
    <w:p w:rsidR="00E7229E" w:rsidRDefault="00E7229E" w:rsidP="00151754">
      <w:pPr>
        <w:autoSpaceDE w:val="0"/>
        <w:autoSpaceDN w:val="0"/>
        <w:adjustRightInd w:val="0"/>
        <w:ind w:left="284" w:hanging="284"/>
        <w:jc w:val="both"/>
      </w:pPr>
    </w:p>
    <w:p w:rsidR="00644A87" w:rsidRPr="004A1537" w:rsidRDefault="00644A87" w:rsidP="00B93075">
      <w:pPr>
        <w:spacing w:line="360" w:lineRule="auto"/>
        <w:jc w:val="both"/>
        <w:rPr>
          <w:rFonts w:ascii="Bookman Old Style" w:hAnsi="Bookman Old Style"/>
          <w:sz w:val="19"/>
          <w:szCs w:val="19"/>
        </w:rPr>
      </w:pPr>
      <w:r w:rsidRPr="004A1537">
        <w:rPr>
          <w:rFonts w:ascii="Bookman Old Style" w:hAnsi="Bookman Old Style"/>
          <w:sz w:val="19"/>
          <w:szCs w:val="19"/>
        </w:rPr>
        <w:lastRenderedPageBreak/>
        <w:tab/>
      </w:r>
    </w:p>
    <w:p w:rsidR="00842E00" w:rsidRPr="00842E00" w:rsidRDefault="00842E00" w:rsidP="00727D95">
      <w:pPr>
        <w:pBdr>
          <w:bottom w:val="single" w:sz="12" w:space="1" w:color="auto"/>
        </w:pBdr>
        <w:jc w:val="both"/>
        <w:rPr>
          <w:rFonts w:ascii="Bookman Old Style" w:hAnsi="Bookman Old Style"/>
          <w:b/>
          <w:sz w:val="19"/>
          <w:szCs w:val="19"/>
        </w:rPr>
      </w:pPr>
    </w:p>
    <w:p w:rsidR="001475CF" w:rsidRDefault="001475CF"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 xml:space="preserve">Attendance: </w:t>
      </w:r>
      <w:r w:rsidRPr="004A1537">
        <w:rPr>
          <w:rFonts w:ascii="Bookman Old Style" w:hAnsi="Bookman Old Style"/>
          <w:sz w:val="19"/>
          <w:szCs w:val="19"/>
        </w:rPr>
        <w:t>It is compulsory to attend at least 75% of all classes. Any student failing to attend 75% of the classes will not be able to sit in the Final Examination</w:t>
      </w:r>
    </w:p>
    <w:p w:rsidR="00131A48" w:rsidRPr="004A1537" w:rsidRDefault="00131A48" w:rsidP="004A5A87">
      <w:pPr>
        <w:jc w:val="both"/>
        <w:rPr>
          <w:rFonts w:ascii="Bookman Old Style" w:hAnsi="Bookman Old Style"/>
          <w:sz w:val="19"/>
          <w:szCs w:val="19"/>
        </w:rPr>
      </w:pPr>
    </w:p>
    <w:p w:rsidR="001147D8" w:rsidRDefault="001147D8"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Make-ups:</w:t>
      </w:r>
      <w:r w:rsidRPr="004A1537">
        <w:rPr>
          <w:rFonts w:ascii="Bookman Old Style" w:hAnsi="Bookman Old Style"/>
          <w:sz w:val="19"/>
          <w:szCs w:val="19"/>
        </w:rPr>
        <w:t xml:space="preserve"> If a student misses the mid-term </w:t>
      </w:r>
      <w:r w:rsidR="005C07BC">
        <w:rPr>
          <w:rFonts w:ascii="Bookman Old Style" w:hAnsi="Bookman Old Style"/>
          <w:sz w:val="19"/>
          <w:szCs w:val="19"/>
        </w:rPr>
        <w:t>s</w:t>
      </w:r>
      <w:r w:rsidRPr="004A1537">
        <w:rPr>
          <w:rFonts w:ascii="Bookman Old Style" w:hAnsi="Bookman Old Style"/>
          <w:sz w:val="19"/>
          <w:szCs w:val="19"/>
        </w:rPr>
        <w:t xml:space="preserve">he has to provide a documented proof for the reason of absence </w:t>
      </w:r>
      <w:r w:rsidRPr="00523FED">
        <w:rPr>
          <w:rFonts w:ascii="Bookman Old Style" w:hAnsi="Bookman Old Style"/>
          <w:noProof/>
          <w:sz w:val="19"/>
          <w:szCs w:val="19"/>
        </w:rPr>
        <w:t>to</w:t>
      </w:r>
      <w:r w:rsidRPr="004A1537">
        <w:rPr>
          <w:rFonts w:ascii="Bookman Old Style" w:hAnsi="Bookman Old Style"/>
          <w:sz w:val="19"/>
          <w:szCs w:val="19"/>
        </w:rPr>
        <w:t xml:space="preserve"> resist in the make-up examination. Moreover, late submission of any required assignment means getting </w:t>
      </w:r>
      <w:r w:rsidR="00523FED">
        <w:rPr>
          <w:rFonts w:ascii="Bookman Old Style" w:hAnsi="Bookman Old Style"/>
          <w:noProof/>
          <w:sz w:val="19"/>
          <w:szCs w:val="19"/>
        </w:rPr>
        <w:t>fewer</w:t>
      </w:r>
      <w:r w:rsidRPr="004A1537">
        <w:rPr>
          <w:rFonts w:ascii="Bookman Old Style" w:hAnsi="Bookman Old Style"/>
          <w:sz w:val="19"/>
          <w:szCs w:val="19"/>
        </w:rPr>
        <w:t xml:space="preserve"> marks for that assignment.</w:t>
      </w:r>
      <w:r w:rsidR="009A0B7D" w:rsidRPr="004A1537">
        <w:rPr>
          <w:rFonts w:ascii="Bookman Old Style" w:hAnsi="Bookman Old Style"/>
          <w:sz w:val="19"/>
          <w:szCs w:val="19"/>
        </w:rPr>
        <w:t xml:space="preserve"> (</w:t>
      </w:r>
      <w:r w:rsidR="00697BB3" w:rsidRPr="004A1537">
        <w:rPr>
          <w:rFonts w:ascii="Bookman Old Style" w:hAnsi="Bookman Old Style"/>
          <w:sz w:val="19"/>
          <w:szCs w:val="19"/>
        </w:rPr>
        <w:t>Make-ups</w:t>
      </w:r>
      <w:r w:rsidR="009A0B7D" w:rsidRPr="004A1537">
        <w:rPr>
          <w:rFonts w:ascii="Bookman Old Style" w:hAnsi="Bookman Old Style"/>
          <w:sz w:val="19"/>
          <w:szCs w:val="19"/>
        </w:rPr>
        <w:t xml:space="preserve"> are entertained </w:t>
      </w:r>
      <w:r w:rsidR="006F1BAD" w:rsidRPr="004A1537">
        <w:rPr>
          <w:rFonts w:ascii="Bookman Old Style" w:hAnsi="Bookman Old Style"/>
          <w:sz w:val="19"/>
          <w:szCs w:val="19"/>
        </w:rPr>
        <w:t>only in</w:t>
      </w:r>
      <w:r w:rsidR="009A0B7D" w:rsidRPr="004A1537">
        <w:rPr>
          <w:rFonts w:ascii="Bookman Old Style" w:hAnsi="Bookman Old Style"/>
          <w:sz w:val="19"/>
          <w:szCs w:val="19"/>
        </w:rPr>
        <w:t xml:space="preserve"> genuine cases)</w:t>
      </w:r>
      <w:r w:rsidR="006049FF">
        <w:rPr>
          <w:rFonts w:ascii="Bookman Old Style" w:hAnsi="Bookman Old Style"/>
          <w:sz w:val="19"/>
          <w:szCs w:val="19"/>
        </w:rPr>
        <w:t>.</w:t>
      </w:r>
    </w:p>
    <w:p w:rsidR="003763ED" w:rsidRDefault="003763ED" w:rsidP="004A5A87">
      <w:pPr>
        <w:jc w:val="both"/>
        <w:rPr>
          <w:rFonts w:ascii="Bookman Old Style" w:hAnsi="Bookman Old Style"/>
          <w:b/>
          <w:sz w:val="19"/>
          <w:szCs w:val="19"/>
        </w:rPr>
      </w:pPr>
    </w:p>
    <w:p w:rsidR="00692B93" w:rsidRPr="007F6839" w:rsidRDefault="00692B93" w:rsidP="00692B93">
      <w:pPr>
        <w:autoSpaceDE w:val="0"/>
        <w:autoSpaceDN w:val="0"/>
        <w:adjustRightInd w:val="0"/>
        <w:rPr>
          <w:rFonts w:ascii="Bookman Old Style" w:hAnsi="Bookman Old Style"/>
          <w:b/>
          <w:sz w:val="19"/>
          <w:szCs w:val="19"/>
        </w:rPr>
      </w:pPr>
      <w:r>
        <w:rPr>
          <w:rFonts w:ascii="Bookman Old Style" w:hAnsi="Bookman Old Style"/>
          <w:b/>
          <w:sz w:val="19"/>
          <w:szCs w:val="19"/>
        </w:rPr>
        <w:t xml:space="preserve">Team Project </w:t>
      </w:r>
      <w:r w:rsidRPr="007F6839">
        <w:rPr>
          <w:rFonts w:ascii="Bookman Old Style" w:hAnsi="Bookman Old Style"/>
          <w:b/>
          <w:sz w:val="19"/>
          <w:szCs w:val="19"/>
        </w:rPr>
        <w:t>due in the last part of the course:</w:t>
      </w:r>
    </w:p>
    <w:p w:rsidR="00692B93" w:rsidRPr="007F6839" w:rsidRDefault="00692B93" w:rsidP="00692B93">
      <w:pPr>
        <w:autoSpaceDE w:val="0"/>
        <w:autoSpaceDN w:val="0"/>
        <w:adjustRightInd w:val="0"/>
        <w:jc w:val="both"/>
        <w:rPr>
          <w:rFonts w:ascii="Bookman Old Style" w:hAnsi="Bookman Old Style"/>
          <w:sz w:val="19"/>
          <w:szCs w:val="19"/>
        </w:rPr>
      </w:pPr>
      <w:proofErr w:type="gramStart"/>
      <w:r>
        <w:rPr>
          <w:rFonts w:ascii="Bookman Old Style" w:hAnsi="Bookman Old Style"/>
          <w:sz w:val="19"/>
          <w:szCs w:val="19"/>
        </w:rPr>
        <w:t>Selective topics in the field of Managerial Leadership.</w:t>
      </w:r>
      <w:proofErr w:type="gramEnd"/>
      <w:r>
        <w:rPr>
          <w:rFonts w:ascii="Bookman Old Style" w:hAnsi="Bookman Old Style"/>
          <w:sz w:val="19"/>
          <w:szCs w:val="19"/>
        </w:rPr>
        <w:t xml:space="preserve"> </w:t>
      </w:r>
      <w:r w:rsidRPr="007F6839">
        <w:rPr>
          <w:rFonts w:ascii="Bookman Old Style" w:hAnsi="Bookman Old Style"/>
          <w:sz w:val="19"/>
          <w:szCs w:val="19"/>
        </w:rPr>
        <w:t xml:space="preserve">Critically </w:t>
      </w:r>
      <w:r w:rsidRPr="002F145A">
        <w:rPr>
          <w:rFonts w:ascii="Bookman Old Style" w:hAnsi="Bookman Old Style"/>
          <w:noProof/>
          <w:sz w:val="19"/>
          <w:szCs w:val="19"/>
        </w:rPr>
        <w:t>understanding</w:t>
      </w:r>
      <w:r w:rsidRPr="007F6839">
        <w:rPr>
          <w:rFonts w:ascii="Bookman Old Style" w:hAnsi="Bookman Old Style"/>
          <w:sz w:val="19"/>
          <w:szCs w:val="19"/>
        </w:rPr>
        <w:t>, analyz</w:t>
      </w:r>
      <w:r>
        <w:rPr>
          <w:rFonts w:ascii="Bookman Old Style" w:hAnsi="Bookman Old Style"/>
          <w:sz w:val="19"/>
          <w:szCs w:val="19"/>
        </w:rPr>
        <w:t>ing</w:t>
      </w:r>
      <w:r w:rsidRPr="007F6839">
        <w:rPr>
          <w:rFonts w:ascii="Bookman Old Style" w:hAnsi="Bookman Old Style"/>
          <w:sz w:val="19"/>
          <w:szCs w:val="19"/>
        </w:rPr>
        <w:t xml:space="preserve"> </w:t>
      </w:r>
      <w:r>
        <w:rPr>
          <w:rFonts w:ascii="Bookman Old Style" w:hAnsi="Bookman Old Style"/>
          <w:sz w:val="19"/>
          <w:szCs w:val="19"/>
        </w:rPr>
        <w:t>and</w:t>
      </w:r>
      <w:r w:rsidRPr="00A42B9C">
        <w:rPr>
          <w:rFonts w:ascii="Bookman Old Style" w:hAnsi="Bookman Old Style"/>
          <w:sz w:val="19"/>
          <w:szCs w:val="19"/>
        </w:rPr>
        <w:t xml:space="preserve"> </w:t>
      </w:r>
      <w:r w:rsidRPr="007F6839">
        <w:rPr>
          <w:rFonts w:ascii="Bookman Old Style" w:hAnsi="Bookman Old Style"/>
          <w:sz w:val="19"/>
          <w:szCs w:val="19"/>
        </w:rPr>
        <w:t>evaluat</w:t>
      </w:r>
      <w:r>
        <w:rPr>
          <w:rFonts w:ascii="Bookman Old Style" w:hAnsi="Bookman Old Style"/>
          <w:sz w:val="19"/>
          <w:szCs w:val="19"/>
        </w:rPr>
        <w:t xml:space="preserve">ion are required for your Project. </w:t>
      </w:r>
    </w:p>
    <w:p w:rsidR="00692B93" w:rsidRPr="007F6839" w:rsidRDefault="00692B93" w:rsidP="00D632C5">
      <w:pPr>
        <w:autoSpaceDE w:val="0"/>
        <w:autoSpaceDN w:val="0"/>
        <w:adjustRightInd w:val="0"/>
        <w:jc w:val="both"/>
        <w:rPr>
          <w:rFonts w:ascii="Bookman Old Style" w:hAnsi="Bookman Old Style"/>
          <w:sz w:val="19"/>
          <w:szCs w:val="19"/>
        </w:rPr>
      </w:pPr>
      <w:r w:rsidRPr="007F6839">
        <w:rPr>
          <w:rFonts w:ascii="Bookman Old Style" w:hAnsi="Bookman Old Style"/>
          <w:sz w:val="19"/>
          <w:szCs w:val="19"/>
        </w:rPr>
        <w:t xml:space="preserve">Team size: </w:t>
      </w:r>
      <w:r>
        <w:rPr>
          <w:rFonts w:ascii="Bookman Old Style" w:hAnsi="Bookman Old Style"/>
          <w:sz w:val="19"/>
          <w:szCs w:val="19"/>
        </w:rPr>
        <w:t>4</w:t>
      </w:r>
      <w:r w:rsidRPr="007F6839">
        <w:rPr>
          <w:rFonts w:ascii="Bookman Old Style" w:hAnsi="Bookman Old Style"/>
          <w:sz w:val="19"/>
          <w:szCs w:val="19"/>
        </w:rPr>
        <w:t>-</w:t>
      </w:r>
      <w:r>
        <w:rPr>
          <w:rFonts w:ascii="Bookman Old Style" w:hAnsi="Bookman Old Style"/>
          <w:sz w:val="19"/>
          <w:szCs w:val="19"/>
        </w:rPr>
        <w:t>5</w:t>
      </w:r>
      <w:r w:rsidRPr="007F6839">
        <w:rPr>
          <w:rFonts w:ascii="Bookman Old Style" w:hAnsi="Bookman Old Style"/>
          <w:sz w:val="19"/>
          <w:szCs w:val="19"/>
        </w:rPr>
        <w:t xml:space="preserve"> students. </w:t>
      </w:r>
      <w:r>
        <w:rPr>
          <w:rFonts w:ascii="Bookman Old Style" w:hAnsi="Bookman Old Style"/>
          <w:sz w:val="19"/>
          <w:szCs w:val="19"/>
        </w:rPr>
        <w:t xml:space="preserve">The </w:t>
      </w:r>
      <w:r w:rsidRPr="00174ADC">
        <w:rPr>
          <w:rFonts w:ascii="Bookman Old Style" w:hAnsi="Bookman Old Style"/>
          <w:noProof/>
          <w:sz w:val="19"/>
          <w:szCs w:val="19"/>
        </w:rPr>
        <w:t>12-page</w:t>
      </w:r>
      <w:r w:rsidRPr="007F6839">
        <w:rPr>
          <w:rFonts w:ascii="Bookman Old Style" w:hAnsi="Bookman Old Style"/>
          <w:sz w:val="19"/>
          <w:szCs w:val="19"/>
        </w:rPr>
        <w:t xml:space="preserve"> paper</w:t>
      </w:r>
      <w:r>
        <w:rPr>
          <w:rFonts w:ascii="Bookman Old Style" w:hAnsi="Bookman Old Style"/>
          <w:sz w:val="19"/>
          <w:szCs w:val="19"/>
        </w:rPr>
        <w:t>,</w:t>
      </w:r>
      <w:r w:rsidRPr="007F6839">
        <w:rPr>
          <w:rFonts w:ascii="Bookman Old Style" w:hAnsi="Bookman Old Style"/>
          <w:sz w:val="19"/>
          <w:szCs w:val="19"/>
        </w:rPr>
        <w:t xml:space="preserve"> </w:t>
      </w:r>
      <w:r>
        <w:rPr>
          <w:rFonts w:ascii="Bookman Old Style" w:hAnsi="Bookman Old Style"/>
          <w:sz w:val="19"/>
          <w:szCs w:val="19"/>
        </w:rPr>
        <w:t xml:space="preserve">in addition to </w:t>
      </w:r>
      <w:r w:rsidRPr="007F6839">
        <w:rPr>
          <w:rFonts w:ascii="Bookman Old Style" w:hAnsi="Bookman Old Style"/>
          <w:sz w:val="19"/>
          <w:szCs w:val="19"/>
        </w:rPr>
        <w:t xml:space="preserve">15-minute </w:t>
      </w:r>
      <w:r w:rsidRPr="008C390B">
        <w:rPr>
          <w:rFonts w:ascii="Bookman Old Style" w:hAnsi="Bookman Old Style"/>
          <w:noProof/>
          <w:sz w:val="19"/>
          <w:szCs w:val="19"/>
        </w:rPr>
        <w:t>slide</w:t>
      </w:r>
      <w:r>
        <w:rPr>
          <w:rFonts w:ascii="Bookman Old Style" w:hAnsi="Bookman Old Style"/>
          <w:noProof/>
          <w:sz w:val="19"/>
          <w:szCs w:val="19"/>
        </w:rPr>
        <w:t>,</w:t>
      </w:r>
      <w:r w:rsidRPr="007F6839">
        <w:rPr>
          <w:rFonts w:ascii="Bookman Old Style" w:hAnsi="Bookman Old Style"/>
          <w:sz w:val="19"/>
          <w:szCs w:val="19"/>
        </w:rPr>
        <w:t xml:space="preserve"> set presentation due on </w:t>
      </w:r>
      <w:r>
        <w:rPr>
          <w:rFonts w:ascii="Bookman Old Style" w:hAnsi="Bookman Old Style"/>
          <w:sz w:val="19"/>
          <w:szCs w:val="19"/>
        </w:rPr>
        <w:t>(Week 1</w:t>
      </w:r>
      <w:r w:rsidR="00D632C5">
        <w:rPr>
          <w:rFonts w:ascii="Bookman Old Style" w:hAnsi="Bookman Old Style"/>
          <w:sz w:val="19"/>
          <w:szCs w:val="19"/>
        </w:rPr>
        <w:t>4</w:t>
      </w:r>
      <w:r>
        <w:rPr>
          <w:rFonts w:ascii="Bookman Old Style" w:hAnsi="Bookman Old Style"/>
          <w:sz w:val="19"/>
          <w:szCs w:val="19"/>
        </w:rPr>
        <w:t>),</w:t>
      </w:r>
      <w:r w:rsidRPr="007F6839">
        <w:rPr>
          <w:rFonts w:ascii="Bookman Old Style" w:hAnsi="Bookman Old Style"/>
          <w:sz w:val="19"/>
          <w:szCs w:val="19"/>
        </w:rPr>
        <w:t xml:space="preserve"> presented in class </w:t>
      </w:r>
      <w:r>
        <w:rPr>
          <w:rFonts w:ascii="Bookman Old Style" w:hAnsi="Bookman Old Style"/>
          <w:sz w:val="19"/>
          <w:szCs w:val="19"/>
        </w:rPr>
        <w:t>with c</w:t>
      </w:r>
      <w:r w:rsidRPr="007F6839">
        <w:rPr>
          <w:rFonts w:ascii="Bookman Old Style" w:hAnsi="Bookman Old Style"/>
          <w:sz w:val="19"/>
          <w:szCs w:val="19"/>
        </w:rPr>
        <w:t>lass</w:t>
      </w:r>
      <w:r>
        <w:rPr>
          <w:rFonts w:ascii="Bookman Old Style" w:hAnsi="Bookman Old Style"/>
          <w:sz w:val="19"/>
          <w:szCs w:val="19"/>
        </w:rPr>
        <w:t xml:space="preserve"> Q&amp;A discussion.</w:t>
      </w:r>
    </w:p>
    <w:p w:rsidR="00692B93" w:rsidRDefault="00692B93"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Pr="00165ABA" w:rsidRDefault="00107441" w:rsidP="004A5A87">
      <w:pPr>
        <w:jc w:val="both"/>
        <w:rPr>
          <w:rFonts w:ascii="Bookman Old Style" w:hAnsi="Bookman Old Style"/>
          <w:sz w:val="19"/>
          <w:szCs w:val="19"/>
        </w:rPr>
      </w:pPr>
      <w:r w:rsidRPr="00107441">
        <w:rPr>
          <w:rFonts w:ascii="Bookman Old Style" w:hAnsi="Bookman Old Style"/>
          <w:b/>
          <w:sz w:val="19"/>
          <w:szCs w:val="19"/>
        </w:rPr>
        <w:t>Policy on Academic Integrity:</w:t>
      </w:r>
      <w:r>
        <w:rPr>
          <w:rFonts w:ascii="Bookman Old Style" w:hAnsi="Bookman Old Style"/>
          <w:b/>
          <w:sz w:val="19"/>
          <w:szCs w:val="19"/>
        </w:rPr>
        <w:t xml:space="preserve"> </w:t>
      </w:r>
      <w:r w:rsidRPr="00165ABA">
        <w:rPr>
          <w:rFonts w:ascii="Bookman Old Style" w:hAnsi="Bookman Old Style"/>
          <w:sz w:val="19"/>
          <w:szCs w:val="19"/>
        </w:rPr>
        <w:t>Students who violate University rules on academic dishonesty are subject</w:t>
      </w:r>
      <w:r w:rsidRPr="00165ABA">
        <w:rPr>
          <w:rFonts w:ascii="Bookman Old Style" w:hAnsi="Bookman Old Style"/>
          <w:iCs/>
          <w:sz w:val="19"/>
          <w:szCs w:val="19"/>
        </w:rPr>
        <w:t xml:space="preserve"> to disciplinary penalties, including the possibility of failure in the course and/or dismissal from the University. Since such dishonesty harms the individual, all students, and the integrity of the University, policies on academic dishonesty will </w:t>
      </w:r>
      <w:r w:rsidRPr="00523FED">
        <w:rPr>
          <w:rFonts w:ascii="Bookman Old Style" w:hAnsi="Bookman Old Style"/>
          <w:iCs/>
          <w:noProof/>
          <w:sz w:val="19"/>
          <w:szCs w:val="19"/>
        </w:rPr>
        <w:t>be strictly enforced</w:t>
      </w:r>
      <w:r w:rsidRPr="00165ABA">
        <w:rPr>
          <w:rFonts w:ascii="Bookman Old Style" w:hAnsi="Bookman Old Style"/>
          <w:iCs/>
          <w:sz w:val="19"/>
          <w:szCs w:val="19"/>
        </w:rPr>
        <w:t>.</w:t>
      </w:r>
    </w:p>
    <w:p w:rsidR="001147D8" w:rsidRPr="00165ABA" w:rsidRDefault="001147D8" w:rsidP="004A5A87">
      <w:pPr>
        <w:jc w:val="both"/>
        <w:rPr>
          <w:rFonts w:ascii="Bookman Old Style" w:hAnsi="Bookman Old Style"/>
          <w:sz w:val="19"/>
          <w:szCs w:val="19"/>
        </w:rPr>
      </w:pPr>
    </w:p>
    <w:p w:rsidR="001147D8" w:rsidRPr="00107441" w:rsidRDefault="001147D8" w:rsidP="004A5A87">
      <w:pPr>
        <w:jc w:val="both"/>
        <w:rPr>
          <w:rFonts w:ascii="Bookman Old Style" w:hAnsi="Bookman Old Style"/>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 xml:space="preserve">Taking the words of others or presenting the ideas of others as </w:t>
      </w:r>
      <w:r w:rsidRPr="00523FED">
        <w:rPr>
          <w:rFonts w:ascii="Bookman Old Style" w:hAnsi="Bookman Old Style"/>
          <w:iCs/>
          <w:noProof/>
          <w:sz w:val="19"/>
          <w:szCs w:val="19"/>
        </w:rPr>
        <w:t>your</w:t>
      </w:r>
      <w:r w:rsidRPr="00165ABA">
        <w:rPr>
          <w:rFonts w:ascii="Bookman Old Style" w:hAnsi="Bookman Old Style"/>
          <w:iCs/>
          <w:sz w:val="19"/>
          <w:szCs w:val="19"/>
        </w:rPr>
        <w:t xml:space="preserve"> own not only prohibits </w:t>
      </w:r>
      <w:r w:rsidRPr="00523FED">
        <w:rPr>
          <w:rFonts w:ascii="Bookman Old Style" w:hAnsi="Bookman Old Style"/>
          <w:iCs/>
          <w:noProof/>
          <w:sz w:val="19"/>
          <w:szCs w:val="19"/>
        </w:rPr>
        <w:t>you</w:t>
      </w:r>
      <w:r w:rsidRPr="00165ABA">
        <w:rPr>
          <w:rFonts w:ascii="Bookman Old Style" w:hAnsi="Bookman Old Style"/>
          <w:iCs/>
          <w:sz w:val="19"/>
          <w:szCs w:val="19"/>
        </w:rPr>
        <w:t xml:space="preserve"> from learning the skills of academic research, it also violates the University’s Code of Academic Integrity. The University defines academic dishonesty as “cheating of any kind, including misrepresenting one’s work, taking credit for the work of others without crediting them and without appropriate authorization, and the fabrication of information.”</w:t>
      </w:r>
    </w:p>
    <w:p w:rsidR="00165ABA" w:rsidRPr="00165ABA" w:rsidRDefault="00165ABA" w:rsidP="004A5A87">
      <w:pPr>
        <w:jc w:val="both"/>
        <w:rPr>
          <w:rFonts w:ascii="Bookman Old Style" w:hAnsi="Bookman Old Style"/>
          <w:iCs/>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 xml:space="preserve">Please make </w:t>
      </w:r>
      <w:r w:rsidRPr="00523FED">
        <w:rPr>
          <w:rFonts w:ascii="Bookman Old Style" w:hAnsi="Bookman Old Style"/>
          <w:iCs/>
          <w:noProof/>
          <w:sz w:val="19"/>
          <w:szCs w:val="19"/>
        </w:rPr>
        <w:t>yourself</w:t>
      </w:r>
      <w:r w:rsidRPr="00165ABA">
        <w:rPr>
          <w:rFonts w:ascii="Bookman Old Style" w:hAnsi="Bookman Old Style"/>
          <w:iCs/>
          <w:sz w:val="19"/>
          <w:szCs w:val="19"/>
        </w:rPr>
        <w:t xml:space="preserve"> familiar with the University’s Code of Academic Integrity. There will be zero tolerance for plagiarism and cheating. Please note that the Code stipulates that </w:t>
      </w:r>
      <w:r w:rsidRPr="00523FED">
        <w:rPr>
          <w:rFonts w:ascii="Bookman Old Style" w:hAnsi="Bookman Old Style"/>
          <w:iCs/>
          <w:noProof/>
          <w:sz w:val="19"/>
          <w:szCs w:val="19"/>
        </w:rPr>
        <w:t>you</w:t>
      </w:r>
      <w:r w:rsidRPr="00165ABA">
        <w:rPr>
          <w:rFonts w:ascii="Bookman Old Style" w:hAnsi="Bookman Old Style"/>
          <w:iCs/>
          <w:sz w:val="19"/>
          <w:szCs w:val="19"/>
        </w:rPr>
        <w:t xml:space="preserve"> cannot submit work prepared for another course—if </w:t>
      </w:r>
      <w:r w:rsidRPr="00523FED">
        <w:rPr>
          <w:rFonts w:ascii="Bookman Old Style" w:hAnsi="Bookman Old Style"/>
          <w:iCs/>
          <w:noProof/>
          <w:sz w:val="19"/>
          <w:szCs w:val="19"/>
        </w:rPr>
        <w:t>you</w:t>
      </w:r>
      <w:r w:rsidRPr="00165ABA">
        <w:rPr>
          <w:rFonts w:ascii="Bookman Old Style" w:hAnsi="Bookman Old Style"/>
          <w:iCs/>
          <w:sz w:val="19"/>
          <w:szCs w:val="19"/>
        </w:rPr>
        <w:t xml:space="preserve"> want to re-use research done in previous courses, discuss details with </w:t>
      </w:r>
      <w:r w:rsidRPr="00523FED">
        <w:rPr>
          <w:rFonts w:ascii="Bookman Old Style" w:hAnsi="Bookman Old Style"/>
          <w:iCs/>
          <w:noProof/>
          <w:sz w:val="19"/>
          <w:szCs w:val="19"/>
        </w:rPr>
        <w:t>me</w:t>
      </w:r>
      <w:r w:rsidRPr="00165ABA">
        <w:rPr>
          <w:rFonts w:ascii="Bookman Old Style" w:hAnsi="Bookman Old Style"/>
          <w:iCs/>
          <w:sz w:val="19"/>
          <w:szCs w:val="19"/>
        </w:rPr>
        <w:t xml:space="preserve"> before </w:t>
      </w:r>
      <w:r w:rsidRPr="00523FED">
        <w:rPr>
          <w:rFonts w:ascii="Bookman Old Style" w:hAnsi="Bookman Old Style"/>
          <w:iCs/>
          <w:noProof/>
          <w:sz w:val="19"/>
          <w:szCs w:val="19"/>
        </w:rPr>
        <w:t>you</w:t>
      </w:r>
      <w:r w:rsidRPr="00165ABA">
        <w:rPr>
          <w:rFonts w:ascii="Bookman Old Style" w:hAnsi="Bookman Old Style"/>
          <w:iCs/>
          <w:sz w:val="19"/>
          <w:szCs w:val="19"/>
        </w:rPr>
        <w:t xml:space="preserve"> start on the paper. If </w:t>
      </w:r>
      <w:r w:rsidRPr="00523FED">
        <w:rPr>
          <w:rFonts w:ascii="Bookman Old Style" w:hAnsi="Bookman Old Style"/>
          <w:iCs/>
          <w:noProof/>
          <w:sz w:val="19"/>
          <w:szCs w:val="19"/>
        </w:rPr>
        <w:t>you</w:t>
      </w:r>
      <w:r w:rsidRPr="00165ABA">
        <w:rPr>
          <w:rFonts w:ascii="Bookman Old Style" w:hAnsi="Bookman Old Style"/>
          <w:iCs/>
          <w:sz w:val="19"/>
          <w:szCs w:val="19"/>
        </w:rPr>
        <w:t xml:space="preserve"> are not sure about how to represent another person’s work in an assignment, contact </w:t>
      </w:r>
      <w:r w:rsidRPr="00523FED">
        <w:rPr>
          <w:rFonts w:ascii="Bookman Old Style" w:hAnsi="Bookman Old Style"/>
          <w:iCs/>
          <w:noProof/>
          <w:sz w:val="19"/>
          <w:szCs w:val="19"/>
        </w:rPr>
        <w:t>me</w:t>
      </w:r>
      <w:r w:rsidRPr="00165ABA">
        <w:rPr>
          <w:rFonts w:ascii="Bookman Old Style" w:hAnsi="Bookman Old Style"/>
          <w:iCs/>
          <w:sz w:val="19"/>
          <w:szCs w:val="19"/>
        </w:rPr>
        <w:t xml:space="preserve"> for advice before submitting. The code specifies that the minimum sanction for plagiarism is an F on the particular assignment; repeated offenses carry an F for the class as the minimum penalty. </w:t>
      </w:r>
    </w:p>
    <w:p w:rsidR="001147D8" w:rsidRPr="00165ABA" w:rsidRDefault="001147D8" w:rsidP="004A5A87">
      <w:pPr>
        <w:jc w:val="both"/>
        <w:rPr>
          <w:rFonts w:ascii="Bookman Old Style" w:hAnsi="Bookman Old Style"/>
          <w:iCs/>
          <w:sz w:val="19"/>
          <w:szCs w:val="19"/>
        </w:rPr>
      </w:pPr>
    </w:p>
    <w:p w:rsidR="006153A5" w:rsidRDefault="006153A5" w:rsidP="004A5A87">
      <w:pPr>
        <w:jc w:val="both"/>
        <w:rPr>
          <w:rFonts w:ascii="Bookman Old Style" w:hAnsi="Bookman Old Style"/>
          <w:b/>
          <w:sz w:val="19"/>
          <w:szCs w:val="19"/>
        </w:rPr>
      </w:pPr>
    </w:p>
    <w:p w:rsidR="00131A48" w:rsidRDefault="006049FF" w:rsidP="004A5A87">
      <w:pPr>
        <w:jc w:val="both"/>
        <w:rPr>
          <w:rFonts w:ascii="Bookman Old Style" w:hAnsi="Bookman Old Style"/>
          <w:b/>
          <w:sz w:val="19"/>
          <w:szCs w:val="19"/>
        </w:rPr>
      </w:pPr>
      <w:r>
        <w:rPr>
          <w:rFonts w:ascii="Bookman Old Style" w:hAnsi="Bookman Old Style"/>
          <w:b/>
          <w:sz w:val="19"/>
          <w:szCs w:val="19"/>
        </w:rPr>
        <w:t xml:space="preserve">Course </w:t>
      </w:r>
      <w:r w:rsidR="004A5A87" w:rsidRPr="004A1537">
        <w:rPr>
          <w:rFonts w:ascii="Bookman Old Style" w:hAnsi="Bookman Old Style"/>
          <w:b/>
          <w:sz w:val="19"/>
          <w:szCs w:val="19"/>
        </w:rPr>
        <w:t>Coverage:</w:t>
      </w:r>
    </w:p>
    <w:p w:rsidR="006153A5" w:rsidRDefault="006153A5" w:rsidP="004A5A87">
      <w:pPr>
        <w:jc w:val="both"/>
        <w:rPr>
          <w:rFonts w:ascii="Bookman Old Style" w:hAnsi="Bookman Old Style"/>
          <w:b/>
          <w:sz w:val="19"/>
          <w:szCs w:val="19"/>
        </w:rPr>
      </w:pPr>
    </w:p>
    <w:tbl>
      <w:tblPr>
        <w:tblStyle w:val="ListTable2Accent6"/>
        <w:tblW w:w="4835" w:type="pct"/>
        <w:tblLayout w:type="fixed"/>
        <w:tblLook w:val="0000" w:firstRow="0" w:lastRow="0" w:firstColumn="0" w:lastColumn="0" w:noHBand="0" w:noVBand="0"/>
      </w:tblPr>
      <w:tblGrid>
        <w:gridCol w:w="911"/>
        <w:gridCol w:w="6904"/>
        <w:gridCol w:w="1445"/>
      </w:tblGrid>
      <w:tr w:rsidR="006153A5" w:rsidRPr="006153A5" w:rsidTr="00897090">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92B93" w:rsidP="00692B93">
            <w:pPr>
              <w:overflowPunct w:val="0"/>
              <w:autoSpaceDE w:val="0"/>
              <w:autoSpaceDN w:val="0"/>
              <w:adjustRightInd w:val="0"/>
              <w:spacing w:beforeLines="20" w:before="48"/>
              <w:ind w:left="-518" w:firstLine="518"/>
              <w:jc w:val="center"/>
              <w:textAlignment w:val="baseline"/>
              <w:rPr>
                <w:rFonts w:ascii="Garamond" w:eastAsia="Times New Roman" w:hAnsi="Garamond" w:cs="Garamond"/>
                <w:b/>
                <w:bCs/>
                <w:smallCaps/>
                <w:sz w:val="26"/>
                <w:szCs w:val="26"/>
              </w:rPr>
            </w:pPr>
            <w:r>
              <w:rPr>
                <w:rFonts w:ascii="Garamond" w:eastAsia="Times New Roman" w:hAnsi="Garamond" w:cs="Garamond"/>
                <w:b/>
                <w:bCs/>
                <w:smallCaps/>
                <w:sz w:val="26"/>
                <w:szCs w:val="26"/>
              </w:rPr>
              <w:t>Week</w:t>
            </w:r>
          </w:p>
        </w:tc>
        <w:tc>
          <w:tcPr>
            <w:tcW w:w="3728" w:type="pct"/>
            <w:noWrap/>
          </w:tcPr>
          <w:p w:rsidR="006153A5" w:rsidRPr="006153A5" w:rsidRDefault="006153A5" w:rsidP="006153A5">
            <w:pPr>
              <w:overflowPunct w:val="0"/>
              <w:autoSpaceDE w:val="0"/>
              <w:autoSpaceDN w:val="0"/>
              <w:adjustRightInd w:val="0"/>
              <w:spacing w:beforeLines="20" w:before="48"/>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Garamond" w:eastAsia="Times New Roman" w:hAnsi="Garamond" w:cs="Garamond"/>
                <w:b/>
                <w:bCs/>
                <w:smallCaps/>
                <w:sz w:val="26"/>
                <w:szCs w:val="26"/>
              </w:rPr>
            </w:pPr>
            <w:r w:rsidRPr="006153A5">
              <w:rPr>
                <w:rFonts w:ascii="Garamond" w:eastAsia="Times New Roman" w:hAnsi="Garamond" w:cs="Garamond"/>
                <w:b/>
                <w:bCs/>
                <w:smallCaps/>
                <w:sz w:val="26"/>
                <w:szCs w:val="26"/>
              </w:rPr>
              <w:t>Topic</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AA4D95" w:rsidP="006153A5">
            <w:pPr>
              <w:overflowPunct w:val="0"/>
              <w:autoSpaceDE w:val="0"/>
              <w:autoSpaceDN w:val="0"/>
              <w:adjustRightInd w:val="0"/>
              <w:spacing w:beforeLines="20" w:before="48"/>
              <w:ind w:left="-518" w:firstLine="518"/>
              <w:jc w:val="center"/>
              <w:textAlignment w:val="baseline"/>
              <w:rPr>
                <w:rFonts w:ascii="Garamond" w:eastAsia="Times New Roman" w:hAnsi="Garamond" w:cs="Garamond"/>
                <w:b/>
                <w:bCs/>
                <w:smallCaps/>
                <w:sz w:val="26"/>
                <w:szCs w:val="26"/>
              </w:rPr>
            </w:pPr>
            <w:r>
              <w:rPr>
                <w:rFonts w:ascii="Garamond" w:eastAsia="Times New Roman" w:hAnsi="Garamond" w:cs="Garamond"/>
                <w:b/>
                <w:bCs/>
                <w:smallCaps/>
                <w:sz w:val="26"/>
                <w:szCs w:val="26"/>
              </w:rPr>
              <w:t xml:space="preserve">Due </w:t>
            </w:r>
            <w:r w:rsidR="00692B93">
              <w:rPr>
                <w:rFonts w:ascii="Garamond" w:eastAsia="Times New Roman" w:hAnsi="Garamond" w:cs="Garamond"/>
                <w:b/>
                <w:bCs/>
                <w:smallCaps/>
                <w:sz w:val="26"/>
                <w:szCs w:val="26"/>
              </w:rPr>
              <w:t xml:space="preserve"> </w:t>
            </w: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AA4D95">
            <w:pPr>
              <w:overflowPunct w:val="0"/>
              <w:autoSpaceDE w:val="0"/>
              <w:autoSpaceDN w:val="0"/>
              <w:adjustRightInd w:val="0"/>
              <w:ind w:left="-518" w:right="233"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 xml:space="preserve">Introduction and </w:t>
            </w:r>
            <w:r w:rsidR="00AA4D95">
              <w:rPr>
                <w:rFonts w:ascii="Times New Roman" w:eastAsia="Times New Roman" w:hAnsi="Times New Roman"/>
                <w:sz w:val="24"/>
                <w:szCs w:val="24"/>
              </w:rPr>
              <w:t xml:space="preserve">Course </w:t>
            </w:r>
            <w:r w:rsidRPr="006153A5">
              <w:rPr>
                <w:rFonts w:ascii="Times New Roman" w:eastAsia="Times New Roman" w:hAnsi="Times New Roman"/>
                <w:sz w:val="24"/>
                <w:szCs w:val="24"/>
              </w:rPr>
              <w:t xml:space="preserve">overview </w:t>
            </w:r>
            <w:r w:rsidR="00AA4D95">
              <w:rPr>
                <w:rFonts w:ascii="Times New Roman" w:eastAsia="Times New Roman" w:hAnsi="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92B93" w:rsidP="006153A5">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r>
              <w:rPr>
                <w:rFonts w:ascii="Garamond" w:eastAsia="Times New Roman" w:hAnsi="Garamond" w:cs="Garamond"/>
                <w:sz w:val="20"/>
                <w:szCs w:val="20"/>
              </w:rPr>
              <w:t xml:space="preserve"> </w:t>
            </w: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1– Who is a Leader?</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92B93" w:rsidP="006153A5">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r>
              <w:rPr>
                <w:rFonts w:ascii="Garamond" w:eastAsia="Times New Roman" w:hAnsi="Garamond" w:cs="Garamond"/>
                <w:sz w:val="20"/>
                <w:szCs w:val="20"/>
              </w:rPr>
              <w:t xml:space="preserve"> </w:t>
            </w: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2</w:t>
            </w:r>
            <w:r w:rsidR="00AA4D95">
              <w:rPr>
                <w:rFonts w:ascii="Times New Roman" w:eastAsia="Times New Roman" w:hAnsi="Times New Roman"/>
                <w:sz w:val="24"/>
                <w:szCs w:val="24"/>
              </w:rPr>
              <w:t xml:space="preserve"> </w:t>
            </w:r>
            <w:r w:rsidRPr="006153A5">
              <w:rPr>
                <w:rFonts w:ascii="Times New Roman" w:eastAsia="Times New Roman" w:hAnsi="Times New Roman" w:hint="cs"/>
                <w:sz w:val="24"/>
                <w:szCs w:val="24"/>
                <w:rtl/>
              </w:rPr>
              <w:t>-</w:t>
            </w:r>
            <w:r w:rsidRPr="006153A5">
              <w:rPr>
                <w:rFonts w:ascii="Times New Roman" w:eastAsia="Times New Roman" w:hAnsi="Times New Roman"/>
                <w:sz w:val="24"/>
                <w:szCs w:val="24"/>
              </w:rPr>
              <w:t>Leadership Traits and Ethics</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153A5" w:rsidP="006153A5">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 xml:space="preserve">Chapter 3 - Leadership Behavior &amp; Motivation.  </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153A5" w:rsidP="006153A5">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4 -  Contingency Leadership Theories</w:t>
            </w:r>
          </w:p>
        </w:tc>
        <w:tc>
          <w:tcPr>
            <w:cnfStyle w:val="000010000000" w:firstRow="0" w:lastRow="0" w:firstColumn="0" w:lastColumn="0" w:oddVBand="1" w:evenVBand="0" w:oddHBand="0" w:evenHBand="0" w:firstRowFirstColumn="0" w:firstRowLastColumn="0" w:lastRowFirstColumn="0" w:lastRowLastColumn="0"/>
            <w:tcW w:w="780" w:type="pct"/>
            <w:noWrap/>
          </w:tcPr>
          <w:p w:rsidR="00D513E6" w:rsidRPr="00E453D0" w:rsidRDefault="00D513E6" w:rsidP="00CD6BFB">
            <w:pPr>
              <w:overflowPunct w:val="0"/>
              <w:autoSpaceDE w:val="0"/>
              <w:autoSpaceDN w:val="0"/>
              <w:adjustRightInd w:val="0"/>
              <w:spacing w:beforeLines="20" w:before="48"/>
              <w:ind w:left="-518" w:firstLine="518"/>
              <w:jc w:val="center"/>
              <w:textAlignment w:val="baseline"/>
              <w:rPr>
                <w:rFonts w:ascii="Garamond" w:eastAsia="Times New Roman" w:hAnsi="Garamond" w:cs="Garamond"/>
                <w:b/>
                <w:bCs/>
                <w:sz w:val="20"/>
                <w:szCs w:val="20"/>
              </w:rPr>
            </w:pPr>
            <w:r w:rsidRPr="00E453D0">
              <w:rPr>
                <w:rFonts w:ascii="Garamond" w:eastAsia="Times New Roman" w:hAnsi="Garamond" w:cs="Garamond"/>
                <w:b/>
                <w:bCs/>
                <w:sz w:val="20"/>
                <w:szCs w:val="20"/>
              </w:rPr>
              <w:t xml:space="preserve">Quiz One     </w:t>
            </w:r>
            <w:r>
              <w:rPr>
                <w:rFonts w:ascii="Garamond" w:eastAsia="Times New Roman" w:hAnsi="Garamond" w:cs="Garamond"/>
                <w:b/>
                <w:bCs/>
                <w:sz w:val="20"/>
                <w:szCs w:val="20"/>
              </w:rPr>
              <w:t xml:space="preserve">  </w:t>
            </w:r>
            <w:r w:rsidR="00CD6BFB">
              <w:rPr>
                <w:rFonts w:ascii="Garamond" w:eastAsia="Times New Roman" w:hAnsi="Garamond" w:cs="Garamond"/>
                <w:b/>
                <w:bCs/>
                <w:sz w:val="20"/>
                <w:szCs w:val="20"/>
              </w:rPr>
              <w:t>Thurs</w:t>
            </w:r>
            <w:r w:rsidR="00CD6BFB" w:rsidRPr="00E453D0">
              <w:rPr>
                <w:rFonts w:ascii="Garamond" w:eastAsia="Times New Roman" w:hAnsi="Garamond" w:cs="Garamond"/>
                <w:b/>
                <w:bCs/>
                <w:sz w:val="20"/>
                <w:szCs w:val="20"/>
              </w:rPr>
              <w:t>day</w:t>
            </w:r>
            <w:r w:rsidRPr="00E453D0">
              <w:rPr>
                <w:rFonts w:ascii="Garamond" w:eastAsia="Times New Roman" w:hAnsi="Garamond" w:cs="Garamond"/>
                <w:b/>
                <w:bCs/>
                <w:sz w:val="20"/>
                <w:szCs w:val="20"/>
              </w:rPr>
              <w:t xml:space="preserve"> </w:t>
            </w:r>
          </w:p>
          <w:p w:rsidR="006153A5" w:rsidRPr="006153A5" w:rsidRDefault="00D513E6" w:rsidP="00CD6BFB">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r>
              <w:rPr>
                <w:rFonts w:ascii="Garamond" w:eastAsia="Times New Roman" w:hAnsi="Garamond" w:cs="Garamond"/>
                <w:sz w:val="20"/>
                <w:szCs w:val="20"/>
              </w:rPr>
              <w:t>(</w:t>
            </w:r>
            <w:r w:rsidR="00CD6BFB">
              <w:rPr>
                <w:rFonts w:ascii="Garamond" w:eastAsia="Times New Roman" w:hAnsi="Garamond" w:cs="Garamond"/>
                <w:b/>
                <w:bCs/>
                <w:sz w:val="20"/>
                <w:szCs w:val="20"/>
              </w:rPr>
              <w:t>3</w:t>
            </w:r>
            <w:r w:rsidRPr="00E453D0">
              <w:rPr>
                <w:rFonts w:ascii="Garamond" w:eastAsia="Times New Roman" w:hAnsi="Garamond" w:cs="Garamond"/>
                <w:b/>
                <w:bCs/>
                <w:sz w:val="20"/>
                <w:szCs w:val="20"/>
              </w:rPr>
              <w:t>-</w:t>
            </w:r>
            <w:r w:rsidR="0014092B">
              <w:rPr>
                <w:rFonts w:ascii="Garamond" w:eastAsia="Times New Roman" w:hAnsi="Garamond" w:cs="Garamond"/>
                <w:b/>
                <w:bCs/>
                <w:sz w:val="20"/>
                <w:szCs w:val="20"/>
              </w:rPr>
              <w:t>10</w:t>
            </w:r>
            <w:r w:rsidRPr="00E453D0">
              <w:rPr>
                <w:rFonts w:ascii="Garamond" w:eastAsia="Times New Roman" w:hAnsi="Garamond" w:cs="Garamond"/>
                <w:b/>
                <w:bCs/>
                <w:sz w:val="20"/>
                <w:szCs w:val="20"/>
              </w:rPr>
              <w:t>-2019</w:t>
            </w:r>
            <w:r>
              <w:rPr>
                <w:rFonts w:ascii="Garamond" w:eastAsia="Times New Roman" w:hAnsi="Garamond" w:cs="Garamond"/>
                <w:sz w:val="20"/>
                <w:szCs w:val="20"/>
              </w:rPr>
              <w:t>)</w:t>
            </w: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AA4D95" w:rsidP="00AA4D9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r>
              <w:rPr>
                <w:rFonts w:ascii="Garamond" w:eastAsia="Times New Roman" w:hAnsi="Garamond" w:cs="Garamond"/>
                <w:i/>
                <w:iCs/>
                <w:sz w:val="24"/>
                <w:szCs w:val="24"/>
              </w:rPr>
              <w:t xml:space="preserve"> </w:t>
            </w: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5 - Influencing, Power, Politics, Networking &amp; Negotiation</w:t>
            </w:r>
          </w:p>
        </w:tc>
        <w:tc>
          <w:tcPr>
            <w:cnfStyle w:val="000010000000" w:firstRow="0" w:lastRow="0" w:firstColumn="0" w:lastColumn="0" w:oddVBand="1" w:evenVBand="0" w:oddHBand="0" w:evenHBand="0" w:firstRowFirstColumn="0" w:firstRowLastColumn="0" w:lastRowFirstColumn="0" w:lastRowLastColumn="0"/>
            <w:tcW w:w="780" w:type="pct"/>
            <w:noWrap/>
          </w:tcPr>
          <w:p w:rsidR="00B17C1D" w:rsidRDefault="00B17C1D" w:rsidP="00B17C1D">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u w:val="single"/>
              </w:rPr>
            </w:pPr>
            <w:r>
              <w:rPr>
                <w:rFonts w:ascii="Garamond" w:eastAsia="Times New Roman" w:hAnsi="Garamond" w:cs="Garamond"/>
                <w:sz w:val="20"/>
                <w:szCs w:val="20"/>
                <w:u w:val="single"/>
              </w:rPr>
              <w:t xml:space="preserve">Mid 1 </w:t>
            </w:r>
          </w:p>
          <w:p w:rsidR="006153A5" w:rsidRPr="006153A5" w:rsidRDefault="00CA0CF1" w:rsidP="00CA0CF1">
            <w:pPr>
              <w:overflowPunct w:val="0"/>
              <w:autoSpaceDE w:val="0"/>
              <w:autoSpaceDN w:val="0"/>
              <w:adjustRightInd w:val="0"/>
              <w:spacing w:beforeLines="20" w:before="48"/>
              <w:ind w:firstLine="518"/>
              <w:jc w:val="center"/>
              <w:textAlignment w:val="baseline"/>
              <w:rPr>
                <w:rFonts w:ascii="Garamond" w:eastAsia="Times New Roman" w:hAnsi="Garamond" w:cs="Garamond"/>
                <w:sz w:val="20"/>
                <w:szCs w:val="20"/>
              </w:rPr>
            </w:pPr>
            <w:r>
              <w:rPr>
                <w:rFonts w:ascii="Garamond" w:eastAsia="Times New Roman" w:hAnsi="Garamond" w:cs="Garamond"/>
                <w:sz w:val="20"/>
                <w:szCs w:val="20"/>
                <w:u w:val="single"/>
              </w:rPr>
              <w:t>Sunday 13/10/2019</w:t>
            </w: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 xml:space="preserve">Chapter 6 – Communication, Coaching &amp; Conflict Skills.  </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Default="006153A5" w:rsidP="00D513E6">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u w:val="single"/>
              </w:rPr>
            </w:pPr>
          </w:p>
          <w:p w:rsidR="00B17C1D" w:rsidRPr="006153A5" w:rsidRDefault="00B17C1D" w:rsidP="00D513E6">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7 – Leader-Follower Relations</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153A5" w:rsidP="006153A5">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u w:val="single"/>
              </w:rPr>
            </w:pP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textAlignment w:val="baseline"/>
              <w:rPr>
                <w:rFonts w:ascii="Times New Roman" w:eastAsia="Times New Roman" w:hAnsi="Times New Roman"/>
                <w:i/>
                <w:iCs/>
                <w:color w:val="FF0000"/>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8 - Team Leadership &amp; Self-Managed Teams</w:t>
            </w:r>
          </w:p>
        </w:tc>
        <w:tc>
          <w:tcPr>
            <w:cnfStyle w:val="000010000000" w:firstRow="0" w:lastRow="0" w:firstColumn="0" w:lastColumn="0" w:oddVBand="1" w:evenVBand="0" w:oddHBand="0" w:evenHBand="0" w:firstRowFirstColumn="0" w:firstRowLastColumn="0" w:lastRowFirstColumn="0" w:lastRowLastColumn="0"/>
            <w:tcW w:w="780" w:type="pct"/>
            <w:noWrap/>
          </w:tcPr>
          <w:p w:rsidR="00B17C1D" w:rsidRDefault="00B17C1D" w:rsidP="00CD6BFB">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r>
              <w:rPr>
                <w:rFonts w:ascii="Garamond" w:eastAsia="Times New Roman" w:hAnsi="Garamond" w:cs="Garamond"/>
                <w:sz w:val="20"/>
                <w:szCs w:val="20"/>
              </w:rPr>
              <w:t>Q2/</w:t>
            </w:r>
            <w:r w:rsidR="0014092B">
              <w:rPr>
                <w:rFonts w:ascii="Garamond" w:eastAsia="Times New Roman" w:hAnsi="Garamond" w:cs="Garamond"/>
                <w:b/>
                <w:bCs/>
                <w:sz w:val="20"/>
                <w:szCs w:val="20"/>
              </w:rPr>
              <w:t xml:space="preserve"> </w:t>
            </w:r>
            <w:r w:rsidR="00CD6BFB">
              <w:rPr>
                <w:rFonts w:ascii="Garamond" w:eastAsia="Times New Roman" w:hAnsi="Garamond" w:cs="Garamond"/>
                <w:b/>
                <w:bCs/>
                <w:sz w:val="20"/>
                <w:szCs w:val="20"/>
              </w:rPr>
              <w:t>Thru</w:t>
            </w:r>
            <w:r w:rsidR="00CD6BFB" w:rsidRPr="00E453D0">
              <w:rPr>
                <w:rFonts w:ascii="Garamond" w:eastAsia="Times New Roman" w:hAnsi="Garamond" w:cs="Garamond"/>
                <w:b/>
                <w:bCs/>
                <w:sz w:val="20"/>
                <w:szCs w:val="20"/>
              </w:rPr>
              <w:t>way</w:t>
            </w:r>
            <w:r w:rsidR="0014092B">
              <w:rPr>
                <w:rFonts w:ascii="Garamond" w:eastAsia="Times New Roman" w:hAnsi="Garamond" w:cs="Garamond"/>
                <w:sz w:val="20"/>
                <w:szCs w:val="20"/>
              </w:rPr>
              <w:t xml:space="preserve"> </w:t>
            </w:r>
          </w:p>
          <w:p w:rsidR="006153A5" w:rsidRPr="006153A5" w:rsidRDefault="00CD6BFB" w:rsidP="00B17C1D">
            <w:pPr>
              <w:overflowPunct w:val="0"/>
              <w:autoSpaceDE w:val="0"/>
              <w:autoSpaceDN w:val="0"/>
              <w:adjustRightInd w:val="0"/>
              <w:spacing w:beforeLines="20" w:before="48"/>
              <w:ind w:left="-518" w:firstLine="518"/>
              <w:jc w:val="center"/>
              <w:textAlignment w:val="baseline"/>
              <w:rPr>
                <w:rFonts w:ascii="Times New Roman" w:eastAsia="Times New Roman" w:hAnsi="Times New Roman"/>
                <w:color w:val="FF0000"/>
                <w:sz w:val="20"/>
                <w:szCs w:val="20"/>
              </w:rPr>
            </w:pPr>
            <w:r>
              <w:rPr>
                <w:rFonts w:ascii="Garamond" w:eastAsia="Times New Roman" w:hAnsi="Garamond" w:cs="Garamond"/>
                <w:sz w:val="20"/>
                <w:szCs w:val="20"/>
              </w:rPr>
              <w:t>7</w:t>
            </w:r>
            <w:r w:rsidR="00B17C1D">
              <w:rPr>
                <w:rFonts w:ascii="Garamond" w:eastAsia="Times New Roman" w:hAnsi="Garamond" w:cs="Garamond"/>
                <w:sz w:val="20"/>
                <w:szCs w:val="20"/>
              </w:rPr>
              <w:t>-11-2019</w:t>
            </w: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 xml:space="preserve">Chapter 9 - Charismatic &amp; Transformational Leadership.  </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153A5" w:rsidP="00D513E6">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10 – Leadership of Culture, Ethics &amp; Diversity</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153A5" w:rsidP="00B17C1D">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11 – Strategic Leadership &amp; Change Mgmt.</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B17C1D" w:rsidP="00AF2AB1">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r w:rsidRPr="006153A5">
              <w:rPr>
                <w:rFonts w:ascii="Garamond" w:eastAsia="Times New Roman" w:hAnsi="Garamond" w:cs="Garamond"/>
                <w:sz w:val="20"/>
                <w:szCs w:val="20"/>
                <w:u w:val="single"/>
              </w:rPr>
              <w:t xml:space="preserve">Mid 2 </w:t>
            </w:r>
            <w:r w:rsidR="00835301">
              <w:rPr>
                <w:rFonts w:ascii="Garamond" w:eastAsia="Times New Roman" w:hAnsi="Garamond"/>
                <w:sz w:val="20"/>
                <w:szCs w:val="20"/>
                <w:u w:val="single"/>
                <w:lang w:val="en-GB"/>
              </w:rPr>
              <w:t>Tues</w:t>
            </w:r>
            <w:r w:rsidR="00835301">
              <w:rPr>
                <w:rFonts w:ascii="Garamond" w:eastAsia="Times New Roman" w:hAnsi="Garamond" w:cs="Garamond"/>
                <w:sz w:val="20"/>
                <w:szCs w:val="20"/>
                <w:u w:val="single"/>
              </w:rPr>
              <w:t>day (12/11/2019</w:t>
            </w:r>
          </w:p>
        </w:tc>
      </w:tr>
      <w:tr w:rsidR="006153A5" w:rsidRPr="006153A5" w:rsidTr="00897090">
        <w:trPr>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textAlignment w:val="baseline"/>
              <w:rPr>
                <w:rFonts w:ascii="Garamond" w:eastAsia="Times New Roman" w:hAnsi="Garamond" w:cs="Garamond"/>
                <w:i/>
                <w:iCs/>
                <w:sz w:val="24"/>
                <w:szCs w:val="24"/>
              </w:rPr>
            </w:pPr>
          </w:p>
        </w:tc>
        <w:tc>
          <w:tcPr>
            <w:tcW w:w="3728" w:type="pct"/>
            <w:noWrap/>
          </w:tcPr>
          <w:p w:rsidR="006153A5" w:rsidRPr="006153A5" w:rsidRDefault="006153A5" w:rsidP="006153A5">
            <w:pPr>
              <w:overflowPunct w:val="0"/>
              <w:autoSpaceDE w:val="0"/>
              <w:autoSpaceDN w:val="0"/>
              <w:adjustRightInd w:val="0"/>
              <w:ind w:left="-518" w:firstLine="51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Chapter 12 – Crises Leadership &amp; the Learning Organization.</w:t>
            </w:r>
          </w:p>
        </w:tc>
        <w:tc>
          <w:tcPr>
            <w:cnfStyle w:val="000010000000" w:firstRow="0" w:lastRow="0" w:firstColumn="0" w:lastColumn="0" w:oddVBand="1" w:evenVBand="0" w:oddHBand="0" w:evenHBand="0" w:firstRowFirstColumn="0" w:firstRowLastColumn="0" w:lastRowFirstColumn="0" w:lastRowLastColumn="0"/>
            <w:tcW w:w="780" w:type="pct"/>
            <w:noWrap/>
          </w:tcPr>
          <w:p w:rsidR="00E453D0" w:rsidRDefault="00E453D0" w:rsidP="0089052E">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u w:val="single"/>
              </w:rPr>
            </w:pPr>
            <w:r>
              <w:rPr>
                <w:rFonts w:ascii="Garamond" w:eastAsia="Times New Roman" w:hAnsi="Garamond" w:cs="Garamond"/>
                <w:sz w:val="20"/>
                <w:szCs w:val="20"/>
                <w:u w:val="single"/>
              </w:rPr>
              <w:t xml:space="preserve">Makeup exam </w:t>
            </w:r>
          </w:p>
          <w:p w:rsidR="006153A5" w:rsidRPr="006153A5" w:rsidRDefault="00E453D0" w:rsidP="00AF2AB1">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rPr>
            </w:pPr>
            <w:r>
              <w:rPr>
                <w:rFonts w:ascii="Garamond" w:eastAsia="Times New Roman" w:hAnsi="Garamond" w:cs="Garamond"/>
                <w:sz w:val="20"/>
                <w:szCs w:val="20"/>
                <w:u w:val="single"/>
              </w:rPr>
              <w:t xml:space="preserve">Sunday </w:t>
            </w:r>
            <w:r w:rsidR="00AF2AB1">
              <w:rPr>
                <w:rFonts w:ascii="Garamond" w:eastAsia="Times New Roman" w:hAnsi="Garamond" w:cs="Garamond"/>
                <w:sz w:val="20"/>
                <w:szCs w:val="20"/>
                <w:u w:val="single"/>
              </w:rPr>
              <w:t>24</w:t>
            </w:r>
            <w:r w:rsidR="00897090">
              <w:rPr>
                <w:rFonts w:ascii="Garamond" w:eastAsia="Times New Roman" w:hAnsi="Garamond" w:cs="Garamond"/>
                <w:sz w:val="20"/>
                <w:szCs w:val="20"/>
                <w:u w:val="single"/>
              </w:rPr>
              <w:t>/</w:t>
            </w:r>
            <w:r w:rsidR="00AF2AB1">
              <w:rPr>
                <w:rFonts w:ascii="Garamond" w:eastAsia="Times New Roman" w:hAnsi="Garamond" w:cs="Garamond"/>
                <w:sz w:val="20"/>
                <w:szCs w:val="20"/>
                <w:u w:val="single"/>
              </w:rPr>
              <w:t>11</w:t>
            </w:r>
            <w:r w:rsidR="006153A5" w:rsidRPr="006153A5">
              <w:rPr>
                <w:rFonts w:ascii="Garamond" w:eastAsia="Times New Roman" w:hAnsi="Garamond" w:cs="Garamond"/>
                <w:sz w:val="20"/>
                <w:szCs w:val="20"/>
                <w:u w:val="single"/>
              </w:rPr>
              <w:t xml:space="preserve"> </w:t>
            </w:r>
          </w:p>
        </w:tc>
      </w:tr>
      <w:tr w:rsidR="006153A5" w:rsidRPr="006153A5" w:rsidTr="00897090">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492" w:type="pct"/>
          </w:tcPr>
          <w:p w:rsidR="006153A5" w:rsidRPr="006153A5" w:rsidRDefault="006153A5" w:rsidP="006153A5">
            <w:pPr>
              <w:numPr>
                <w:ilvl w:val="0"/>
                <w:numId w:val="26"/>
              </w:numPr>
              <w:overflowPunct w:val="0"/>
              <w:autoSpaceDE w:val="0"/>
              <w:autoSpaceDN w:val="0"/>
              <w:adjustRightInd w:val="0"/>
              <w:spacing w:beforeLines="20" w:before="48"/>
              <w:ind w:left="-518" w:firstLine="518"/>
              <w:jc w:val="center"/>
              <w:textAlignment w:val="baseline"/>
              <w:rPr>
                <w:rFonts w:ascii="Garamond" w:eastAsia="Times New Roman" w:hAnsi="Garamond" w:cs="Garamond"/>
                <w:i/>
                <w:iCs/>
                <w:sz w:val="24"/>
                <w:szCs w:val="24"/>
              </w:rPr>
            </w:pPr>
          </w:p>
        </w:tc>
        <w:tc>
          <w:tcPr>
            <w:tcW w:w="3728" w:type="pct"/>
            <w:noWrap/>
          </w:tcPr>
          <w:p w:rsidR="006153A5" w:rsidRPr="006153A5" w:rsidRDefault="00637215" w:rsidP="00AF2AB1">
            <w:pPr>
              <w:overflowPunct w:val="0"/>
              <w:autoSpaceDE w:val="0"/>
              <w:autoSpaceDN w:val="0"/>
              <w:adjustRightInd w:val="0"/>
              <w:spacing w:beforeLines="20" w:before="48"/>
              <w:ind w:left="-518" w:firstLine="518"/>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6153A5">
              <w:rPr>
                <w:rFonts w:ascii="Times New Roman" w:eastAsia="Times New Roman" w:hAnsi="Times New Roman"/>
                <w:sz w:val="24"/>
                <w:szCs w:val="24"/>
              </w:rPr>
              <w:t>Presentations</w:t>
            </w:r>
            <w:r>
              <w:rPr>
                <w:rFonts w:ascii="Times New Roman" w:eastAsia="Times New Roman" w:hAnsi="Times New Roman"/>
                <w:sz w:val="24"/>
                <w:szCs w:val="24"/>
              </w:rPr>
              <w:t xml:space="preserve">, </w:t>
            </w:r>
            <w:r w:rsidR="00AF2AB1">
              <w:rPr>
                <w:rFonts w:ascii="Times New Roman" w:eastAsia="Times New Roman" w:hAnsi="Times New Roman"/>
                <w:sz w:val="24"/>
                <w:szCs w:val="24"/>
              </w:rPr>
              <w:t>1</w:t>
            </w:r>
            <w:r w:rsidRPr="00637215">
              <w:rPr>
                <w:rFonts w:ascii="Times New Roman" w:eastAsia="Times New Roman" w:hAnsi="Times New Roman"/>
                <w:sz w:val="24"/>
                <w:szCs w:val="24"/>
                <w:vertAlign w:val="superscript"/>
              </w:rPr>
              <w:t>st</w:t>
            </w:r>
            <w:r w:rsidR="00AF2AB1">
              <w:rPr>
                <w:rFonts w:ascii="Times New Roman" w:eastAsia="Times New Roman" w:hAnsi="Times New Roman"/>
                <w:sz w:val="24"/>
                <w:szCs w:val="24"/>
                <w:vertAlign w:val="superscript"/>
              </w:rPr>
              <w:t xml:space="preserve">- </w:t>
            </w:r>
            <w:r w:rsidRPr="00637215">
              <w:rPr>
                <w:rFonts w:ascii="Times New Roman" w:eastAsia="Times New Roman" w:hAnsi="Times New Roman"/>
                <w:sz w:val="24"/>
                <w:szCs w:val="24"/>
              </w:rPr>
              <w:t xml:space="preserve"> of </w:t>
            </w:r>
            <w:r w:rsidR="00AF2AB1">
              <w:rPr>
                <w:rFonts w:ascii="Times New Roman" w:eastAsia="Times New Roman" w:hAnsi="Times New Roman"/>
                <w:sz w:val="24"/>
                <w:szCs w:val="24"/>
              </w:rPr>
              <w:t xml:space="preserve">December </w:t>
            </w:r>
          </w:p>
        </w:tc>
        <w:tc>
          <w:tcPr>
            <w:cnfStyle w:val="000010000000" w:firstRow="0" w:lastRow="0" w:firstColumn="0" w:lastColumn="0" w:oddVBand="1" w:evenVBand="0" w:oddHBand="0" w:evenHBand="0" w:firstRowFirstColumn="0" w:firstRowLastColumn="0" w:lastRowFirstColumn="0" w:lastRowLastColumn="0"/>
            <w:tcW w:w="780" w:type="pct"/>
            <w:noWrap/>
          </w:tcPr>
          <w:p w:rsidR="006153A5" w:rsidRPr="006153A5" w:rsidRDefault="00637215" w:rsidP="00BF3B5B">
            <w:pPr>
              <w:overflowPunct w:val="0"/>
              <w:autoSpaceDE w:val="0"/>
              <w:autoSpaceDN w:val="0"/>
              <w:adjustRightInd w:val="0"/>
              <w:spacing w:beforeLines="20" w:before="48"/>
              <w:ind w:left="-518" w:firstLine="518"/>
              <w:jc w:val="center"/>
              <w:textAlignment w:val="baseline"/>
              <w:rPr>
                <w:rFonts w:ascii="Garamond" w:eastAsia="Times New Roman" w:hAnsi="Garamond" w:cs="Garamond"/>
                <w:sz w:val="20"/>
                <w:szCs w:val="20"/>
                <w:u w:val="single"/>
              </w:rPr>
            </w:pPr>
            <w:r>
              <w:rPr>
                <w:rFonts w:asciiTheme="majorBidi" w:hAnsiTheme="majorBidi" w:cstheme="majorBidi"/>
                <w:sz w:val="20"/>
                <w:szCs w:val="20"/>
              </w:rPr>
              <w:t xml:space="preserve"> </w:t>
            </w:r>
            <w:r w:rsidR="00BF3B5B">
              <w:rPr>
                <w:rFonts w:asciiTheme="majorBidi" w:hAnsiTheme="majorBidi" w:cstheme="majorBidi"/>
                <w:sz w:val="20"/>
                <w:szCs w:val="20"/>
              </w:rPr>
              <w:t xml:space="preserve">Group Project </w:t>
            </w:r>
            <w:r>
              <w:rPr>
                <w:rFonts w:asciiTheme="majorBidi" w:hAnsiTheme="majorBidi" w:cstheme="majorBidi"/>
                <w:sz w:val="20"/>
                <w:szCs w:val="20"/>
              </w:rPr>
              <w:t xml:space="preserve"> Submission </w:t>
            </w:r>
            <w:r w:rsidRPr="000467BB">
              <w:rPr>
                <w:rFonts w:asciiTheme="majorBidi" w:hAnsiTheme="majorBidi" w:cstheme="majorBidi"/>
                <w:sz w:val="20"/>
                <w:szCs w:val="20"/>
              </w:rPr>
              <w:t xml:space="preserve">                </w:t>
            </w:r>
          </w:p>
        </w:tc>
      </w:tr>
    </w:tbl>
    <w:p w:rsidR="006153A5" w:rsidRDefault="006153A5" w:rsidP="004A5A87">
      <w:pPr>
        <w:jc w:val="both"/>
        <w:rPr>
          <w:rFonts w:ascii="Bookman Old Style" w:hAnsi="Bookman Old Style"/>
          <w:b/>
          <w:sz w:val="19"/>
          <w:szCs w:val="19"/>
        </w:rPr>
      </w:pPr>
    </w:p>
    <w:p w:rsidR="006153A5" w:rsidRDefault="006153A5" w:rsidP="004A5A87">
      <w:pPr>
        <w:jc w:val="both"/>
        <w:rPr>
          <w:rFonts w:ascii="Bookman Old Style" w:hAnsi="Bookman Old Style"/>
          <w:b/>
          <w:sz w:val="19"/>
          <w:szCs w:val="19"/>
        </w:rPr>
      </w:pPr>
    </w:p>
    <w:p w:rsidR="00AB7852" w:rsidRPr="00AB7852" w:rsidRDefault="00AB7852" w:rsidP="00AB7852">
      <w:pPr>
        <w:jc w:val="both"/>
        <w:rPr>
          <w:rFonts w:ascii="Bookman Old Style" w:hAnsi="Bookman Old Style"/>
          <w:b/>
          <w:sz w:val="19"/>
          <w:szCs w:val="19"/>
        </w:rPr>
      </w:pPr>
      <w:r w:rsidRPr="00AB7852">
        <w:rPr>
          <w:rFonts w:ascii="Bookman Old Style" w:hAnsi="Bookman Old Style"/>
          <w:b/>
          <w:sz w:val="19"/>
          <w:szCs w:val="19"/>
        </w:rPr>
        <w:t xml:space="preserve">Grade information </w:t>
      </w:r>
    </w:p>
    <w:tbl>
      <w:tblPr>
        <w:tblStyle w:val="LightShading-Accent2"/>
        <w:tblW w:w="0" w:type="auto"/>
        <w:tblLook w:val="04A0" w:firstRow="1" w:lastRow="0" w:firstColumn="1" w:lastColumn="0" w:noHBand="0" w:noVBand="1"/>
      </w:tblPr>
      <w:tblGrid>
        <w:gridCol w:w="4664"/>
        <w:gridCol w:w="4651"/>
      </w:tblGrid>
      <w:tr w:rsidR="00AB7852" w:rsidRPr="00AB7852" w:rsidTr="00C54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95-100</w:t>
            </w:r>
          </w:p>
        </w:tc>
        <w:tc>
          <w:tcPr>
            <w:tcW w:w="4651" w:type="dxa"/>
          </w:tcPr>
          <w:p w:rsidR="00AB7852" w:rsidRPr="00AB7852" w:rsidRDefault="00AB7852" w:rsidP="00AB7852">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A*</w:t>
            </w:r>
          </w:p>
        </w:tc>
      </w:tr>
      <w:tr w:rsidR="00AB7852" w:rsidRPr="00AB7852" w:rsidTr="00C54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90-94</w:t>
            </w:r>
          </w:p>
        </w:tc>
        <w:tc>
          <w:tcPr>
            <w:tcW w:w="4651" w:type="dxa"/>
          </w:tcPr>
          <w:p w:rsidR="00AB7852" w:rsidRPr="00AB7852" w:rsidRDefault="00AB7852" w:rsidP="00AB7852">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A</w:t>
            </w:r>
          </w:p>
        </w:tc>
      </w:tr>
      <w:tr w:rsidR="00AB7852" w:rsidRPr="00AB7852" w:rsidTr="00C54856">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85-89</w:t>
            </w:r>
          </w:p>
        </w:tc>
        <w:tc>
          <w:tcPr>
            <w:tcW w:w="4651" w:type="dxa"/>
          </w:tcPr>
          <w:p w:rsidR="00AB7852" w:rsidRPr="00AB7852" w:rsidRDefault="00AB7852" w:rsidP="00AB7852">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B*</w:t>
            </w:r>
          </w:p>
        </w:tc>
      </w:tr>
      <w:tr w:rsidR="00AB7852" w:rsidRPr="00AB7852" w:rsidTr="00C54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80-84</w:t>
            </w:r>
          </w:p>
        </w:tc>
        <w:tc>
          <w:tcPr>
            <w:tcW w:w="4651" w:type="dxa"/>
          </w:tcPr>
          <w:p w:rsidR="00AB7852" w:rsidRPr="00AB7852" w:rsidRDefault="00AB7852" w:rsidP="00AB7852">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B</w:t>
            </w:r>
          </w:p>
        </w:tc>
      </w:tr>
      <w:tr w:rsidR="00AB7852" w:rsidRPr="00AB7852" w:rsidTr="00C54856">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75-79</w:t>
            </w:r>
          </w:p>
        </w:tc>
        <w:tc>
          <w:tcPr>
            <w:tcW w:w="4651" w:type="dxa"/>
          </w:tcPr>
          <w:p w:rsidR="00AB7852" w:rsidRPr="00AB7852" w:rsidRDefault="00AB7852" w:rsidP="00AB7852">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C*</w:t>
            </w:r>
          </w:p>
        </w:tc>
      </w:tr>
      <w:tr w:rsidR="00AB7852" w:rsidRPr="00AB7852" w:rsidTr="00C54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70-74</w:t>
            </w:r>
          </w:p>
        </w:tc>
        <w:tc>
          <w:tcPr>
            <w:tcW w:w="4651" w:type="dxa"/>
          </w:tcPr>
          <w:p w:rsidR="00AB7852" w:rsidRPr="00AB7852" w:rsidRDefault="00AB7852" w:rsidP="00AB7852">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C</w:t>
            </w:r>
          </w:p>
        </w:tc>
      </w:tr>
      <w:tr w:rsidR="00AB7852" w:rsidRPr="00AB7852" w:rsidTr="00C54856">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65-69</w:t>
            </w:r>
          </w:p>
        </w:tc>
        <w:tc>
          <w:tcPr>
            <w:tcW w:w="4651" w:type="dxa"/>
          </w:tcPr>
          <w:p w:rsidR="00AB7852" w:rsidRPr="00AB7852" w:rsidRDefault="00AB7852" w:rsidP="00AB7852">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D*</w:t>
            </w:r>
          </w:p>
        </w:tc>
      </w:tr>
      <w:tr w:rsidR="00AB7852" w:rsidRPr="00AB7852" w:rsidTr="00C54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AB7852"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60-64</w:t>
            </w:r>
          </w:p>
        </w:tc>
        <w:tc>
          <w:tcPr>
            <w:tcW w:w="4651" w:type="dxa"/>
          </w:tcPr>
          <w:p w:rsidR="00AB7852" w:rsidRPr="00AB7852" w:rsidRDefault="00AB7852" w:rsidP="00AB7852">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D</w:t>
            </w:r>
          </w:p>
        </w:tc>
      </w:tr>
      <w:tr w:rsidR="00AB7852" w:rsidRPr="00AB7852" w:rsidTr="00C54856">
        <w:tc>
          <w:tcPr>
            <w:cnfStyle w:val="001000000000" w:firstRow="0" w:lastRow="0" w:firstColumn="1" w:lastColumn="0" w:oddVBand="0" w:evenVBand="0" w:oddHBand="0" w:evenHBand="0" w:firstRowFirstColumn="0" w:firstRowLastColumn="0" w:lastRowFirstColumn="0" w:lastRowLastColumn="0"/>
            <w:tcW w:w="4664" w:type="dxa"/>
          </w:tcPr>
          <w:p w:rsidR="00AB7852" w:rsidRPr="00AB7852" w:rsidRDefault="00637215" w:rsidP="00AB7852">
            <w:pPr>
              <w:jc w:val="both"/>
              <w:rPr>
                <w:rFonts w:ascii="Bookman Old Style" w:hAnsi="Bookman Old Style" w:cs="Times New Roman"/>
                <w:color w:val="auto"/>
                <w:sz w:val="19"/>
                <w:szCs w:val="19"/>
              </w:rPr>
            </w:pPr>
            <w:r w:rsidRPr="00AB7852">
              <w:rPr>
                <w:rFonts w:ascii="Bookman Old Style" w:hAnsi="Bookman Old Style" w:cs="Times New Roman"/>
                <w:color w:val="auto"/>
                <w:sz w:val="19"/>
                <w:szCs w:val="19"/>
              </w:rPr>
              <w:t>Below 60</w:t>
            </w:r>
            <w:r w:rsidR="00AB7852" w:rsidRPr="00AB7852">
              <w:rPr>
                <w:rFonts w:ascii="Bookman Old Style" w:hAnsi="Bookman Old Style" w:cs="Times New Roman"/>
                <w:color w:val="auto"/>
                <w:sz w:val="19"/>
                <w:szCs w:val="19"/>
              </w:rPr>
              <w:t>%</w:t>
            </w:r>
          </w:p>
        </w:tc>
        <w:tc>
          <w:tcPr>
            <w:tcW w:w="4651" w:type="dxa"/>
          </w:tcPr>
          <w:p w:rsidR="00AB7852" w:rsidRPr="00AB7852" w:rsidRDefault="00AB7852" w:rsidP="00AB7852">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19"/>
                <w:szCs w:val="19"/>
              </w:rPr>
            </w:pPr>
            <w:r w:rsidRPr="00AB7852">
              <w:rPr>
                <w:rFonts w:ascii="Bookman Old Style" w:hAnsi="Bookman Old Style" w:cs="Times New Roman"/>
                <w:color w:val="auto"/>
                <w:sz w:val="19"/>
                <w:szCs w:val="19"/>
              </w:rPr>
              <w:t>F</w:t>
            </w:r>
          </w:p>
        </w:tc>
      </w:tr>
    </w:tbl>
    <w:p w:rsidR="001147D8" w:rsidRPr="00AB7852" w:rsidRDefault="001147D8" w:rsidP="00363FD4">
      <w:pPr>
        <w:jc w:val="both"/>
        <w:rPr>
          <w:rFonts w:ascii="Bookman Old Style" w:eastAsiaTheme="minorHAnsi" w:hAnsi="Bookman Old Style"/>
          <w:sz w:val="19"/>
          <w:szCs w:val="19"/>
        </w:rPr>
      </w:pPr>
    </w:p>
    <w:p w:rsidR="00AB7852" w:rsidRPr="00AB7852" w:rsidRDefault="00AB7852" w:rsidP="00AB7852">
      <w:pPr>
        <w:jc w:val="both"/>
        <w:rPr>
          <w:rFonts w:ascii="Bookman Old Style" w:eastAsiaTheme="minorHAnsi" w:hAnsi="Bookman Old Style"/>
          <w:sz w:val="19"/>
          <w:szCs w:val="19"/>
        </w:rPr>
      </w:pPr>
      <w:r w:rsidRPr="00AB7852">
        <w:rPr>
          <w:rFonts w:ascii="Bookman Old Style" w:eastAsiaTheme="minorHAnsi" w:hAnsi="Bookman Old Style"/>
          <w:sz w:val="19"/>
          <w:szCs w:val="19"/>
        </w:rPr>
        <w:t xml:space="preserve"> </w:t>
      </w:r>
      <w:r w:rsidR="00957748" w:rsidRPr="00AB7852">
        <w:rPr>
          <w:rFonts w:ascii="Bookman Old Style" w:eastAsiaTheme="minorHAnsi" w:hAnsi="Bookman Old Style"/>
          <w:sz w:val="19"/>
          <w:szCs w:val="19"/>
        </w:rPr>
        <w:t xml:space="preserve"> </w:t>
      </w:r>
      <w:r w:rsidRPr="00AB7852">
        <w:rPr>
          <w:rFonts w:ascii="Bookman Old Style" w:eastAsiaTheme="minorHAnsi" w:hAnsi="Bookman Old Style"/>
          <w:sz w:val="19"/>
          <w:szCs w:val="19"/>
        </w:rPr>
        <w:t>This outline is tentative to change.</w:t>
      </w:r>
    </w:p>
    <w:p w:rsidR="00AB7852" w:rsidRDefault="00AB7852" w:rsidP="00AB7852">
      <w:pPr>
        <w:pBdr>
          <w:bottom w:val="single" w:sz="4" w:space="1" w:color="auto"/>
        </w:pBdr>
        <w:jc w:val="center"/>
      </w:pPr>
    </w:p>
    <w:tbl>
      <w:tblPr>
        <w:tblStyle w:val="TableGrid"/>
        <w:tblpPr w:leftFromText="180" w:rightFromText="180" w:vertAnchor="text" w:tblpX="74" w:tblpY="1"/>
        <w:tblOverlap w:val="never"/>
        <w:tblW w:w="0" w:type="auto"/>
        <w:tblLook w:val="04A0" w:firstRow="1" w:lastRow="0" w:firstColumn="1" w:lastColumn="0" w:noHBand="0" w:noVBand="1"/>
      </w:tblPr>
      <w:tblGrid>
        <w:gridCol w:w="9214"/>
      </w:tblGrid>
      <w:tr w:rsidR="00AB7852" w:rsidTr="00C54856">
        <w:tc>
          <w:tcPr>
            <w:tcW w:w="9214" w:type="dxa"/>
          </w:tcPr>
          <w:p w:rsidR="00AB7852" w:rsidRPr="00AB7852" w:rsidRDefault="00AB7852" w:rsidP="00AB7852">
            <w:pPr>
              <w:jc w:val="both"/>
              <w:rPr>
                <w:rFonts w:ascii="Bookman Old Style" w:hAnsi="Bookman Old Style" w:cs="Times New Roman"/>
                <w:sz w:val="19"/>
                <w:szCs w:val="19"/>
              </w:rPr>
            </w:pPr>
            <w:proofErr w:type="spellStart"/>
            <w:r w:rsidRPr="00AB7852">
              <w:rPr>
                <w:rFonts w:ascii="Bookman Old Style" w:hAnsi="Bookman Old Style" w:cs="Times New Roman"/>
                <w:sz w:val="19"/>
                <w:szCs w:val="19"/>
              </w:rPr>
              <w:t>Dr</w:t>
            </w:r>
            <w:proofErr w:type="spellEnd"/>
            <w:r w:rsidRPr="00AB7852">
              <w:rPr>
                <w:rFonts w:ascii="Bookman Old Style" w:hAnsi="Bookman Old Style" w:cs="Times New Roman"/>
                <w:sz w:val="19"/>
                <w:szCs w:val="19"/>
              </w:rPr>
              <w:t xml:space="preserve">: Elham  </w:t>
            </w:r>
            <w:proofErr w:type="spellStart"/>
            <w:r w:rsidRPr="00AB7852">
              <w:rPr>
                <w:rFonts w:ascii="Bookman Old Style" w:hAnsi="Bookman Old Style" w:cs="Times New Roman"/>
                <w:sz w:val="19"/>
                <w:szCs w:val="19"/>
              </w:rPr>
              <w:t>Elsfahie</w:t>
            </w:r>
            <w:proofErr w:type="spellEnd"/>
            <w:r w:rsidRPr="00AB7852">
              <w:rPr>
                <w:rFonts w:ascii="Bookman Old Style" w:hAnsi="Bookman Old Style" w:cs="Times New Roman"/>
                <w:sz w:val="19"/>
                <w:szCs w:val="19"/>
              </w:rPr>
              <w:t xml:space="preserve"> : </w:t>
            </w:r>
          </w:p>
          <w:p w:rsidR="00AB7852" w:rsidRPr="00AB7852" w:rsidRDefault="00AB7852" w:rsidP="00AB7852">
            <w:pPr>
              <w:jc w:val="both"/>
              <w:rPr>
                <w:rFonts w:ascii="Bookman Old Style" w:hAnsi="Bookman Old Style" w:cs="Times New Roman"/>
                <w:sz w:val="19"/>
                <w:szCs w:val="19"/>
              </w:rPr>
            </w:pPr>
            <w:r w:rsidRPr="00AB7852">
              <w:rPr>
                <w:rFonts w:ascii="Bookman Old Style" w:hAnsi="Bookman Old Style" w:cs="Times New Roman"/>
                <w:sz w:val="19"/>
                <w:szCs w:val="19"/>
              </w:rPr>
              <w:t xml:space="preserve">Doctor of </w:t>
            </w:r>
            <w:r w:rsidR="00523FED">
              <w:rPr>
                <w:rFonts w:ascii="Bookman Old Style" w:hAnsi="Bookman Old Style" w:cs="Times New Roman"/>
                <w:noProof/>
                <w:sz w:val="19"/>
                <w:szCs w:val="19"/>
              </w:rPr>
              <w:t>P</w:t>
            </w:r>
            <w:r w:rsidRPr="00523FED">
              <w:rPr>
                <w:rFonts w:ascii="Bookman Old Style" w:hAnsi="Bookman Old Style" w:cs="Times New Roman"/>
                <w:noProof/>
                <w:sz w:val="19"/>
                <w:szCs w:val="19"/>
              </w:rPr>
              <w:t>hilosophy</w:t>
            </w:r>
            <w:r w:rsidRPr="00AB7852">
              <w:rPr>
                <w:rFonts w:ascii="Bookman Old Style" w:hAnsi="Bookman Old Style" w:cs="Times New Roman"/>
                <w:sz w:val="19"/>
                <w:szCs w:val="19"/>
              </w:rPr>
              <w:t xml:space="preserve"> in Knowledge Management  (</w:t>
            </w:r>
            <w:proofErr w:type="spellStart"/>
            <w:r w:rsidRPr="00AB7852">
              <w:rPr>
                <w:rFonts w:ascii="Bookman Old Style" w:hAnsi="Bookman Old Style" w:cs="Times New Roman"/>
                <w:sz w:val="19"/>
                <w:szCs w:val="19"/>
              </w:rPr>
              <w:t>Keele</w:t>
            </w:r>
            <w:proofErr w:type="spellEnd"/>
            <w:r w:rsidRPr="00AB7852">
              <w:rPr>
                <w:rFonts w:ascii="Bookman Old Style" w:hAnsi="Bookman Old Style" w:cs="Times New Roman"/>
                <w:sz w:val="19"/>
                <w:szCs w:val="19"/>
              </w:rPr>
              <w:t xml:space="preserve"> University UK -Cairo University  Egypt)</w:t>
            </w:r>
          </w:p>
        </w:tc>
      </w:tr>
      <w:tr w:rsidR="00AB7852" w:rsidTr="00C54856">
        <w:tc>
          <w:tcPr>
            <w:tcW w:w="9214" w:type="dxa"/>
          </w:tcPr>
          <w:p w:rsidR="00AB7852" w:rsidRPr="00AB7852" w:rsidRDefault="00AB7852" w:rsidP="00897090">
            <w:pPr>
              <w:jc w:val="both"/>
              <w:rPr>
                <w:rFonts w:ascii="Bookman Old Style" w:hAnsi="Bookman Old Style" w:cs="Times New Roman"/>
                <w:sz w:val="19"/>
                <w:szCs w:val="19"/>
              </w:rPr>
            </w:pPr>
            <w:r w:rsidRPr="00AB7852">
              <w:rPr>
                <w:rFonts w:ascii="Bookman Old Style" w:hAnsi="Bookman Old Style" w:cs="Times New Roman"/>
                <w:sz w:val="19"/>
                <w:szCs w:val="19"/>
              </w:rPr>
              <w:t xml:space="preserve">Assistant professor at </w:t>
            </w:r>
            <w:r w:rsidR="00523FED">
              <w:rPr>
                <w:rFonts w:ascii="Bookman Old Style" w:hAnsi="Bookman Old Style" w:cs="Times New Roman"/>
                <w:noProof/>
                <w:sz w:val="19"/>
                <w:szCs w:val="19"/>
              </w:rPr>
              <w:t>K</w:t>
            </w:r>
            <w:r w:rsidRPr="00523FED">
              <w:rPr>
                <w:rFonts w:ascii="Bookman Old Style" w:hAnsi="Bookman Old Style" w:cs="Times New Roman"/>
                <w:noProof/>
                <w:sz w:val="19"/>
                <w:szCs w:val="19"/>
              </w:rPr>
              <w:t>ing</w:t>
            </w:r>
            <w:r w:rsidRPr="00AB7852">
              <w:rPr>
                <w:rFonts w:ascii="Bookman Old Style" w:hAnsi="Bookman Old Style" w:cs="Times New Roman"/>
                <w:sz w:val="19"/>
                <w:szCs w:val="19"/>
              </w:rPr>
              <w:t xml:space="preserve"> Saud University, Management Department,  (</w:t>
            </w:r>
            <w:r w:rsidR="000467BB">
              <w:rPr>
                <w:rFonts w:ascii="Bookman Old Style" w:hAnsi="Bookman Old Style" w:cs="Times New Roman"/>
                <w:sz w:val="19"/>
                <w:szCs w:val="19"/>
              </w:rPr>
              <w:t xml:space="preserve"> Management  </w:t>
            </w:r>
            <w:r w:rsidRPr="00AB7852">
              <w:rPr>
                <w:rFonts w:ascii="Bookman Old Style" w:hAnsi="Bookman Old Style" w:cs="Times New Roman"/>
                <w:sz w:val="19"/>
                <w:szCs w:val="19"/>
              </w:rPr>
              <w:t xml:space="preserve"> Section) Office: </w:t>
            </w:r>
            <w:r w:rsidR="000467BB">
              <w:rPr>
                <w:rFonts w:ascii="Bookman Old Style" w:hAnsi="Bookman Old Style" w:cs="Times New Roman"/>
                <w:sz w:val="19"/>
                <w:szCs w:val="19"/>
              </w:rPr>
              <w:t>17</w:t>
            </w:r>
            <w:r w:rsidR="00897090">
              <w:rPr>
                <w:rFonts w:ascii="Bookman Old Style" w:hAnsi="Bookman Old Style" w:cs="Times New Roman"/>
                <w:sz w:val="19"/>
                <w:szCs w:val="19"/>
              </w:rPr>
              <w:t>1</w:t>
            </w:r>
            <w:r w:rsidR="003B2C6A">
              <w:rPr>
                <w:rFonts w:ascii="Bookman Old Style" w:hAnsi="Bookman Old Style" w:cs="Times New Roman"/>
                <w:sz w:val="19"/>
                <w:szCs w:val="19"/>
              </w:rPr>
              <w:t xml:space="preserve">, second floor </w:t>
            </w:r>
          </w:p>
        </w:tc>
      </w:tr>
      <w:tr w:rsidR="00AB7852" w:rsidTr="00C54856">
        <w:tc>
          <w:tcPr>
            <w:tcW w:w="9214" w:type="dxa"/>
          </w:tcPr>
          <w:p w:rsidR="00AB7852" w:rsidRPr="003E3599" w:rsidRDefault="00AB7852" w:rsidP="00C54856">
            <w:pPr>
              <w:rPr>
                <w:rStyle w:val="Hyperlink"/>
              </w:rPr>
            </w:pPr>
            <w:r w:rsidRPr="003E3599">
              <w:rPr>
                <w:rStyle w:val="Hyperlink"/>
              </w:rPr>
              <w:t xml:space="preserve"> </w:t>
            </w:r>
            <w:hyperlink r:id="rId11" w:history="1">
              <w:r w:rsidRPr="002E587A">
                <w:rPr>
                  <w:rStyle w:val="Hyperlink"/>
                  <w:rFonts w:asciiTheme="majorBidi" w:hAnsiTheme="majorBidi" w:cstheme="majorBidi"/>
                  <w:b/>
                  <w:bCs/>
                  <w:sz w:val="24"/>
                  <w:szCs w:val="24"/>
                </w:rPr>
                <w:t>eelshafie@ksu.edu.sa</w:t>
              </w:r>
            </w:hyperlink>
          </w:p>
          <w:p w:rsidR="00AB7852" w:rsidRPr="003E3599" w:rsidRDefault="00D94A0D" w:rsidP="00C54856">
            <w:pPr>
              <w:rPr>
                <w:rStyle w:val="Hyperlink"/>
                <w:rFonts w:asciiTheme="majorBidi" w:hAnsiTheme="majorBidi" w:cstheme="majorBidi"/>
                <w:b/>
                <w:bCs/>
                <w:sz w:val="24"/>
                <w:szCs w:val="24"/>
              </w:rPr>
            </w:pPr>
            <w:hyperlink r:id="rId12" w:history="1">
              <w:r w:rsidR="00AB7852" w:rsidRPr="003E3599">
                <w:rPr>
                  <w:rStyle w:val="Hyperlink"/>
                  <w:rFonts w:asciiTheme="majorBidi" w:hAnsiTheme="majorBidi" w:cstheme="majorBidi"/>
                  <w:b/>
                  <w:bCs/>
                  <w:sz w:val="24"/>
                  <w:szCs w:val="24"/>
                </w:rPr>
                <w:t>http://fac.ksu.edu.sa/eelshafie</w:t>
              </w:r>
            </w:hyperlink>
            <w:r w:rsidR="00AB7852" w:rsidRPr="003E3599">
              <w:rPr>
                <w:rStyle w:val="Hyperlink"/>
                <w:rFonts w:asciiTheme="majorBidi" w:hAnsiTheme="majorBidi" w:cstheme="majorBidi"/>
                <w:b/>
                <w:bCs/>
                <w:sz w:val="24"/>
                <w:szCs w:val="24"/>
              </w:rPr>
              <w:t xml:space="preserve"> </w:t>
            </w:r>
          </w:p>
          <w:p w:rsidR="00AB7852" w:rsidRPr="003E3599" w:rsidRDefault="00AB7852" w:rsidP="00C54856">
            <w:pPr>
              <w:rPr>
                <w:rStyle w:val="Hyperlink"/>
              </w:rPr>
            </w:pPr>
          </w:p>
        </w:tc>
      </w:tr>
    </w:tbl>
    <w:p w:rsidR="00AB7852" w:rsidRDefault="00AB7852" w:rsidP="00AB7852">
      <w:pPr>
        <w:jc w:val="both"/>
        <w:rPr>
          <w:rFonts w:ascii="Times New Roman" w:hAnsi="Times New Roman"/>
          <w:b/>
          <w:bCs/>
          <w:sz w:val="20"/>
          <w:szCs w:val="20"/>
        </w:rPr>
      </w:pPr>
    </w:p>
    <w:p w:rsidR="00AB7852" w:rsidRDefault="00AB7852" w:rsidP="00AB7852">
      <w:pPr>
        <w:jc w:val="both"/>
        <w:rPr>
          <w:rFonts w:ascii="Times New Roman" w:hAnsi="Times New Roman"/>
          <w:b/>
          <w:bCs/>
          <w:sz w:val="20"/>
          <w:szCs w:val="20"/>
        </w:rPr>
      </w:pPr>
    </w:p>
    <w:p w:rsidR="00AB7852" w:rsidRDefault="00AB7852" w:rsidP="00AB7852">
      <w:pPr>
        <w:jc w:val="both"/>
        <w:rPr>
          <w:rFonts w:ascii="Times New Roman" w:hAnsi="Times New Roman"/>
          <w:b/>
          <w:bCs/>
          <w:sz w:val="20"/>
          <w:szCs w:val="20"/>
        </w:rPr>
      </w:pPr>
    </w:p>
    <w:p w:rsidR="00AB7852" w:rsidRDefault="00AB7852" w:rsidP="00AB7852">
      <w:pPr>
        <w:jc w:val="both"/>
        <w:rPr>
          <w:rFonts w:ascii="Times New Roman" w:hAnsi="Times New Roman"/>
          <w:b/>
          <w:bCs/>
          <w:sz w:val="20"/>
          <w:szCs w:val="20"/>
        </w:rPr>
      </w:pPr>
      <w:r w:rsidRPr="00FF637C">
        <w:rPr>
          <w:rFonts w:ascii="Times New Roman" w:hAnsi="Times New Roman"/>
          <w:b/>
          <w:bCs/>
          <w:sz w:val="20"/>
          <w:szCs w:val="20"/>
        </w:rPr>
        <w:t>G</w:t>
      </w:r>
      <w:r>
        <w:rPr>
          <w:rFonts w:ascii="Times New Roman" w:hAnsi="Times New Roman"/>
          <w:b/>
          <w:bCs/>
          <w:sz w:val="20"/>
          <w:szCs w:val="20"/>
        </w:rPr>
        <w:t>ood</w:t>
      </w:r>
      <w:r w:rsidRPr="00FF637C">
        <w:rPr>
          <w:rFonts w:ascii="Times New Roman" w:hAnsi="Times New Roman"/>
          <w:b/>
          <w:bCs/>
          <w:sz w:val="20"/>
          <w:szCs w:val="20"/>
        </w:rPr>
        <w:t xml:space="preserve"> L</w:t>
      </w:r>
      <w:r>
        <w:rPr>
          <w:rFonts w:ascii="Times New Roman" w:hAnsi="Times New Roman"/>
          <w:b/>
          <w:bCs/>
          <w:sz w:val="20"/>
          <w:szCs w:val="20"/>
        </w:rPr>
        <w:t>uck</w:t>
      </w:r>
    </w:p>
    <w:p w:rsidR="00AB7852" w:rsidRPr="00CB4B28" w:rsidRDefault="00AB7852" w:rsidP="00523FED">
      <w:pPr>
        <w:jc w:val="both"/>
        <w:rPr>
          <w:rFonts w:ascii="Bookman Old Style" w:hAnsi="Bookman Old Style"/>
          <w:b/>
          <w:sz w:val="19"/>
          <w:szCs w:val="19"/>
        </w:rPr>
      </w:pPr>
      <w:r w:rsidRPr="00FF637C">
        <w:rPr>
          <w:rFonts w:ascii="Times New Roman" w:hAnsi="Times New Roman"/>
          <w:b/>
          <w:bCs/>
          <w:sz w:val="20"/>
          <w:szCs w:val="20"/>
        </w:rPr>
        <w:t>Dr</w:t>
      </w:r>
      <w:r>
        <w:rPr>
          <w:rFonts w:ascii="Times New Roman" w:hAnsi="Times New Roman"/>
          <w:b/>
          <w:bCs/>
          <w:sz w:val="20"/>
          <w:szCs w:val="20"/>
        </w:rPr>
        <w:t>.</w:t>
      </w:r>
      <w:r w:rsidRPr="00FF637C">
        <w:rPr>
          <w:rFonts w:ascii="Times New Roman" w:hAnsi="Times New Roman"/>
          <w:b/>
          <w:bCs/>
          <w:sz w:val="20"/>
          <w:szCs w:val="20"/>
        </w:rPr>
        <w:t xml:space="preserve"> E-Elshafie </w:t>
      </w:r>
    </w:p>
    <w:sectPr w:rsidR="00AB7852" w:rsidRPr="00CB4B28" w:rsidSect="004A1537">
      <w:headerReference w:type="default" r:id="rId13"/>
      <w:footerReference w:type="default" r:id="rId14"/>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0D" w:rsidRDefault="00D94A0D" w:rsidP="00DD2F55">
      <w:r>
        <w:separator/>
      </w:r>
    </w:p>
  </w:endnote>
  <w:endnote w:type="continuationSeparator" w:id="0">
    <w:p w:rsidR="00D94A0D" w:rsidRDefault="00D94A0D"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M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8C2566" w:rsidRDefault="00D019C6">
        <w:pPr>
          <w:pStyle w:val="Footer"/>
          <w:jc w:val="right"/>
        </w:pPr>
        <w:r>
          <w:fldChar w:fldCharType="begin"/>
        </w:r>
        <w:r w:rsidR="00564C2E">
          <w:instrText xml:space="preserve"> PAGE   \* MERGEFORMAT </w:instrText>
        </w:r>
        <w:r>
          <w:fldChar w:fldCharType="separate"/>
        </w:r>
        <w:r w:rsidR="00C11A2F">
          <w:rPr>
            <w:noProof/>
          </w:rPr>
          <w:t>1</w:t>
        </w:r>
        <w:r>
          <w:rPr>
            <w:noProof/>
          </w:rPr>
          <w:fldChar w:fldCharType="end"/>
        </w:r>
      </w:p>
    </w:sdtContent>
  </w:sdt>
  <w:p w:rsidR="008C2566" w:rsidRDefault="008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0D" w:rsidRDefault="00D94A0D" w:rsidP="00DD2F55">
      <w:r>
        <w:separator/>
      </w:r>
    </w:p>
  </w:footnote>
  <w:footnote w:type="continuationSeparator" w:id="0">
    <w:p w:rsidR="00D94A0D" w:rsidRDefault="00D94A0D"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Pr="001475CF" w:rsidRDefault="008C2566" w:rsidP="00DD2F55">
    <w:pPr>
      <w:jc w:val="right"/>
      <w:rPr>
        <w:b/>
      </w:rPr>
    </w:pPr>
    <w:r>
      <w:rPr>
        <w:b/>
        <w:noProof/>
        <w:lang w:val="en-GB" w:eastAsia="en-GB"/>
      </w:rPr>
      <w:drawing>
        <wp:anchor distT="0" distB="0" distL="0" distR="0" simplePos="0" relativeHeight="251657728" behindDoc="0" locked="0" layoutInCell="1" allowOverlap="0">
          <wp:simplePos x="0" y="0"/>
          <wp:positionH relativeFrom="column">
            <wp:posOffset>0</wp:posOffset>
          </wp:positionH>
          <wp:positionV relativeFrom="line">
            <wp:posOffset>-297815</wp:posOffset>
          </wp:positionV>
          <wp:extent cx="1892935" cy="536575"/>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008D48D9" w:rsidRPr="001475CF">
      <w:rPr>
        <w:b/>
      </w:rPr>
      <w:t xml:space="preserve"> </w:t>
    </w:r>
    <w:r w:rsidRPr="001475CF">
      <w:rPr>
        <w:b/>
      </w:rPr>
      <w:t>College of Business Administration</w:t>
    </w:r>
  </w:p>
  <w:p w:rsidR="008C2566" w:rsidRPr="001475CF" w:rsidRDefault="008C2566" w:rsidP="00B17F5C">
    <w:pPr>
      <w:pBdr>
        <w:bottom w:val="single" w:sz="12" w:space="1" w:color="auto"/>
      </w:pBdr>
      <w:jc w:val="right"/>
      <w:rPr>
        <w:b/>
      </w:rPr>
    </w:pPr>
    <w:r w:rsidRPr="001475CF">
      <w:rPr>
        <w:b/>
      </w:rPr>
      <w:t>Department of Management</w:t>
    </w:r>
  </w:p>
  <w:p w:rsidR="008C2566" w:rsidRPr="00616D32" w:rsidRDefault="008C2566"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9"/>
      </v:shape>
    </w:pict>
  </w:numPicBullet>
  <w:abstractNum w:abstractNumId="0">
    <w:nsid w:val="01ED02A0"/>
    <w:multiLevelType w:val="hybridMultilevel"/>
    <w:tmpl w:val="B472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2">
    <w:nsid w:val="133758E5"/>
    <w:multiLevelType w:val="hybridMultilevel"/>
    <w:tmpl w:val="64C0A0D2"/>
    <w:lvl w:ilvl="0" w:tplc="6B80A9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056A"/>
    <w:multiLevelType w:val="hybridMultilevel"/>
    <w:tmpl w:val="E9B8CDC4"/>
    <w:lvl w:ilvl="0" w:tplc="951832D8">
      <w:start w:val="1"/>
      <w:numFmt w:val="decimal"/>
      <w:lvlText w:val="%1."/>
      <w:lvlJc w:val="left"/>
      <w:pPr>
        <w:ind w:left="43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3C66"/>
    <w:multiLevelType w:val="hybridMultilevel"/>
    <w:tmpl w:val="CEAC2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05A4D"/>
    <w:multiLevelType w:val="hybridMultilevel"/>
    <w:tmpl w:val="EA9AB3F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34030"/>
    <w:multiLevelType w:val="hybridMultilevel"/>
    <w:tmpl w:val="6C767B00"/>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C7050"/>
    <w:multiLevelType w:val="hybridMultilevel"/>
    <w:tmpl w:val="10F60CF4"/>
    <w:lvl w:ilvl="0" w:tplc="42F073F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260CB5"/>
    <w:multiLevelType w:val="hybridMultilevel"/>
    <w:tmpl w:val="7158A8A2"/>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8615D"/>
    <w:multiLevelType w:val="hybridMultilevel"/>
    <w:tmpl w:val="0170A43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90092"/>
    <w:multiLevelType w:val="hybridMultilevel"/>
    <w:tmpl w:val="1262AD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4335B5"/>
    <w:multiLevelType w:val="hybridMultilevel"/>
    <w:tmpl w:val="34F0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C3ABC"/>
    <w:multiLevelType w:val="multilevel"/>
    <w:tmpl w:val="F0EE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14">
    <w:nsid w:val="3D536099"/>
    <w:multiLevelType w:val="hybridMultilevel"/>
    <w:tmpl w:val="83B4F140"/>
    <w:lvl w:ilvl="0" w:tplc="6B865F10">
      <w:numFmt w:val="bullet"/>
      <w:lvlText w:val="•"/>
      <w:lvlJc w:val="left"/>
      <w:pPr>
        <w:ind w:left="720" w:hanging="360"/>
      </w:pPr>
      <w:rPr>
        <w:rFonts w:ascii="TimesNewRomanMS" w:eastAsia="Calibri" w:hAnsi="TimesNewRomanMS" w:cs="TimesNewRoman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F29BF"/>
    <w:multiLevelType w:val="hybridMultilevel"/>
    <w:tmpl w:val="7A00C5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C1062"/>
    <w:multiLevelType w:val="hybridMultilevel"/>
    <w:tmpl w:val="66C86380"/>
    <w:lvl w:ilvl="0" w:tplc="854EA7B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C19BB"/>
    <w:multiLevelType w:val="hybridMultilevel"/>
    <w:tmpl w:val="9F4244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F7A56"/>
    <w:multiLevelType w:val="hybridMultilevel"/>
    <w:tmpl w:val="1334009A"/>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F3E99"/>
    <w:multiLevelType w:val="hybridMultilevel"/>
    <w:tmpl w:val="8E860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22">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112989"/>
    <w:multiLevelType w:val="hybridMultilevel"/>
    <w:tmpl w:val="4434E5F8"/>
    <w:lvl w:ilvl="0" w:tplc="08090007">
      <w:start w:val="1"/>
      <w:numFmt w:val="bullet"/>
      <w:lvlText w:val=""/>
      <w:lvlPicBulletId w:val="0"/>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4">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77F66"/>
    <w:multiLevelType w:val="hybridMultilevel"/>
    <w:tmpl w:val="6818E15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4702B"/>
    <w:multiLevelType w:val="hybridMultilevel"/>
    <w:tmpl w:val="FD0440EA"/>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F6711"/>
    <w:multiLevelType w:val="hybridMultilevel"/>
    <w:tmpl w:val="627A4E48"/>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30">
    <w:nsid w:val="7B5955D3"/>
    <w:multiLevelType w:val="hybridMultilevel"/>
    <w:tmpl w:val="A7B09D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3"/>
  </w:num>
  <w:num w:numId="4">
    <w:abstractNumId w:val="1"/>
  </w:num>
  <w:num w:numId="5">
    <w:abstractNumId w:val="22"/>
  </w:num>
  <w:num w:numId="6">
    <w:abstractNumId w:val="26"/>
  </w:num>
  <w:num w:numId="7">
    <w:abstractNumId w:val="20"/>
  </w:num>
  <w:num w:numId="8">
    <w:abstractNumId w:val="24"/>
  </w:num>
  <w:num w:numId="9">
    <w:abstractNumId w:val="18"/>
  </w:num>
  <w:num w:numId="10">
    <w:abstractNumId w:val="27"/>
  </w:num>
  <w:num w:numId="11">
    <w:abstractNumId w:val="8"/>
  </w:num>
  <w:num w:numId="12">
    <w:abstractNumId w:val="28"/>
  </w:num>
  <w:num w:numId="13">
    <w:abstractNumId w:val="14"/>
  </w:num>
  <w:num w:numId="14">
    <w:abstractNumId w:val="23"/>
  </w:num>
  <w:num w:numId="15">
    <w:abstractNumId w:val="12"/>
  </w:num>
  <w:num w:numId="16">
    <w:abstractNumId w:val="25"/>
  </w:num>
  <w:num w:numId="17">
    <w:abstractNumId w:val="9"/>
  </w:num>
  <w:num w:numId="18">
    <w:abstractNumId w:val="6"/>
  </w:num>
  <w:num w:numId="19">
    <w:abstractNumId w:val="2"/>
  </w:num>
  <w:num w:numId="20">
    <w:abstractNumId w:val="19"/>
  </w:num>
  <w:num w:numId="21">
    <w:abstractNumId w:val="17"/>
  </w:num>
  <w:num w:numId="22">
    <w:abstractNumId w:val="5"/>
  </w:num>
  <w:num w:numId="23">
    <w:abstractNumId w:val="16"/>
  </w:num>
  <w:num w:numId="24">
    <w:abstractNumId w:val="11"/>
  </w:num>
  <w:num w:numId="25">
    <w:abstractNumId w:val="0"/>
  </w:num>
  <w:num w:numId="26">
    <w:abstractNumId w:val="3"/>
  </w:num>
  <w:num w:numId="27">
    <w:abstractNumId w:val="10"/>
  </w:num>
  <w:num w:numId="28">
    <w:abstractNumId w:val="30"/>
  </w:num>
  <w:num w:numId="29">
    <w:abstractNumId w:val="7"/>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wNDO3NDQ2NjMyMTVU0lEKTi0uzszPAykwrgUAohvOFCwAAAA="/>
  </w:docVars>
  <w:rsids>
    <w:rsidRoot w:val="00146CF3"/>
    <w:rsid w:val="00007ABB"/>
    <w:rsid w:val="000107DA"/>
    <w:rsid w:val="00011624"/>
    <w:rsid w:val="00011F04"/>
    <w:rsid w:val="00015273"/>
    <w:rsid w:val="00024083"/>
    <w:rsid w:val="000346E0"/>
    <w:rsid w:val="00045C12"/>
    <w:rsid w:val="000467BB"/>
    <w:rsid w:val="00062D3B"/>
    <w:rsid w:val="00083F55"/>
    <w:rsid w:val="00086685"/>
    <w:rsid w:val="00093FD1"/>
    <w:rsid w:val="00096888"/>
    <w:rsid w:val="000A4C8B"/>
    <w:rsid w:val="000B1E25"/>
    <w:rsid w:val="000C0F75"/>
    <w:rsid w:val="000C1977"/>
    <w:rsid w:val="000C429F"/>
    <w:rsid w:val="000C6088"/>
    <w:rsid w:val="000C641B"/>
    <w:rsid w:val="000C75CB"/>
    <w:rsid w:val="000D676F"/>
    <w:rsid w:val="000D7F74"/>
    <w:rsid w:val="000E0596"/>
    <w:rsid w:val="000E061B"/>
    <w:rsid w:val="00101E2D"/>
    <w:rsid w:val="001047D5"/>
    <w:rsid w:val="00107441"/>
    <w:rsid w:val="0011434D"/>
    <w:rsid w:val="001147D8"/>
    <w:rsid w:val="00131A48"/>
    <w:rsid w:val="0013386E"/>
    <w:rsid w:val="00136B54"/>
    <w:rsid w:val="0013745C"/>
    <w:rsid w:val="00137BDF"/>
    <w:rsid w:val="0014092B"/>
    <w:rsid w:val="00144CE5"/>
    <w:rsid w:val="00146C8B"/>
    <w:rsid w:val="00146CF3"/>
    <w:rsid w:val="001475CF"/>
    <w:rsid w:val="00151754"/>
    <w:rsid w:val="00165ABA"/>
    <w:rsid w:val="001718D9"/>
    <w:rsid w:val="0017790F"/>
    <w:rsid w:val="00182DCA"/>
    <w:rsid w:val="00184A13"/>
    <w:rsid w:val="001A6519"/>
    <w:rsid w:val="001B69A2"/>
    <w:rsid w:val="001B6B0A"/>
    <w:rsid w:val="001D2A7A"/>
    <w:rsid w:val="001D519E"/>
    <w:rsid w:val="001F7A6A"/>
    <w:rsid w:val="0020205F"/>
    <w:rsid w:val="00203B03"/>
    <w:rsid w:val="00214657"/>
    <w:rsid w:val="00230103"/>
    <w:rsid w:val="00232238"/>
    <w:rsid w:val="00233ACA"/>
    <w:rsid w:val="00250486"/>
    <w:rsid w:val="00255B42"/>
    <w:rsid w:val="00265C13"/>
    <w:rsid w:val="00270292"/>
    <w:rsid w:val="00270F05"/>
    <w:rsid w:val="00273B9A"/>
    <w:rsid w:val="002903C7"/>
    <w:rsid w:val="002972CC"/>
    <w:rsid w:val="002A1167"/>
    <w:rsid w:val="002C3F50"/>
    <w:rsid w:val="002D3849"/>
    <w:rsid w:val="002D3EF6"/>
    <w:rsid w:val="002D55DB"/>
    <w:rsid w:val="002E1216"/>
    <w:rsid w:val="002F11BE"/>
    <w:rsid w:val="00307619"/>
    <w:rsid w:val="0031293A"/>
    <w:rsid w:val="003170DC"/>
    <w:rsid w:val="00317B3E"/>
    <w:rsid w:val="003223A4"/>
    <w:rsid w:val="00323C2C"/>
    <w:rsid w:val="003243D0"/>
    <w:rsid w:val="00336A64"/>
    <w:rsid w:val="003417D8"/>
    <w:rsid w:val="003432DB"/>
    <w:rsid w:val="003534B5"/>
    <w:rsid w:val="00361227"/>
    <w:rsid w:val="00361674"/>
    <w:rsid w:val="00363FD4"/>
    <w:rsid w:val="00372CB6"/>
    <w:rsid w:val="00375773"/>
    <w:rsid w:val="003763ED"/>
    <w:rsid w:val="003A017A"/>
    <w:rsid w:val="003A1484"/>
    <w:rsid w:val="003A446C"/>
    <w:rsid w:val="003B096D"/>
    <w:rsid w:val="003B2C6A"/>
    <w:rsid w:val="003C361F"/>
    <w:rsid w:val="003E0177"/>
    <w:rsid w:val="003E3DB7"/>
    <w:rsid w:val="003E511D"/>
    <w:rsid w:val="003F0A15"/>
    <w:rsid w:val="00401F6B"/>
    <w:rsid w:val="004039AD"/>
    <w:rsid w:val="004146CB"/>
    <w:rsid w:val="00415395"/>
    <w:rsid w:val="00417D8A"/>
    <w:rsid w:val="00425543"/>
    <w:rsid w:val="00430459"/>
    <w:rsid w:val="00450CF8"/>
    <w:rsid w:val="004609FA"/>
    <w:rsid w:val="0047144E"/>
    <w:rsid w:val="0047149F"/>
    <w:rsid w:val="004A1537"/>
    <w:rsid w:val="004A2D55"/>
    <w:rsid w:val="004A4E0F"/>
    <w:rsid w:val="004A58C4"/>
    <w:rsid w:val="004A5A87"/>
    <w:rsid w:val="004D1FDF"/>
    <w:rsid w:val="004D334A"/>
    <w:rsid w:val="004D6357"/>
    <w:rsid w:val="00511126"/>
    <w:rsid w:val="00512836"/>
    <w:rsid w:val="005170EE"/>
    <w:rsid w:val="00523FED"/>
    <w:rsid w:val="0053447F"/>
    <w:rsid w:val="005417B4"/>
    <w:rsid w:val="00541979"/>
    <w:rsid w:val="005536ED"/>
    <w:rsid w:val="00554E14"/>
    <w:rsid w:val="00564C2E"/>
    <w:rsid w:val="005712C2"/>
    <w:rsid w:val="00576E09"/>
    <w:rsid w:val="005B607E"/>
    <w:rsid w:val="005C07BC"/>
    <w:rsid w:val="005C4733"/>
    <w:rsid w:val="005C742A"/>
    <w:rsid w:val="005F50F5"/>
    <w:rsid w:val="005F762C"/>
    <w:rsid w:val="006049FF"/>
    <w:rsid w:val="00606EDB"/>
    <w:rsid w:val="006153A5"/>
    <w:rsid w:val="00616D32"/>
    <w:rsid w:val="00622799"/>
    <w:rsid w:val="00622B1E"/>
    <w:rsid w:val="006315AA"/>
    <w:rsid w:val="00637215"/>
    <w:rsid w:val="00644A87"/>
    <w:rsid w:val="006518E0"/>
    <w:rsid w:val="00651A7E"/>
    <w:rsid w:val="00651FF8"/>
    <w:rsid w:val="00652EA1"/>
    <w:rsid w:val="0065334E"/>
    <w:rsid w:val="00662D96"/>
    <w:rsid w:val="0066752E"/>
    <w:rsid w:val="00671A9B"/>
    <w:rsid w:val="00672F75"/>
    <w:rsid w:val="00675C7B"/>
    <w:rsid w:val="0069144A"/>
    <w:rsid w:val="006921A7"/>
    <w:rsid w:val="00692B93"/>
    <w:rsid w:val="0069788A"/>
    <w:rsid w:val="00697BB3"/>
    <w:rsid w:val="006A5EC2"/>
    <w:rsid w:val="006B0D90"/>
    <w:rsid w:val="006C14A1"/>
    <w:rsid w:val="006C4C4F"/>
    <w:rsid w:val="006E1DC6"/>
    <w:rsid w:val="006E7271"/>
    <w:rsid w:val="006F0139"/>
    <w:rsid w:val="006F1BAD"/>
    <w:rsid w:val="00703CEA"/>
    <w:rsid w:val="007077F7"/>
    <w:rsid w:val="0071360F"/>
    <w:rsid w:val="00722D88"/>
    <w:rsid w:val="00722E0D"/>
    <w:rsid w:val="00727D95"/>
    <w:rsid w:val="007327E7"/>
    <w:rsid w:val="007342A7"/>
    <w:rsid w:val="00737E59"/>
    <w:rsid w:val="007437DF"/>
    <w:rsid w:val="007505FA"/>
    <w:rsid w:val="00755DA6"/>
    <w:rsid w:val="0075674C"/>
    <w:rsid w:val="00756C8C"/>
    <w:rsid w:val="00765A3B"/>
    <w:rsid w:val="00767A6F"/>
    <w:rsid w:val="00770BE8"/>
    <w:rsid w:val="00771292"/>
    <w:rsid w:val="00792C56"/>
    <w:rsid w:val="0079373C"/>
    <w:rsid w:val="007A0A96"/>
    <w:rsid w:val="007A5BD4"/>
    <w:rsid w:val="007D00B6"/>
    <w:rsid w:val="007D413F"/>
    <w:rsid w:val="007D6337"/>
    <w:rsid w:val="007D7170"/>
    <w:rsid w:val="007F4025"/>
    <w:rsid w:val="007F6839"/>
    <w:rsid w:val="00810014"/>
    <w:rsid w:val="00831BA1"/>
    <w:rsid w:val="00835301"/>
    <w:rsid w:val="00842E00"/>
    <w:rsid w:val="00846609"/>
    <w:rsid w:val="00851571"/>
    <w:rsid w:val="00855E7C"/>
    <w:rsid w:val="00870CAD"/>
    <w:rsid w:val="00875339"/>
    <w:rsid w:val="0088642D"/>
    <w:rsid w:val="0089052E"/>
    <w:rsid w:val="00894E3D"/>
    <w:rsid w:val="00897090"/>
    <w:rsid w:val="008A7B96"/>
    <w:rsid w:val="008B1EB1"/>
    <w:rsid w:val="008B2DF7"/>
    <w:rsid w:val="008B7A05"/>
    <w:rsid w:val="008B7FE8"/>
    <w:rsid w:val="008C0777"/>
    <w:rsid w:val="008C2566"/>
    <w:rsid w:val="008C36A8"/>
    <w:rsid w:val="008D1ADD"/>
    <w:rsid w:val="008D3F73"/>
    <w:rsid w:val="008D48D9"/>
    <w:rsid w:val="008D6C90"/>
    <w:rsid w:val="008E4576"/>
    <w:rsid w:val="008F1673"/>
    <w:rsid w:val="008F7151"/>
    <w:rsid w:val="00903A32"/>
    <w:rsid w:val="00910A60"/>
    <w:rsid w:val="00912891"/>
    <w:rsid w:val="00913BD8"/>
    <w:rsid w:val="00922FD8"/>
    <w:rsid w:val="00930DB4"/>
    <w:rsid w:val="00934A29"/>
    <w:rsid w:val="00951BDB"/>
    <w:rsid w:val="00957748"/>
    <w:rsid w:val="0096068C"/>
    <w:rsid w:val="009609F6"/>
    <w:rsid w:val="00961A6A"/>
    <w:rsid w:val="00963100"/>
    <w:rsid w:val="00965EA2"/>
    <w:rsid w:val="00974EB7"/>
    <w:rsid w:val="009907D3"/>
    <w:rsid w:val="0099239B"/>
    <w:rsid w:val="009A0B7D"/>
    <w:rsid w:val="009A4BDA"/>
    <w:rsid w:val="009A6853"/>
    <w:rsid w:val="009C3AC2"/>
    <w:rsid w:val="009C471A"/>
    <w:rsid w:val="009C7383"/>
    <w:rsid w:val="009D072C"/>
    <w:rsid w:val="009E538C"/>
    <w:rsid w:val="009F5262"/>
    <w:rsid w:val="00A00416"/>
    <w:rsid w:val="00A26EFF"/>
    <w:rsid w:val="00A27B94"/>
    <w:rsid w:val="00A30C2E"/>
    <w:rsid w:val="00A3536B"/>
    <w:rsid w:val="00A355FB"/>
    <w:rsid w:val="00A41634"/>
    <w:rsid w:val="00A42E2E"/>
    <w:rsid w:val="00A46D89"/>
    <w:rsid w:val="00A55830"/>
    <w:rsid w:val="00A57C72"/>
    <w:rsid w:val="00A610A2"/>
    <w:rsid w:val="00A75C4C"/>
    <w:rsid w:val="00A81A13"/>
    <w:rsid w:val="00A8424B"/>
    <w:rsid w:val="00A84963"/>
    <w:rsid w:val="00A863BA"/>
    <w:rsid w:val="00A9631D"/>
    <w:rsid w:val="00AA04CD"/>
    <w:rsid w:val="00AA4D95"/>
    <w:rsid w:val="00AB05D5"/>
    <w:rsid w:val="00AB0C9C"/>
    <w:rsid w:val="00AB692A"/>
    <w:rsid w:val="00AB7852"/>
    <w:rsid w:val="00AC01F4"/>
    <w:rsid w:val="00AC70CC"/>
    <w:rsid w:val="00AD7E15"/>
    <w:rsid w:val="00AE03A0"/>
    <w:rsid w:val="00AF1F71"/>
    <w:rsid w:val="00AF2AB1"/>
    <w:rsid w:val="00B0323D"/>
    <w:rsid w:val="00B17C1D"/>
    <w:rsid w:val="00B17F5C"/>
    <w:rsid w:val="00B3427B"/>
    <w:rsid w:val="00B51384"/>
    <w:rsid w:val="00B514DD"/>
    <w:rsid w:val="00B574F1"/>
    <w:rsid w:val="00B57D30"/>
    <w:rsid w:val="00B651EB"/>
    <w:rsid w:val="00B71B79"/>
    <w:rsid w:val="00B74D5F"/>
    <w:rsid w:val="00B82A2D"/>
    <w:rsid w:val="00B84324"/>
    <w:rsid w:val="00B8658D"/>
    <w:rsid w:val="00B8772C"/>
    <w:rsid w:val="00B925C1"/>
    <w:rsid w:val="00B93075"/>
    <w:rsid w:val="00BA535D"/>
    <w:rsid w:val="00BB0B68"/>
    <w:rsid w:val="00BC19E3"/>
    <w:rsid w:val="00BC30A7"/>
    <w:rsid w:val="00BC63F2"/>
    <w:rsid w:val="00BC6ADD"/>
    <w:rsid w:val="00BD252D"/>
    <w:rsid w:val="00BE689B"/>
    <w:rsid w:val="00BF3B5B"/>
    <w:rsid w:val="00C11A2F"/>
    <w:rsid w:val="00C132A0"/>
    <w:rsid w:val="00C26586"/>
    <w:rsid w:val="00C26D76"/>
    <w:rsid w:val="00C35CAE"/>
    <w:rsid w:val="00C3629E"/>
    <w:rsid w:val="00C4577E"/>
    <w:rsid w:val="00C54FF5"/>
    <w:rsid w:val="00C627F5"/>
    <w:rsid w:val="00C64D93"/>
    <w:rsid w:val="00C64E8C"/>
    <w:rsid w:val="00C71197"/>
    <w:rsid w:val="00C71DF2"/>
    <w:rsid w:val="00C75ABB"/>
    <w:rsid w:val="00C76A8A"/>
    <w:rsid w:val="00C859D2"/>
    <w:rsid w:val="00CA0CF1"/>
    <w:rsid w:val="00CA3F84"/>
    <w:rsid w:val="00CA6FCB"/>
    <w:rsid w:val="00CB4B28"/>
    <w:rsid w:val="00CC174F"/>
    <w:rsid w:val="00CD6BFB"/>
    <w:rsid w:val="00CF1337"/>
    <w:rsid w:val="00D019C6"/>
    <w:rsid w:val="00D05C44"/>
    <w:rsid w:val="00D060BC"/>
    <w:rsid w:val="00D129B5"/>
    <w:rsid w:val="00D13244"/>
    <w:rsid w:val="00D14387"/>
    <w:rsid w:val="00D177D7"/>
    <w:rsid w:val="00D24264"/>
    <w:rsid w:val="00D32D32"/>
    <w:rsid w:val="00D3492A"/>
    <w:rsid w:val="00D3506F"/>
    <w:rsid w:val="00D43C4C"/>
    <w:rsid w:val="00D44267"/>
    <w:rsid w:val="00D46A6E"/>
    <w:rsid w:val="00D513E6"/>
    <w:rsid w:val="00D52369"/>
    <w:rsid w:val="00D528E6"/>
    <w:rsid w:val="00D53ABF"/>
    <w:rsid w:val="00D540B3"/>
    <w:rsid w:val="00D632C5"/>
    <w:rsid w:val="00D6745D"/>
    <w:rsid w:val="00D75418"/>
    <w:rsid w:val="00D80035"/>
    <w:rsid w:val="00D82829"/>
    <w:rsid w:val="00D85C9D"/>
    <w:rsid w:val="00D86B89"/>
    <w:rsid w:val="00D87277"/>
    <w:rsid w:val="00D94A0D"/>
    <w:rsid w:val="00DA4610"/>
    <w:rsid w:val="00DA60EF"/>
    <w:rsid w:val="00DB2D58"/>
    <w:rsid w:val="00DB64E1"/>
    <w:rsid w:val="00DD2F55"/>
    <w:rsid w:val="00DD6EB8"/>
    <w:rsid w:val="00DD743F"/>
    <w:rsid w:val="00DE6C44"/>
    <w:rsid w:val="00DF5C29"/>
    <w:rsid w:val="00E02CCB"/>
    <w:rsid w:val="00E03BF1"/>
    <w:rsid w:val="00E05158"/>
    <w:rsid w:val="00E07B10"/>
    <w:rsid w:val="00E260AF"/>
    <w:rsid w:val="00E41B82"/>
    <w:rsid w:val="00E453D0"/>
    <w:rsid w:val="00E46D8B"/>
    <w:rsid w:val="00E62F6C"/>
    <w:rsid w:val="00E7229E"/>
    <w:rsid w:val="00E770F3"/>
    <w:rsid w:val="00E8099E"/>
    <w:rsid w:val="00E8306A"/>
    <w:rsid w:val="00E849C1"/>
    <w:rsid w:val="00E8746D"/>
    <w:rsid w:val="00E90ED2"/>
    <w:rsid w:val="00EA0A6B"/>
    <w:rsid w:val="00EA3039"/>
    <w:rsid w:val="00EA6049"/>
    <w:rsid w:val="00EB0A1D"/>
    <w:rsid w:val="00EB6885"/>
    <w:rsid w:val="00ED3A4F"/>
    <w:rsid w:val="00EE237F"/>
    <w:rsid w:val="00EE3C05"/>
    <w:rsid w:val="00EE7D46"/>
    <w:rsid w:val="00EF22D5"/>
    <w:rsid w:val="00EF424B"/>
    <w:rsid w:val="00EF651C"/>
    <w:rsid w:val="00F04748"/>
    <w:rsid w:val="00F106AD"/>
    <w:rsid w:val="00F137DE"/>
    <w:rsid w:val="00F22576"/>
    <w:rsid w:val="00F30CF1"/>
    <w:rsid w:val="00F37622"/>
    <w:rsid w:val="00F41296"/>
    <w:rsid w:val="00F4573D"/>
    <w:rsid w:val="00F51876"/>
    <w:rsid w:val="00F60BBF"/>
    <w:rsid w:val="00F6161D"/>
    <w:rsid w:val="00F62F0A"/>
    <w:rsid w:val="00F7169E"/>
    <w:rsid w:val="00F722FA"/>
    <w:rsid w:val="00F72972"/>
    <w:rsid w:val="00F74B8D"/>
    <w:rsid w:val="00F76ADA"/>
    <w:rsid w:val="00F8153A"/>
    <w:rsid w:val="00FA4AB3"/>
    <w:rsid w:val="00FA52DE"/>
    <w:rsid w:val="00FB6684"/>
    <w:rsid w:val="00FC3245"/>
    <w:rsid w:val="00FC794E"/>
    <w:rsid w:val="00FD555E"/>
    <w:rsid w:val="00FE6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BD252D"/>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BD252D"/>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3A148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AB7852"/>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le">
    <w:name w:val="Title"/>
    <w:basedOn w:val="Normal"/>
    <w:next w:val="Normal"/>
    <w:link w:val="TitleChar"/>
    <w:uiPriority w:val="10"/>
    <w:qFormat/>
    <w:rsid w:val="00114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34D"/>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B82A2D"/>
    <w:rPr>
      <w:i/>
      <w:iCs/>
    </w:rPr>
  </w:style>
  <w:style w:type="character" w:customStyle="1" w:styleId="Heading1Char">
    <w:name w:val="Heading 1 Char"/>
    <w:basedOn w:val="DefaultParagraphFont"/>
    <w:link w:val="Heading1"/>
    <w:rsid w:val="00BD252D"/>
    <w:rPr>
      <w:rFonts w:ascii="Arial" w:eastAsia="Times New Roman" w:hAnsi="Arial" w:cs="Arial"/>
      <w:b/>
      <w:bCs/>
      <w:sz w:val="24"/>
      <w:szCs w:val="24"/>
    </w:rPr>
  </w:style>
  <w:style w:type="character" w:customStyle="1" w:styleId="Heading2Char">
    <w:name w:val="Heading 2 Char"/>
    <w:basedOn w:val="DefaultParagraphFont"/>
    <w:link w:val="Heading2"/>
    <w:rsid w:val="00BD252D"/>
    <w:rPr>
      <w:rFonts w:ascii="Arial" w:eastAsia="Times New Roman" w:hAnsi="Arial" w:cs="Arial"/>
      <w:b/>
      <w:bCs/>
      <w:i/>
      <w:iCs/>
      <w:sz w:val="28"/>
      <w:szCs w:val="28"/>
    </w:rPr>
  </w:style>
  <w:style w:type="table" w:customStyle="1" w:styleId="ListTable2Accent6">
    <w:name w:val="List Table 2 Accent 6"/>
    <w:basedOn w:val="TableNormal"/>
    <w:uiPriority w:val="47"/>
    <w:rsid w:val="006153A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List-Accent5">
    <w:name w:val="Light List Accent 5"/>
    <w:basedOn w:val="TableNormal"/>
    <w:uiPriority w:val="61"/>
    <w:rsid w:val="000C75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BD252D"/>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BD252D"/>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3A148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AB7852"/>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le">
    <w:name w:val="Title"/>
    <w:basedOn w:val="Normal"/>
    <w:next w:val="Normal"/>
    <w:link w:val="TitleChar"/>
    <w:uiPriority w:val="10"/>
    <w:qFormat/>
    <w:rsid w:val="00114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34D"/>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B82A2D"/>
    <w:rPr>
      <w:i/>
      <w:iCs/>
    </w:rPr>
  </w:style>
  <w:style w:type="character" w:customStyle="1" w:styleId="Heading1Char">
    <w:name w:val="Heading 1 Char"/>
    <w:basedOn w:val="DefaultParagraphFont"/>
    <w:link w:val="Heading1"/>
    <w:rsid w:val="00BD252D"/>
    <w:rPr>
      <w:rFonts w:ascii="Arial" w:eastAsia="Times New Roman" w:hAnsi="Arial" w:cs="Arial"/>
      <w:b/>
      <w:bCs/>
      <w:sz w:val="24"/>
      <w:szCs w:val="24"/>
    </w:rPr>
  </w:style>
  <w:style w:type="character" w:customStyle="1" w:styleId="Heading2Char">
    <w:name w:val="Heading 2 Char"/>
    <w:basedOn w:val="DefaultParagraphFont"/>
    <w:link w:val="Heading2"/>
    <w:rsid w:val="00BD252D"/>
    <w:rPr>
      <w:rFonts w:ascii="Arial" w:eastAsia="Times New Roman" w:hAnsi="Arial" w:cs="Arial"/>
      <w:b/>
      <w:bCs/>
      <w:i/>
      <w:iCs/>
      <w:sz w:val="28"/>
      <w:szCs w:val="28"/>
    </w:rPr>
  </w:style>
  <w:style w:type="table" w:customStyle="1" w:styleId="ListTable2Accent6">
    <w:name w:val="List Table 2 Accent 6"/>
    <w:basedOn w:val="TableNormal"/>
    <w:uiPriority w:val="47"/>
    <w:rsid w:val="006153A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List-Accent5">
    <w:name w:val="Light List Accent 5"/>
    <w:basedOn w:val="TableNormal"/>
    <w:uiPriority w:val="61"/>
    <w:rsid w:val="000C75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2627">
      <w:bodyDiv w:val="1"/>
      <w:marLeft w:val="0"/>
      <w:marRight w:val="0"/>
      <w:marTop w:val="0"/>
      <w:marBottom w:val="0"/>
      <w:divBdr>
        <w:top w:val="none" w:sz="0" w:space="0" w:color="auto"/>
        <w:left w:val="none" w:sz="0" w:space="0" w:color="auto"/>
        <w:bottom w:val="none" w:sz="0" w:space="0" w:color="auto"/>
        <w:right w:val="none" w:sz="0" w:space="0" w:color="auto"/>
      </w:divBdr>
    </w:div>
    <w:div w:id="508907116">
      <w:bodyDiv w:val="1"/>
      <w:marLeft w:val="0"/>
      <w:marRight w:val="0"/>
      <w:marTop w:val="0"/>
      <w:marBottom w:val="0"/>
      <w:divBdr>
        <w:top w:val="none" w:sz="0" w:space="0" w:color="auto"/>
        <w:left w:val="none" w:sz="0" w:space="0" w:color="auto"/>
        <w:bottom w:val="none" w:sz="0" w:space="0" w:color="auto"/>
        <w:right w:val="none" w:sz="0" w:space="0" w:color="auto"/>
      </w:divBdr>
    </w:div>
    <w:div w:id="533732799">
      <w:bodyDiv w:val="1"/>
      <w:marLeft w:val="0"/>
      <w:marRight w:val="0"/>
      <w:marTop w:val="0"/>
      <w:marBottom w:val="0"/>
      <w:divBdr>
        <w:top w:val="none" w:sz="0" w:space="0" w:color="auto"/>
        <w:left w:val="none" w:sz="0" w:space="0" w:color="auto"/>
        <w:bottom w:val="none" w:sz="0" w:space="0" w:color="auto"/>
        <w:right w:val="none" w:sz="0" w:space="0" w:color="auto"/>
      </w:divBdr>
    </w:div>
    <w:div w:id="591352697">
      <w:bodyDiv w:val="1"/>
      <w:marLeft w:val="0"/>
      <w:marRight w:val="0"/>
      <w:marTop w:val="0"/>
      <w:marBottom w:val="0"/>
      <w:divBdr>
        <w:top w:val="none" w:sz="0" w:space="0" w:color="auto"/>
        <w:left w:val="none" w:sz="0" w:space="0" w:color="auto"/>
        <w:bottom w:val="none" w:sz="0" w:space="0" w:color="auto"/>
        <w:right w:val="none" w:sz="0" w:space="0" w:color="auto"/>
      </w:divBdr>
    </w:div>
    <w:div w:id="885138566">
      <w:bodyDiv w:val="1"/>
      <w:marLeft w:val="0"/>
      <w:marRight w:val="0"/>
      <w:marTop w:val="0"/>
      <w:marBottom w:val="0"/>
      <w:divBdr>
        <w:top w:val="none" w:sz="0" w:space="0" w:color="auto"/>
        <w:left w:val="none" w:sz="0" w:space="0" w:color="auto"/>
        <w:bottom w:val="none" w:sz="0" w:space="0" w:color="auto"/>
        <w:right w:val="none" w:sz="0" w:space="0" w:color="auto"/>
      </w:divBdr>
    </w:div>
    <w:div w:id="935744596">
      <w:bodyDiv w:val="1"/>
      <w:marLeft w:val="0"/>
      <w:marRight w:val="0"/>
      <w:marTop w:val="0"/>
      <w:marBottom w:val="0"/>
      <w:divBdr>
        <w:top w:val="none" w:sz="0" w:space="0" w:color="auto"/>
        <w:left w:val="none" w:sz="0" w:space="0" w:color="auto"/>
        <w:bottom w:val="none" w:sz="0" w:space="0" w:color="auto"/>
        <w:right w:val="none" w:sz="0" w:space="0" w:color="auto"/>
      </w:divBdr>
    </w:div>
    <w:div w:id="1047297186">
      <w:bodyDiv w:val="1"/>
      <w:marLeft w:val="0"/>
      <w:marRight w:val="0"/>
      <w:marTop w:val="0"/>
      <w:marBottom w:val="0"/>
      <w:divBdr>
        <w:top w:val="none" w:sz="0" w:space="0" w:color="auto"/>
        <w:left w:val="none" w:sz="0" w:space="0" w:color="auto"/>
        <w:bottom w:val="none" w:sz="0" w:space="0" w:color="auto"/>
        <w:right w:val="none" w:sz="0" w:space="0" w:color="auto"/>
      </w:divBdr>
      <w:divsChild>
        <w:div w:id="512764142">
          <w:marLeft w:val="0"/>
          <w:marRight w:val="0"/>
          <w:marTop w:val="104"/>
          <w:marBottom w:val="0"/>
          <w:divBdr>
            <w:top w:val="none" w:sz="0" w:space="0" w:color="auto"/>
            <w:left w:val="none" w:sz="0" w:space="0" w:color="auto"/>
            <w:bottom w:val="none" w:sz="0" w:space="0" w:color="auto"/>
            <w:right w:val="none" w:sz="0" w:space="0" w:color="auto"/>
          </w:divBdr>
          <w:divsChild>
            <w:div w:id="1694189337">
              <w:marLeft w:val="2442"/>
              <w:marRight w:val="0"/>
              <w:marTop w:val="0"/>
              <w:marBottom w:val="0"/>
              <w:divBdr>
                <w:top w:val="none" w:sz="0" w:space="0" w:color="auto"/>
                <w:left w:val="none" w:sz="0" w:space="0" w:color="auto"/>
                <w:bottom w:val="none" w:sz="0" w:space="0" w:color="auto"/>
                <w:right w:val="none" w:sz="0" w:space="0" w:color="auto"/>
              </w:divBdr>
              <w:divsChild>
                <w:div w:id="495731482">
                  <w:marLeft w:val="0"/>
                  <w:marRight w:val="0"/>
                  <w:marTop w:val="0"/>
                  <w:marBottom w:val="0"/>
                  <w:divBdr>
                    <w:top w:val="none" w:sz="0" w:space="0" w:color="auto"/>
                    <w:left w:val="none" w:sz="0" w:space="0" w:color="auto"/>
                    <w:bottom w:val="none" w:sz="0" w:space="0" w:color="auto"/>
                    <w:right w:val="none" w:sz="0" w:space="0" w:color="auto"/>
                  </w:divBdr>
                  <w:divsChild>
                    <w:div w:id="1413355896">
                      <w:marLeft w:val="0"/>
                      <w:marRight w:val="0"/>
                      <w:marTop w:val="0"/>
                      <w:marBottom w:val="0"/>
                      <w:divBdr>
                        <w:top w:val="none" w:sz="0" w:space="0" w:color="auto"/>
                        <w:left w:val="none" w:sz="0" w:space="0" w:color="auto"/>
                        <w:bottom w:val="none" w:sz="0" w:space="0" w:color="auto"/>
                        <w:right w:val="none" w:sz="0" w:space="0" w:color="auto"/>
                      </w:divBdr>
                      <w:divsChild>
                        <w:div w:id="1881475055">
                          <w:marLeft w:val="0"/>
                          <w:marRight w:val="0"/>
                          <w:marTop w:val="0"/>
                          <w:marBottom w:val="0"/>
                          <w:divBdr>
                            <w:top w:val="none" w:sz="0" w:space="0" w:color="auto"/>
                            <w:left w:val="none" w:sz="0" w:space="0" w:color="auto"/>
                            <w:bottom w:val="none" w:sz="0" w:space="0" w:color="auto"/>
                            <w:right w:val="none" w:sz="0" w:space="0" w:color="auto"/>
                          </w:divBdr>
                          <w:divsChild>
                            <w:div w:id="1199784041">
                              <w:marLeft w:val="0"/>
                              <w:marRight w:val="0"/>
                              <w:marTop w:val="0"/>
                              <w:marBottom w:val="0"/>
                              <w:divBdr>
                                <w:top w:val="none" w:sz="0" w:space="0" w:color="auto"/>
                                <w:left w:val="none" w:sz="0" w:space="0" w:color="auto"/>
                                <w:bottom w:val="none" w:sz="0" w:space="0" w:color="auto"/>
                                <w:right w:val="none" w:sz="0" w:space="0" w:color="auto"/>
                              </w:divBdr>
                            </w:div>
                            <w:div w:id="272129841">
                              <w:marLeft w:val="0"/>
                              <w:marRight w:val="0"/>
                              <w:marTop w:val="0"/>
                              <w:marBottom w:val="0"/>
                              <w:divBdr>
                                <w:top w:val="none" w:sz="0" w:space="0" w:color="auto"/>
                                <w:left w:val="none" w:sz="0" w:space="0" w:color="auto"/>
                                <w:bottom w:val="none" w:sz="0" w:space="0" w:color="auto"/>
                                <w:right w:val="none" w:sz="0" w:space="0" w:color="auto"/>
                              </w:divBdr>
                            </w:div>
                            <w:div w:id="1996301961">
                              <w:marLeft w:val="0"/>
                              <w:marRight w:val="0"/>
                              <w:marTop w:val="0"/>
                              <w:marBottom w:val="0"/>
                              <w:divBdr>
                                <w:top w:val="none" w:sz="0" w:space="0" w:color="auto"/>
                                <w:left w:val="none" w:sz="0" w:space="0" w:color="auto"/>
                                <w:bottom w:val="none" w:sz="0" w:space="0" w:color="auto"/>
                                <w:right w:val="none" w:sz="0" w:space="0" w:color="auto"/>
                              </w:divBdr>
                            </w:div>
                            <w:div w:id="1608346773">
                              <w:marLeft w:val="0"/>
                              <w:marRight w:val="0"/>
                              <w:marTop w:val="0"/>
                              <w:marBottom w:val="0"/>
                              <w:divBdr>
                                <w:top w:val="none" w:sz="0" w:space="0" w:color="auto"/>
                                <w:left w:val="none" w:sz="0" w:space="0" w:color="auto"/>
                                <w:bottom w:val="none" w:sz="0" w:space="0" w:color="auto"/>
                                <w:right w:val="none" w:sz="0" w:space="0" w:color="auto"/>
                              </w:divBdr>
                            </w:div>
                            <w:div w:id="716659802">
                              <w:marLeft w:val="0"/>
                              <w:marRight w:val="0"/>
                              <w:marTop w:val="0"/>
                              <w:marBottom w:val="0"/>
                              <w:divBdr>
                                <w:top w:val="none" w:sz="0" w:space="0" w:color="auto"/>
                                <w:left w:val="none" w:sz="0" w:space="0" w:color="auto"/>
                                <w:bottom w:val="none" w:sz="0" w:space="0" w:color="auto"/>
                                <w:right w:val="none" w:sz="0" w:space="0" w:color="auto"/>
                              </w:divBdr>
                            </w:div>
                            <w:div w:id="4864146">
                              <w:marLeft w:val="0"/>
                              <w:marRight w:val="0"/>
                              <w:marTop w:val="0"/>
                              <w:marBottom w:val="0"/>
                              <w:divBdr>
                                <w:top w:val="none" w:sz="0" w:space="0" w:color="auto"/>
                                <w:left w:val="none" w:sz="0" w:space="0" w:color="auto"/>
                                <w:bottom w:val="none" w:sz="0" w:space="0" w:color="auto"/>
                                <w:right w:val="none" w:sz="0" w:space="0" w:color="auto"/>
                              </w:divBdr>
                            </w:div>
                            <w:div w:id="1214611342">
                              <w:marLeft w:val="0"/>
                              <w:marRight w:val="0"/>
                              <w:marTop w:val="0"/>
                              <w:marBottom w:val="0"/>
                              <w:divBdr>
                                <w:top w:val="none" w:sz="0" w:space="0" w:color="auto"/>
                                <w:left w:val="none" w:sz="0" w:space="0" w:color="auto"/>
                                <w:bottom w:val="none" w:sz="0" w:space="0" w:color="auto"/>
                                <w:right w:val="none" w:sz="0" w:space="0" w:color="auto"/>
                              </w:divBdr>
                            </w:div>
                            <w:div w:id="585382289">
                              <w:marLeft w:val="0"/>
                              <w:marRight w:val="0"/>
                              <w:marTop w:val="0"/>
                              <w:marBottom w:val="0"/>
                              <w:divBdr>
                                <w:top w:val="none" w:sz="0" w:space="0" w:color="auto"/>
                                <w:left w:val="none" w:sz="0" w:space="0" w:color="auto"/>
                                <w:bottom w:val="none" w:sz="0" w:space="0" w:color="auto"/>
                                <w:right w:val="none" w:sz="0" w:space="0" w:color="auto"/>
                              </w:divBdr>
                            </w:div>
                            <w:div w:id="85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255258">
      <w:bodyDiv w:val="1"/>
      <w:marLeft w:val="0"/>
      <w:marRight w:val="0"/>
      <w:marTop w:val="0"/>
      <w:marBottom w:val="0"/>
      <w:divBdr>
        <w:top w:val="none" w:sz="0" w:space="0" w:color="auto"/>
        <w:left w:val="none" w:sz="0" w:space="0" w:color="auto"/>
        <w:bottom w:val="none" w:sz="0" w:space="0" w:color="auto"/>
        <w:right w:val="none" w:sz="0" w:space="0" w:color="auto"/>
      </w:divBdr>
    </w:div>
    <w:div w:id="1667172589">
      <w:bodyDiv w:val="1"/>
      <w:marLeft w:val="0"/>
      <w:marRight w:val="0"/>
      <w:marTop w:val="0"/>
      <w:marBottom w:val="0"/>
      <w:divBdr>
        <w:top w:val="none" w:sz="0" w:space="0" w:color="auto"/>
        <w:left w:val="none" w:sz="0" w:space="0" w:color="auto"/>
        <w:bottom w:val="none" w:sz="0" w:space="0" w:color="auto"/>
        <w:right w:val="none" w:sz="0" w:space="0" w:color="auto"/>
      </w:divBdr>
    </w:div>
    <w:div w:id="1817605187">
      <w:bodyDiv w:val="1"/>
      <w:marLeft w:val="0"/>
      <w:marRight w:val="0"/>
      <w:marTop w:val="0"/>
      <w:marBottom w:val="0"/>
      <w:divBdr>
        <w:top w:val="none" w:sz="0" w:space="0" w:color="auto"/>
        <w:left w:val="none" w:sz="0" w:space="0" w:color="auto"/>
        <w:bottom w:val="none" w:sz="0" w:space="0" w:color="auto"/>
        <w:right w:val="none" w:sz="0" w:space="0" w:color="auto"/>
      </w:divBdr>
    </w:div>
    <w:div w:id="20180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lshafie@ksu.edu.s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ksu.edu.sa/eelshaf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elshafie@ksu.ed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nd.galegroup.com/menu/start?userGroupName=sdl&amp;prod=AONE" TargetMode="External"/><Relationship Id="rId4" Type="http://schemas.openxmlformats.org/officeDocument/2006/relationships/settings" Target="settings.xml"/><Relationship Id="rId9" Type="http://schemas.openxmlformats.org/officeDocument/2006/relationships/hyperlink" Target="http://www.ac-knowledge.net/ksu/resources.aspx?pid=32&amp;uid=-1&amp;LID=2267052&amp;flag=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8120</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elham elshafie</cp:lastModifiedBy>
  <cp:revision>26</cp:revision>
  <cp:lastPrinted>2011-05-29T05:16:00Z</cp:lastPrinted>
  <dcterms:created xsi:type="dcterms:W3CDTF">2016-01-23T10:00:00Z</dcterms:created>
  <dcterms:modified xsi:type="dcterms:W3CDTF">2019-09-06T13:44:00Z</dcterms:modified>
</cp:coreProperties>
</file>