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2B" w:rsidRPr="0023392B" w:rsidRDefault="0023392B" w:rsidP="0023392B">
      <w:pPr>
        <w:jc w:val="center"/>
        <w:rPr>
          <w:b/>
          <w:bCs/>
          <w:sz w:val="32"/>
          <w:szCs w:val="32"/>
          <w:u w:val="single"/>
        </w:rPr>
      </w:pPr>
      <w:r w:rsidRPr="0023392B">
        <w:rPr>
          <w:b/>
          <w:bCs/>
          <w:sz w:val="32"/>
          <w:szCs w:val="32"/>
          <w:u w:val="single"/>
        </w:rPr>
        <w:t>Lactate dehydrogenase estimation in serum</w:t>
      </w:r>
    </w:p>
    <w:p w:rsidR="002A6AF0" w:rsidRPr="0023392B" w:rsidRDefault="0023392B">
      <w:pPr>
        <w:rPr>
          <w:b/>
          <w:bCs/>
          <w:sz w:val="32"/>
          <w:szCs w:val="32"/>
        </w:rPr>
      </w:pPr>
      <w:r w:rsidRPr="0023392B">
        <w:rPr>
          <w:b/>
          <w:bCs/>
          <w:sz w:val="32"/>
          <w:szCs w:val="32"/>
        </w:rPr>
        <w:t>Method:</w:t>
      </w:r>
    </w:p>
    <w:p w:rsidR="0023392B" w:rsidRDefault="0023392B" w:rsidP="0023392B">
      <w:bookmarkStart w:id="0" w:name="_GoBack"/>
      <w:bookmarkEnd w:id="0"/>
    </w:p>
    <w:p w:rsidR="0023392B" w:rsidRDefault="0023392B" w:rsidP="0023392B">
      <w:r w:rsidRPr="0023392B">
        <w:drawing>
          <wp:anchor distT="0" distB="0" distL="114300" distR="114300" simplePos="0" relativeHeight="251658240" behindDoc="0" locked="0" layoutInCell="1" allowOverlap="1" wp14:anchorId="5558CCF7" wp14:editId="4ABBF3F3">
            <wp:simplePos x="0" y="0"/>
            <wp:positionH relativeFrom="column">
              <wp:posOffset>66675</wp:posOffset>
            </wp:positionH>
            <wp:positionV relativeFrom="paragraph">
              <wp:posOffset>28575</wp:posOffset>
            </wp:positionV>
            <wp:extent cx="4733925" cy="2105990"/>
            <wp:effectExtent l="0" t="0" r="0" b="889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4" t="39709" r="25388" b="22738"/>
                    <a:stretch/>
                  </pic:blipFill>
                  <pic:spPr>
                    <a:xfrm>
                      <a:off x="0" y="0"/>
                      <a:ext cx="4733925" cy="210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392B" w:rsidRDefault="0023392B" w:rsidP="0023392B"/>
    <w:p w:rsidR="0023392B" w:rsidRDefault="0023392B" w:rsidP="0023392B"/>
    <w:p w:rsidR="0023392B" w:rsidRDefault="0023392B" w:rsidP="0023392B"/>
    <w:p w:rsidR="0023392B" w:rsidRDefault="0023392B" w:rsidP="0023392B"/>
    <w:p w:rsidR="0023392B" w:rsidRDefault="0023392B" w:rsidP="0023392B"/>
    <w:p w:rsidR="0023392B" w:rsidRDefault="0023392B" w:rsidP="0023392B"/>
    <w:p w:rsidR="0023392B" w:rsidRDefault="0023392B" w:rsidP="0023392B"/>
    <w:p w:rsidR="0023392B" w:rsidRDefault="0023392B" w:rsidP="0023392B"/>
    <w:p w:rsidR="0023392B" w:rsidRDefault="0023392B" w:rsidP="0023392B"/>
    <w:p w:rsidR="0023392B" w:rsidRPr="0023392B" w:rsidRDefault="0023392B" w:rsidP="0023392B">
      <w:pPr>
        <w:rPr>
          <w:b/>
          <w:bCs/>
          <w:sz w:val="28"/>
          <w:szCs w:val="28"/>
        </w:rPr>
      </w:pPr>
      <w:r w:rsidRPr="0023392B">
        <w:rPr>
          <w:b/>
          <w:bCs/>
          <w:sz w:val="28"/>
          <w:szCs w:val="28"/>
        </w:rPr>
        <w:t>Results:</w:t>
      </w:r>
    </w:p>
    <w:p w:rsidR="0023392B" w:rsidRDefault="0023392B" w:rsidP="0023392B"/>
    <w:tbl>
      <w:tblPr>
        <w:tblW w:w="56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2"/>
        <w:gridCol w:w="1402"/>
        <w:gridCol w:w="2805"/>
      </w:tblGrid>
      <w:tr w:rsidR="0023392B" w:rsidRPr="0023392B" w:rsidTr="0023392B">
        <w:trPr>
          <w:trHeight w:val="276"/>
        </w:trPr>
        <w:tc>
          <w:tcPr>
            <w:tcW w:w="1402" w:type="dxa"/>
            <w:tcBorders>
              <w:top w:val="single" w:sz="8" w:space="0" w:color="A2C777"/>
              <w:left w:val="single" w:sz="8" w:space="0" w:color="A2C777"/>
              <w:bottom w:val="single" w:sz="8" w:space="0" w:color="A2C777"/>
              <w:right w:val="single" w:sz="8" w:space="0" w:color="A2C777"/>
            </w:tcBorders>
            <w:shd w:val="clear" w:color="auto" w:fill="F0F5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92B" w:rsidRPr="0023392B" w:rsidRDefault="0023392B" w:rsidP="0023392B"/>
        </w:tc>
        <w:tc>
          <w:tcPr>
            <w:tcW w:w="1402" w:type="dxa"/>
            <w:tcBorders>
              <w:top w:val="single" w:sz="8" w:space="0" w:color="A2C777"/>
              <w:left w:val="single" w:sz="8" w:space="0" w:color="A2C777"/>
              <w:bottom w:val="single" w:sz="8" w:space="0" w:color="A2C777"/>
              <w:right w:val="single" w:sz="8" w:space="0" w:color="A2C777"/>
            </w:tcBorders>
            <w:shd w:val="clear" w:color="auto" w:fill="F0F5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92B" w:rsidRPr="0023392B" w:rsidRDefault="0023392B" w:rsidP="0023392B">
            <w:r w:rsidRPr="0023392B">
              <w:rPr>
                <w:b/>
                <w:bCs/>
              </w:rPr>
              <w:t>Time (min)</w:t>
            </w:r>
          </w:p>
        </w:tc>
        <w:tc>
          <w:tcPr>
            <w:tcW w:w="2805" w:type="dxa"/>
            <w:tcBorders>
              <w:top w:val="single" w:sz="8" w:space="0" w:color="A2C777"/>
              <w:left w:val="single" w:sz="8" w:space="0" w:color="A2C777"/>
              <w:bottom w:val="single" w:sz="8" w:space="0" w:color="A2C777"/>
              <w:right w:val="single" w:sz="8" w:space="0" w:color="A2C777"/>
            </w:tcBorders>
            <w:shd w:val="clear" w:color="auto" w:fill="F0F5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3392B" w:rsidRPr="0023392B" w:rsidRDefault="0023392B" w:rsidP="0023392B">
            <w:r w:rsidRPr="0023392B">
              <w:rPr>
                <w:b/>
                <w:bCs/>
              </w:rPr>
              <w:t>Absorbance at 340 nm</w:t>
            </w:r>
          </w:p>
        </w:tc>
      </w:tr>
      <w:tr w:rsidR="0023392B" w:rsidRPr="0023392B" w:rsidTr="0023392B">
        <w:trPr>
          <w:trHeight w:val="276"/>
        </w:trPr>
        <w:tc>
          <w:tcPr>
            <w:tcW w:w="1402" w:type="dxa"/>
            <w:tcBorders>
              <w:top w:val="single" w:sz="8" w:space="0" w:color="A2C777"/>
              <w:left w:val="single" w:sz="8" w:space="0" w:color="A2C777"/>
              <w:bottom w:val="single" w:sz="8" w:space="0" w:color="A2C777"/>
              <w:right w:val="single" w:sz="8" w:space="0" w:color="A2C777"/>
            </w:tcBorders>
            <w:shd w:val="clear" w:color="auto" w:fill="E0EB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92B" w:rsidRPr="0023392B" w:rsidRDefault="0023392B" w:rsidP="0023392B">
            <w:r w:rsidRPr="0023392B">
              <w:t>A1</w:t>
            </w:r>
          </w:p>
        </w:tc>
        <w:tc>
          <w:tcPr>
            <w:tcW w:w="1402" w:type="dxa"/>
            <w:tcBorders>
              <w:top w:val="single" w:sz="8" w:space="0" w:color="A2C777"/>
              <w:left w:val="single" w:sz="8" w:space="0" w:color="A2C777"/>
              <w:bottom w:val="single" w:sz="8" w:space="0" w:color="A2C777"/>
              <w:right w:val="single" w:sz="8" w:space="0" w:color="A2C777"/>
            </w:tcBorders>
            <w:shd w:val="clear" w:color="auto" w:fill="E0EB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92B" w:rsidRPr="0023392B" w:rsidRDefault="0023392B" w:rsidP="0023392B">
            <w:r w:rsidRPr="0023392B">
              <w:t>1</w:t>
            </w:r>
          </w:p>
        </w:tc>
        <w:tc>
          <w:tcPr>
            <w:tcW w:w="2805" w:type="dxa"/>
            <w:tcBorders>
              <w:top w:val="single" w:sz="8" w:space="0" w:color="A2C777"/>
              <w:left w:val="single" w:sz="8" w:space="0" w:color="A2C777"/>
              <w:bottom w:val="single" w:sz="8" w:space="0" w:color="A2C777"/>
              <w:right w:val="single" w:sz="8" w:space="0" w:color="A2C777"/>
            </w:tcBorders>
            <w:shd w:val="clear" w:color="auto" w:fill="E0EB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92B" w:rsidRPr="0023392B" w:rsidRDefault="0023392B" w:rsidP="0023392B"/>
        </w:tc>
      </w:tr>
      <w:tr w:rsidR="0023392B" w:rsidRPr="0023392B" w:rsidTr="0023392B">
        <w:trPr>
          <w:trHeight w:val="276"/>
        </w:trPr>
        <w:tc>
          <w:tcPr>
            <w:tcW w:w="1402" w:type="dxa"/>
            <w:tcBorders>
              <w:top w:val="single" w:sz="8" w:space="0" w:color="A2C777"/>
              <w:left w:val="single" w:sz="8" w:space="0" w:color="A2C777"/>
              <w:bottom w:val="single" w:sz="8" w:space="0" w:color="A2C777"/>
              <w:right w:val="single" w:sz="8" w:space="0" w:color="A2C777"/>
            </w:tcBorders>
            <w:shd w:val="clear" w:color="auto" w:fill="F0F5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92B" w:rsidRPr="0023392B" w:rsidRDefault="0023392B" w:rsidP="0023392B">
            <w:r w:rsidRPr="0023392B">
              <w:t>A2</w:t>
            </w:r>
          </w:p>
        </w:tc>
        <w:tc>
          <w:tcPr>
            <w:tcW w:w="1402" w:type="dxa"/>
            <w:tcBorders>
              <w:top w:val="single" w:sz="8" w:space="0" w:color="A2C777"/>
              <w:left w:val="single" w:sz="8" w:space="0" w:color="A2C777"/>
              <w:bottom w:val="single" w:sz="8" w:space="0" w:color="A2C777"/>
              <w:right w:val="single" w:sz="8" w:space="0" w:color="A2C777"/>
            </w:tcBorders>
            <w:shd w:val="clear" w:color="auto" w:fill="F0F5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92B" w:rsidRPr="0023392B" w:rsidRDefault="0023392B" w:rsidP="0023392B">
            <w:r w:rsidRPr="0023392B">
              <w:t>2</w:t>
            </w:r>
          </w:p>
        </w:tc>
        <w:tc>
          <w:tcPr>
            <w:tcW w:w="2805" w:type="dxa"/>
            <w:tcBorders>
              <w:top w:val="single" w:sz="8" w:space="0" w:color="A2C777"/>
              <w:left w:val="single" w:sz="8" w:space="0" w:color="A2C777"/>
              <w:bottom w:val="single" w:sz="8" w:space="0" w:color="A2C777"/>
              <w:right w:val="single" w:sz="8" w:space="0" w:color="A2C777"/>
            </w:tcBorders>
            <w:shd w:val="clear" w:color="auto" w:fill="F0F5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92B" w:rsidRPr="0023392B" w:rsidRDefault="0023392B" w:rsidP="0023392B"/>
        </w:tc>
      </w:tr>
      <w:tr w:rsidR="0023392B" w:rsidRPr="0023392B" w:rsidTr="0023392B">
        <w:trPr>
          <w:trHeight w:val="276"/>
        </w:trPr>
        <w:tc>
          <w:tcPr>
            <w:tcW w:w="1402" w:type="dxa"/>
            <w:tcBorders>
              <w:top w:val="single" w:sz="8" w:space="0" w:color="A2C777"/>
              <w:left w:val="single" w:sz="8" w:space="0" w:color="A2C777"/>
              <w:bottom w:val="single" w:sz="8" w:space="0" w:color="A2C777"/>
              <w:right w:val="single" w:sz="8" w:space="0" w:color="A2C777"/>
            </w:tcBorders>
            <w:shd w:val="clear" w:color="auto" w:fill="E0EB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92B" w:rsidRPr="0023392B" w:rsidRDefault="0023392B" w:rsidP="0023392B">
            <w:r w:rsidRPr="0023392B">
              <w:t>A3</w:t>
            </w:r>
          </w:p>
        </w:tc>
        <w:tc>
          <w:tcPr>
            <w:tcW w:w="1402" w:type="dxa"/>
            <w:tcBorders>
              <w:top w:val="single" w:sz="8" w:space="0" w:color="A2C777"/>
              <w:left w:val="single" w:sz="8" w:space="0" w:color="A2C777"/>
              <w:bottom w:val="single" w:sz="8" w:space="0" w:color="A2C777"/>
              <w:right w:val="single" w:sz="8" w:space="0" w:color="A2C777"/>
            </w:tcBorders>
            <w:shd w:val="clear" w:color="auto" w:fill="E0EB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92B" w:rsidRPr="0023392B" w:rsidRDefault="0023392B" w:rsidP="0023392B">
            <w:r w:rsidRPr="0023392B">
              <w:t>3</w:t>
            </w:r>
          </w:p>
        </w:tc>
        <w:tc>
          <w:tcPr>
            <w:tcW w:w="2805" w:type="dxa"/>
            <w:tcBorders>
              <w:top w:val="single" w:sz="8" w:space="0" w:color="A2C777"/>
              <w:left w:val="single" w:sz="8" w:space="0" w:color="A2C777"/>
              <w:bottom w:val="single" w:sz="8" w:space="0" w:color="A2C777"/>
              <w:right w:val="single" w:sz="8" w:space="0" w:color="A2C777"/>
            </w:tcBorders>
            <w:shd w:val="clear" w:color="auto" w:fill="E0EB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392B" w:rsidRPr="0023392B" w:rsidRDefault="0023392B" w:rsidP="0023392B"/>
        </w:tc>
      </w:tr>
    </w:tbl>
    <w:p w:rsidR="0023392B" w:rsidRDefault="0023392B" w:rsidP="0023392B"/>
    <w:sectPr w:rsidR="0023392B" w:rsidSect="0023392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2B"/>
    <w:rsid w:val="00133673"/>
    <w:rsid w:val="0023392B"/>
    <w:rsid w:val="002A6AF0"/>
    <w:rsid w:val="00C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1CE1"/>
  <w15:chartTrackingRefBased/>
  <w15:docId w15:val="{3E36987F-D6F1-495A-87F4-1B0A7805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first first</cp:lastModifiedBy>
  <cp:revision>1</cp:revision>
  <dcterms:created xsi:type="dcterms:W3CDTF">2016-02-29T20:43:00Z</dcterms:created>
  <dcterms:modified xsi:type="dcterms:W3CDTF">2016-02-29T20:46:00Z</dcterms:modified>
</cp:coreProperties>
</file>