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5B" w:rsidRPr="001E065B" w:rsidRDefault="001E065B" w:rsidP="0040239B">
      <w:pPr>
        <w:bidi/>
        <w:rPr>
          <w:b/>
          <w:bCs/>
          <w:color w:val="CC0066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1E065B" w:rsidRPr="001E065B" w:rsidSect="00564A2C">
          <w:headerReference w:type="default" r:id="rId7"/>
          <w:footerReference w:type="even" r:id="rId8"/>
          <w:pgSz w:w="12240" w:h="15840"/>
          <w:pgMar w:top="1440" w:right="1800" w:bottom="900" w:left="1800" w:header="720" w:footer="720" w:gutter="0"/>
          <w:pgNumType w:fmt="numberInDash" w:start="28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5953125</wp:posOffset>
                </wp:positionV>
                <wp:extent cx="4657725" cy="1047750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77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65B" w:rsidRDefault="001E065B" w:rsidP="001E065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  <w:rtl/>
                              </w:rPr>
                            </w:pPr>
                            <w:r w:rsidRPr="00C578CD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rtl/>
                              </w:rPr>
                              <w:t>373 نبت</w:t>
                            </w:r>
                          </w:p>
                          <w:p w:rsidR="001E065B" w:rsidRPr="00C578CD" w:rsidRDefault="001E065B" w:rsidP="001E065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rtl/>
                              </w:rPr>
                              <w:t>فسيولوجيا النمو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.75pt;margin-top:468.75pt;width:366.75pt;height:82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" filled="f" stroked="f" strokeweight=".5pt">
                <v:path arrowok="t"/>
                <v:textbox>
                  <w:txbxContent>
                    <w:p w:rsidR="001E065B" w:rsidRDefault="001E065B" w:rsidP="001E065B">
                      <w:pPr>
                        <w:bidi/>
                        <w:jc w:val="center"/>
                        <w:rPr>
                          <w:b/>
                          <w:bCs/>
                          <w:color w:val="0070C0"/>
                          <w:sz w:val="52"/>
                          <w:szCs w:val="52"/>
                          <w:rtl/>
                        </w:rPr>
                      </w:pPr>
                      <w:r w:rsidRPr="00C578CD">
                        <w:rPr>
                          <w:rFonts w:hint="cs"/>
                          <w:b/>
                          <w:bCs/>
                          <w:color w:val="0070C0"/>
                          <w:sz w:val="52"/>
                          <w:szCs w:val="52"/>
                          <w:rtl/>
                        </w:rPr>
                        <w:t>373 نبت</w:t>
                      </w:r>
                    </w:p>
                    <w:p w:rsidR="001E065B" w:rsidRPr="00C578CD" w:rsidRDefault="001E065B" w:rsidP="001E065B">
                      <w:pPr>
                        <w:bidi/>
                        <w:jc w:val="center"/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0C0"/>
                          <w:sz w:val="52"/>
                          <w:szCs w:val="52"/>
                          <w:rtl/>
                        </w:rPr>
                        <w:t>فسيولوجيا النمو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97536" distB="95631" distL="211836" distR="211836" simplePos="0" relativeHeight="251664896" behindDoc="0" locked="0" layoutInCell="1" allowOverlap="1">
            <wp:simplePos x="0" y="0"/>
            <wp:positionH relativeFrom="page">
              <wp:posOffset>1047496</wp:posOffset>
            </wp:positionH>
            <wp:positionV relativeFrom="paragraph">
              <wp:posOffset>94996</wp:posOffset>
            </wp:positionV>
            <wp:extent cx="5486273" cy="5610098"/>
            <wp:effectExtent l="114300" t="114300" r="95885" b="86360"/>
            <wp:wrapNone/>
            <wp:docPr id="25" name="Picture 101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01" descr="cov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5609590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rgbClr val="4472C4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39B" w:rsidRPr="0020291D" w:rsidRDefault="006F37F3" w:rsidP="006F37F3">
      <w:pPr>
        <w:bidi/>
        <w:spacing w:line="360" w:lineRule="auto"/>
        <w:jc w:val="center"/>
        <w:rPr>
          <w:rStyle w:val="Emphasis"/>
          <w:b/>
          <w:bCs/>
          <w:i w:val="0"/>
          <w:iCs w:val="0"/>
          <w:color w:val="002060"/>
          <w:sz w:val="32"/>
          <w:szCs w:val="32"/>
          <w:u w:val="single" w:color="00B0F0"/>
          <w:rtl/>
        </w:rPr>
      </w:pPr>
      <w:r w:rsidRPr="0020291D">
        <w:rPr>
          <w:rStyle w:val="Emphasis"/>
          <w:rFonts w:hint="cs"/>
          <w:b/>
          <w:bCs/>
          <w:i w:val="0"/>
          <w:iCs w:val="0"/>
          <w:color w:val="002060"/>
          <w:sz w:val="32"/>
          <w:szCs w:val="32"/>
          <w:u w:val="single" w:color="00B0F0"/>
          <w:rtl/>
        </w:rPr>
        <w:lastRenderedPageBreak/>
        <w:t>الأوكسينات كمبيدات للأعشاب</w:t>
      </w:r>
    </w:p>
    <w:p w:rsidR="006F37F3" w:rsidRDefault="0020291D" w:rsidP="006F37F3">
      <w:pPr>
        <w:bidi/>
        <w:spacing w:line="360" w:lineRule="auto"/>
        <w:jc w:val="both"/>
        <w:rPr>
          <w:rStyle w:val="Emphasis"/>
          <w:i w:val="0"/>
          <w:iCs w:val="0"/>
        </w:rPr>
      </w:pPr>
      <w:r w:rsidRPr="0020291D">
        <w:rPr>
          <w:rStyle w:val="Emphasis"/>
          <w:b/>
          <w:bCs/>
          <w:i w:val="0"/>
          <w:iCs w:val="0"/>
          <w:noProof/>
          <w:color w:val="002060"/>
          <w:sz w:val="32"/>
          <w:szCs w:val="32"/>
          <w:u w:val="single" w:color="00B0F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52600" cy="1348740"/>
            <wp:effectExtent l="0" t="0" r="0" b="3810"/>
            <wp:wrapTight wrapText="bothSides">
              <wp:wrapPolygon edited="0">
                <wp:start x="6104" y="915"/>
                <wp:lineTo x="5165" y="1525"/>
                <wp:lineTo x="3522" y="4881"/>
                <wp:lineTo x="3052" y="7017"/>
                <wp:lineTo x="939" y="14034"/>
                <wp:lineTo x="0" y="18305"/>
                <wp:lineTo x="0" y="21356"/>
                <wp:lineTo x="1174" y="21356"/>
                <wp:lineTo x="20661" y="16780"/>
                <wp:lineTo x="21365" y="8847"/>
                <wp:lineTo x="20896" y="8237"/>
                <wp:lineTo x="17843" y="6407"/>
                <wp:lineTo x="18313" y="3966"/>
                <wp:lineTo x="15965" y="3051"/>
                <wp:lineTo x="7043" y="915"/>
                <wp:lineTo x="6104" y="915"/>
              </wp:wrapPolygon>
            </wp:wrapTight>
            <wp:docPr id="18" name="Picture 18" descr="Poison_O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ison_O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39B" w:rsidRPr="006F37F3" w:rsidRDefault="0040239B" w:rsidP="006F37F3">
      <w:pPr>
        <w:bidi/>
        <w:spacing w:line="360" w:lineRule="auto"/>
        <w:jc w:val="both"/>
        <w:rPr>
          <w:rStyle w:val="Emphasis"/>
          <w:i w:val="0"/>
          <w:iCs w:val="0"/>
          <w:rtl/>
        </w:rPr>
      </w:pPr>
      <w:r w:rsidRPr="006F37F3">
        <w:rPr>
          <w:rStyle w:val="Emphasis"/>
          <w:rFonts w:hint="cs"/>
          <w:i w:val="0"/>
          <w:iCs w:val="0"/>
          <w:rtl/>
        </w:rPr>
        <w:t>تتميز معظم الأوكسينات الصناعية بالنشاط الأوكسيني عندما تستخدم بتراكيز منخفضة ، كما تتميز بالإبادة الكلية للنباتات عندما تستخدم بتراكيز عالية حيث تعرف بالأوكسينات المبيدة أو مبيدات الحشائش وتتميز هذه المبيدات الصناعية بالصفة الإختيارية في التأثير على نوع نباتي عن نوع آخر</w:t>
      </w:r>
    </w:p>
    <w:p w:rsidR="0040239B" w:rsidRPr="006F37F3" w:rsidRDefault="001E065B" w:rsidP="006F37F3">
      <w:pPr>
        <w:bidi/>
        <w:spacing w:line="360" w:lineRule="auto"/>
        <w:jc w:val="both"/>
        <w:rPr>
          <w:rStyle w:val="Emphasis"/>
          <w:i w:val="0"/>
          <w:iCs w:val="0"/>
          <w:rtl/>
        </w:rPr>
      </w:pPr>
      <w:r w:rsidRPr="006F37F3">
        <w:rPr>
          <w:rStyle w:val="Emphasis"/>
          <w:i w:val="0"/>
          <w:iCs w:val="0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161290</wp:posOffset>
            </wp:positionV>
            <wp:extent cx="1476375" cy="1216660"/>
            <wp:effectExtent l="0" t="0" r="0" b="0"/>
            <wp:wrapNone/>
            <wp:docPr id="12" name="Picture 17" descr="MPj0386687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Pj03866870000%5B1%5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39B" w:rsidRPr="0020291D" w:rsidRDefault="0040239B" w:rsidP="006F37F3">
      <w:pPr>
        <w:bidi/>
        <w:spacing w:line="360" w:lineRule="auto"/>
        <w:jc w:val="both"/>
        <w:rPr>
          <w:rStyle w:val="Emphasis"/>
          <w:b/>
          <w:bCs/>
          <w:i w:val="0"/>
          <w:iCs w:val="0"/>
          <w:color w:val="002060"/>
          <w:rtl/>
        </w:rPr>
      </w:pPr>
      <w:r w:rsidRPr="0020291D">
        <w:rPr>
          <w:rStyle w:val="Emphasis"/>
          <w:rFonts w:hint="cs"/>
          <w:b/>
          <w:bCs/>
          <w:i w:val="0"/>
          <w:iCs w:val="0"/>
          <w:color w:val="002060"/>
          <w:rtl/>
        </w:rPr>
        <w:t>الشروط الواجب توفرها في المبيد العشبي:</w:t>
      </w:r>
    </w:p>
    <w:p w:rsidR="0040239B" w:rsidRPr="0020291D" w:rsidRDefault="0040239B" w:rsidP="0020291D">
      <w:pPr>
        <w:pStyle w:val="ListParagraph"/>
        <w:numPr>
          <w:ilvl w:val="0"/>
          <w:numId w:val="14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له خاصية الذوبان</w:t>
      </w:r>
    </w:p>
    <w:p w:rsidR="0040239B" w:rsidRPr="0020291D" w:rsidRDefault="0040239B" w:rsidP="0020291D">
      <w:pPr>
        <w:pStyle w:val="ListParagraph"/>
        <w:numPr>
          <w:ilvl w:val="0"/>
          <w:numId w:val="14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له فعل انتخابي حيث يقتل العشب وغير قاتل للمحصول</w:t>
      </w:r>
    </w:p>
    <w:p w:rsidR="0040239B" w:rsidRPr="0020291D" w:rsidRDefault="0040239B" w:rsidP="0020291D">
      <w:pPr>
        <w:pStyle w:val="ListParagraph"/>
        <w:numPr>
          <w:ilvl w:val="0"/>
          <w:numId w:val="14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 xml:space="preserve">ينتقل من أماكن الإمتصاص إلى مناطق النمو ( 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الأنسجة المرستيمية</w:t>
      </w:r>
      <w:r w:rsidRPr="0020291D">
        <w:rPr>
          <w:rStyle w:val="Emphasis"/>
          <w:rFonts w:hint="cs"/>
          <w:i w:val="0"/>
          <w:iCs w:val="0"/>
          <w:rtl/>
        </w:rPr>
        <w:t>)</w:t>
      </w:r>
    </w:p>
    <w:p w:rsidR="0040239B" w:rsidRPr="0020291D" w:rsidRDefault="0040239B" w:rsidP="006F37F3">
      <w:pPr>
        <w:bidi/>
        <w:spacing w:line="360" w:lineRule="auto"/>
        <w:jc w:val="both"/>
        <w:rPr>
          <w:rStyle w:val="Emphasis"/>
          <w:b/>
          <w:bCs/>
          <w:i w:val="0"/>
          <w:iCs w:val="0"/>
          <w:color w:val="002060"/>
          <w:rtl/>
        </w:rPr>
      </w:pPr>
      <w:r w:rsidRPr="0020291D">
        <w:rPr>
          <w:rStyle w:val="Emphasis"/>
          <w:rFonts w:hint="cs"/>
          <w:b/>
          <w:bCs/>
          <w:i w:val="0"/>
          <w:iCs w:val="0"/>
          <w:color w:val="002060"/>
          <w:rtl/>
        </w:rPr>
        <w:t>شروط بقاء المبيد على النباتات المعاملة:</w:t>
      </w:r>
    </w:p>
    <w:p w:rsidR="0040239B" w:rsidRPr="0020291D" w:rsidRDefault="0040239B" w:rsidP="0020291D">
      <w:pPr>
        <w:pStyle w:val="ListParagraph"/>
        <w:numPr>
          <w:ilvl w:val="0"/>
          <w:numId w:val="15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وجود شعيرات وزوائد أو طبقة شمعية على طبقة البشرة</w:t>
      </w:r>
    </w:p>
    <w:p w:rsidR="0040239B" w:rsidRPr="0020291D" w:rsidRDefault="0040239B" w:rsidP="0020291D">
      <w:pPr>
        <w:pStyle w:val="ListParagraph"/>
        <w:numPr>
          <w:ilvl w:val="0"/>
          <w:numId w:val="15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تكون النباتات في وضع أفقي أفضل من الوضع القائم</w:t>
      </w:r>
    </w:p>
    <w:p w:rsidR="0040239B" w:rsidRPr="0020291D" w:rsidRDefault="0040239B" w:rsidP="0020291D">
      <w:pPr>
        <w:pStyle w:val="ListParagraph"/>
        <w:numPr>
          <w:ilvl w:val="0"/>
          <w:numId w:val="15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تكو</w:t>
      </w:r>
      <w:r w:rsidR="00DB7769" w:rsidRPr="0020291D">
        <w:rPr>
          <w:rStyle w:val="Emphasis"/>
          <w:rFonts w:hint="cs"/>
          <w:i w:val="0"/>
          <w:iCs w:val="0"/>
          <w:rtl/>
        </w:rPr>
        <w:t>ن</w:t>
      </w:r>
      <w:r w:rsidRPr="0020291D">
        <w:rPr>
          <w:rStyle w:val="Emphasis"/>
          <w:rFonts w:hint="cs"/>
          <w:i w:val="0"/>
          <w:iCs w:val="0"/>
          <w:rtl/>
        </w:rPr>
        <w:t xml:space="preserve"> الأوراق عريضة ( 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ذات الفلقتين</w:t>
      </w:r>
      <w:r w:rsidRPr="0020291D">
        <w:rPr>
          <w:rStyle w:val="Emphasis"/>
          <w:rFonts w:hint="cs"/>
          <w:i w:val="0"/>
          <w:iCs w:val="0"/>
          <w:rtl/>
        </w:rPr>
        <w:t xml:space="preserve">) مقارنة بالنباتات الشريطية ( 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ذات الفلقة الواحدة</w:t>
      </w:r>
      <w:r w:rsidR="00DB7769" w:rsidRPr="0020291D">
        <w:rPr>
          <w:rStyle w:val="Emphasis"/>
          <w:rFonts w:hint="cs"/>
          <w:i w:val="0"/>
          <w:iCs w:val="0"/>
          <w:color w:val="0070C0"/>
          <w:rtl/>
        </w:rPr>
        <w:t xml:space="preserve"> </w:t>
      </w:r>
      <w:r w:rsidR="00DB7769" w:rsidRPr="0020291D">
        <w:rPr>
          <w:rStyle w:val="Emphasis"/>
          <w:rFonts w:hint="cs"/>
          <w:i w:val="0"/>
          <w:iCs w:val="0"/>
          <w:rtl/>
        </w:rPr>
        <w:t>)</w:t>
      </w:r>
    </w:p>
    <w:p w:rsidR="0040239B" w:rsidRPr="0020291D" w:rsidRDefault="0040239B" w:rsidP="0020291D">
      <w:pPr>
        <w:pStyle w:val="ListParagraph"/>
        <w:numPr>
          <w:ilvl w:val="0"/>
          <w:numId w:val="15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 xml:space="preserve">تستخدم مادة </w:t>
      </w:r>
      <w:r w:rsidR="006F37F3" w:rsidRPr="0020291D">
        <w:rPr>
          <w:rStyle w:val="Emphasis"/>
          <w:rFonts w:hint="cs"/>
          <w:i w:val="0"/>
          <w:iCs w:val="0"/>
          <w:rtl/>
        </w:rPr>
        <w:t>(</w:t>
      </w:r>
      <w:r w:rsidR="006F37F3" w:rsidRPr="0020291D">
        <w:rPr>
          <w:rStyle w:val="Emphasis"/>
          <w:b/>
          <w:bCs/>
          <w:i w:val="0"/>
          <w:iCs w:val="0"/>
          <w:color w:val="C00000"/>
        </w:rPr>
        <w:t>tween 20</w:t>
      </w:r>
      <w:r w:rsidR="006F37F3" w:rsidRPr="0020291D">
        <w:rPr>
          <w:rStyle w:val="Emphasis"/>
          <w:rFonts w:hint="cs"/>
          <w:i w:val="0"/>
          <w:iCs w:val="0"/>
          <w:rtl/>
        </w:rPr>
        <w:t>)</w:t>
      </w:r>
      <w:r w:rsidRPr="0020291D">
        <w:rPr>
          <w:rStyle w:val="Emphasis"/>
          <w:rFonts w:hint="cs"/>
          <w:i w:val="0"/>
          <w:iCs w:val="0"/>
          <w:rtl/>
        </w:rPr>
        <w:t xml:space="preserve"> المبيد العشبي وذلك لزيادة التصاقه بالنباتات المعاملة</w:t>
      </w:r>
    </w:p>
    <w:p w:rsidR="0040239B" w:rsidRPr="0020291D" w:rsidRDefault="0040239B" w:rsidP="006F37F3">
      <w:pPr>
        <w:bidi/>
        <w:spacing w:line="360" w:lineRule="auto"/>
        <w:jc w:val="both"/>
        <w:rPr>
          <w:rStyle w:val="Emphasis"/>
          <w:b/>
          <w:bCs/>
          <w:i w:val="0"/>
          <w:iCs w:val="0"/>
          <w:color w:val="002060"/>
          <w:rtl/>
        </w:rPr>
      </w:pPr>
      <w:r w:rsidRPr="0020291D">
        <w:rPr>
          <w:rStyle w:val="Emphasis"/>
          <w:rFonts w:hint="cs"/>
          <w:b/>
          <w:bCs/>
          <w:i w:val="0"/>
          <w:iCs w:val="0"/>
          <w:color w:val="002060"/>
          <w:rtl/>
        </w:rPr>
        <w:t>ميكانيكية فعالية المبيد في قتل الحشائش:</w:t>
      </w:r>
    </w:p>
    <w:p w:rsidR="0040239B" w:rsidRPr="0020291D" w:rsidRDefault="0040239B" w:rsidP="0020291D">
      <w:pPr>
        <w:pStyle w:val="ListParagraph"/>
        <w:numPr>
          <w:ilvl w:val="0"/>
          <w:numId w:val="16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تثبيط عملية الإنقسام الخلوي في الخلايا المرستيمية</w:t>
      </w:r>
    </w:p>
    <w:p w:rsidR="0040239B" w:rsidRPr="0020291D" w:rsidRDefault="0040239B" w:rsidP="0020291D">
      <w:pPr>
        <w:pStyle w:val="ListParagraph"/>
        <w:numPr>
          <w:ilvl w:val="0"/>
          <w:numId w:val="16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التفاعل السريع بين جزيئات المبيد والمواد الأيضية مكونة مواد سامة تعمل على توقف العمليات الحيوية</w:t>
      </w:r>
    </w:p>
    <w:p w:rsidR="0040239B" w:rsidRPr="0020291D" w:rsidRDefault="0040239B" w:rsidP="0020291D">
      <w:pPr>
        <w:pStyle w:val="ListParagraph"/>
        <w:numPr>
          <w:ilvl w:val="0"/>
          <w:numId w:val="16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تهتك الأوعية التوصيلية</w:t>
      </w:r>
    </w:p>
    <w:p w:rsidR="0040239B" w:rsidRPr="0020291D" w:rsidRDefault="0040239B" w:rsidP="0020291D">
      <w:pPr>
        <w:pStyle w:val="ListParagraph"/>
        <w:numPr>
          <w:ilvl w:val="0"/>
          <w:numId w:val="16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زيادة معدل عملية الهدم وتثبيط عملية البناء فيقل بذلك المواد العضوية والمعدنية</w:t>
      </w:r>
    </w:p>
    <w:p w:rsidR="0040239B" w:rsidRPr="0020291D" w:rsidRDefault="0040239B" w:rsidP="0020291D">
      <w:pPr>
        <w:pStyle w:val="ListParagraph"/>
        <w:numPr>
          <w:ilvl w:val="0"/>
          <w:numId w:val="16"/>
        </w:numPr>
        <w:bidi/>
        <w:spacing w:line="360" w:lineRule="auto"/>
        <w:ind w:left="418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منع تخليق الأحماض النووية فيقل بذلك تكوين البروتينات والأحماض الأمينية فيحدث تشوه للخلايا الناتجة وتثبط العديد من العمليات الحيوية</w:t>
      </w:r>
    </w:p>
    <w:p w:rsidR="00CB6595" w:rsidRPr="006F37F3" w:rsidRDefault="001E065B" w:rsidP="006F37F3">
      <w:pPr>
        <w:bidi/>
        <w:spacing w:line="360" w:lineRule="auto"/>
        <w:jc w:val="both"/>
        <w:rPr>
          <w:rStyle w:val="Emphasis"/>
          <w:i w:val="0"/>
          <w:iCs w:val="0"/>
          <w:rtl/>
        </w:rPr>
      </w:pPr>
      <w:r w:rsidRPr="006F37F3">
        <w:rPr>
          <w:rStyle w:val="Emphasis"/>
          <w:rFonts w:hint="cs"/>
          <w:i w:val="0"/>
          <w:iCs w:val="0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5600700" cy="0"/>
                <wp:effectExtent l="9525" t="10795" r="9525" b="825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9999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6B6B3" id="Line 1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6in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" strokecolor="#099">
                <v:stroke dashstyle="dashDot"/>
              </v:line>
            </w:pict>
          </mc:Fallback>
        </mc:AlternateContent>
      </w:r>
    </w:p>
    <w:p w:rsidR="00CB6595" w:rsidRPr="006F37F3" w:rsidRDefault="00CB6595" w:rsidP="006F37F3">
      <w:pPr>
        <w:bidi/>
        <w:spacing w:line="360" w:lineRule="auto"/>
        <w:jc w:val="both"/>
        <w:rPr>
          <w:rStyle w:val="Emphasis"/>
          <w:i w:val="0"/>
          <w:iCs w:val="0"/>
          <w:rtl/>
        </w:rPr>
      </w:pPr>
    </w:p>
    <w:p w:rsidR="0040239B" w:rsidRDefault="0040239B" w:rsidP="006F37F3">
      <w:pPr>
        <w:bidi/>
        <w:spacing w:line="360" w:lineRule="auto"/>
        <w:jc w:val="both"/>
        <w:rPr>
          <w:rStyle w:val="Emphasis"/>
          <w:i w:val="0"/>
          <w:iCs w:val="0"/>
          <w:rtl/>
        </w:rPr>
      </w:pPr>
    </w:p>
    <w:p w:rsidR="006F37F3" w:rsidRDefault="006F37F3" w:rsidP="006F37F3">
      <w:pPr>
        <w:bidi/>
        <w:spacing w:line="360" w:lineRule="auto"/>
        <w:jc w:val="both"/>
        <w:rPr>
          <w:rStyle w:val="Emphasis"/>
          <w:i w:val="0"/>
          <w:iCs w:val="0"/>
          <w:rtl/>
        </w:rPr>
      </w:pPr>
    </w:p>
    <w:p w:rsidR="004A37A2" w:rsidRDefault="004A37A2" w:rsidP="004A37A2">
      <w:pPr>
        <w:bidi/>
        <w:spacing w:line="360" w:lineRule="auto"/>
        <w:jc w:val="both"/>
        <w:rPr>
          <w:rStyle w:val="Emphasis"/>
          <w:i w:val="0"/>
          <w:iCs w:val="0"/>
          <w:rtl/>
        </w:rPr>
      </w:pPr>
    </w:p>
    <w:p w:rsidR="004A37A2" w:rsidRDefault="004A37A2" w:rsidP="004A37A2">
      <w:pPr>
        <w:bidi/>
        <w:spacing w:line="360" w:lineRule="auto"/>
        <w:jc w:val="both"/>
        <w:rPr>
          <w:rStyle w:val="Emphasis"/>
          <w:i w:val="0"/>
          <w:iCs w:val="0"/>
          <w:rtl/>
        </w:rPr>
      </w:pPr>
    </w:p>
    <w:p w:rsidR="006F37F3" w:rsidRPr="006F37F3" w:rsidRDefault="006F37F3" w:rsidP="0020291D">
      <w:pPr>
        <w:bidi/>
        <w:spacing w:line="360" w:lineRule="auto"/>
        <w:jc w:val="center"/>
        <w:rPr>
          <w:rStyle w:val="Emphasis"/>
          <w:i w:val="0"/>
          <w:iCs w:val="0"/>
          <w:rtl/>
        </w:rPr>
      </w:pPr>
    </w:p>
    <w:p w:rsidR="00516ECE" w:rsidRPr="006F37F3" w:rsidRDefault="001E065B" w:rsidP="006F37F3">
      <w:pPr>
        <w:bidi/>
        <w:spacing w:line="360" w:lineRule="auto"/>
        <w:jc w:val="center"/>
        <w:rPr>
          <w:rStyle w:val="Emphasis"/>
          <w:i w:val="0"/>
          <w:iCs w:val="0"/>
        </w:rPr>
      </w:pPr>
      <w:r w:rsidRPr="006F37F3">
        <w:rPr>
          <w:rStyle w:val="Emphasis"/>
          <w:i w:val="0"/>
          <w:iCs w:val="0"/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94615</wp:posOffset>
            </wp:positionV>
            <wp:extent cx="818515" cy="1485900"/>
            <wp:effectExtent l="323850" t="114300" r="210185" b="95250"/>
            <wp:wrapNone/>
            <wp:docPr id="20" name="Picture 20" descr="t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we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6352">
                      <a:off x="0" y="0"/>
                      <a:ext cx="8185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39B" w:rsidRPr="0020291D" w:rsidRDefault="0040239B" w:rsidP="006F37F3">
      <w:pPr>
        <w:bidi/>
        <w:spacing w:line="360" w:lineRule="auto"/>
        <w:jc w:val="center"/>
        <w:rPr>
          <w:rFonts w:cs="MCS Diwany2 S_I normal."/>
          <w:b/>
          <w:bCs/>
          <w:color w:val="002060"/>
          <w:sz w:val="40"/>
          <w:szCs w:val="40"/>
          <w:u w:val="single" w:color="00B0F0"/>
          <w:rtl/>
        </w:rPr>
      </w:pPr>
      <w:r w:rsidRPr="0020291D">
        <w:rPr>
          <w:rStyle w:val="Emphasis"/>
          <w:rFonts w:hint="cs"/>
          <w:b/>
          <w:bCs/>
          <w:i w:val="0"/>
          <w:iCs w:val="0"/>
          <w:color w:val="002060"/>
          <w:sz w:val="32"/>
          <w:szCs w:val="32"/>
          <w:u w:val="single" w:color="00B0F0"/>
          <w:rtl/>
        </w:rPr>
        <w:t>التجربة</w:t>
      </w:r>
    </w:p>
    <w:p w:rsidR="0040239B" w:rsidRPr="0020291D" w:rsidRDefault="0040239B" w:rsidP="0020291D">
      <w:pPr>
        <w:bidi/>
        <w:spacing w:line="360" w:lineRule="auto"/>
        <w:ind w:left="-7"/>
        <w:jc w:val="both"/>
        <w:rPr>
          <w:rStyle w:val="Emphasis"/>
          <w:b/>
          <w:bCs/>
          <w:i w:val="0"/>
          <w:iCs w:val="0"/>
          <w:color w:val="002060"/>
          <w:rtl/>
        </w:rPr>
      </w:pPr>
      <w:r w:rsidRPr="0020291D">
        <w:rPr>
          <w:rStyle w:val="Emphasis"/>
          <w:rFonts w:hint="cs"/>
          <w:b/>
          <w:bCs/>
          <w:i w:val="0"/>
          <w:iCs w:val="0"/>
          <w:color w:val="002060"/>
          <w:rtl/>
        </w:rPr>
        <w:t>المواد:</w:t>
      </w:r>
    </w:p>
    <w:p w:rsidR="0040239B" w:rsidRPr="0020291D" w:rsidRDefault="0040239B" w:rsidP="0020291D">
      <w:pPr>
        <w:pStyle w:val="ListParagraph"/>
        <w:numPr>
          <w:ilvl w:val="0"/>
          <w:numId w:val="18"/>
        </w:numPr>
        <w:tabs>
          <w:tab w:val="clear" w:pos="720"/>
        </w:tabs>
        <w:bidi/>
        <w:spacing w:line="360" w:lineRule="auto"/>
        <w:ind w:left="276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 xml:space="preserve">نبات ذو فلقتين ( 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فول</w:t>
      </w:r>
      <w:r w:rsidRPr="0020291D">
        <w:rPr>
          <w:rStyle w:val="Emphasis"/>
          <w:rFonts w:hint="cs"/>
          <w:i w:val="0"/>
          <w:iCs w:val="0"/>
          <w:color w:val="0070C0"/>
          <w:rtl/>
        </w:rPr>
        <w:t xml:space="preserve"> </w:t>
      </w:r>
      <w:r w:rsidRPr="0020291D">
        <w:rPr>
          <w:rStyle w:val="Emphasis"/>
          <w:rFonts w:hint="cs"/>
          <w:i w:val="0"/>
          <w:iCs w:val="0"/>
          <w:rtl/>
        </w:rPr>
        <w:t>) عمره أسبوع أو أسبوعين</w:t>
      </w:r>
    </w:p>
    <w:p w:rsidR="0040239B" w:rsidRPr="0020291D" w:rsidRDefault="0040239B" w:rsidP="0020291D">
      <w:pPr>
        <w:pStyle w:val="ListParagraph"/>
        <w:numPr>
          <w:ilvl w:val="0"/>
          <w:numId w:val="18"/>
        </w:numPr>
        <w:tabs>
          <w:tab w:val="clear" w:pos="720"/>
        </w:tabs>
        <w:bidi/>
        <w:spacing w:line="360" w:lineRule="auto"/>
        <w:ind w:left="276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 xml:space="preserve">نبات ذو فلقة واحدة ( 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شعير</w:t>
      </w:r>
      <w:r w:rsidRPr="0020291D">
        <w:rPr>
          <w:rStyle w:val="Emphasis"/>
          <w:rFonts w:hint="cs"/>
          <w:i w:val="0"/>
          <w:iCs w:val="0"/>
          <w:color w:val="0070C0"/>
          <w:rtl/>
        </w:rPr>
        <w:t xml:space="preserve"> </w:t>
      </w:r>
      <w:r w:rsidRPr="0020291D">
        <w:rPr>
          <w:rStyle w:val="Emphasis"/>
          <w:rFonts w:hint="cs"/>
          <w:i w:val="0"/>
          <w:iCs w:val="0"/>
          <w:rtl/>
        </w:rPr>
        <w:t>) عمره أسبوع أو أسبوعين</w:t>
      </w:r>
    </w:p>
    <w:p w:rsidR="0040239B" w:rsidRPr="0020291D" w:rsidRDefault="006F37F3" w:rsidP="0020291D">
      <w:pPr>
        <w:pStyle w:val="ListParagraph"/>
        <w:numPr>
          <w:ilvl w:val="0"/>
          <w:numId w:val="18"/>
        </w:numPr>
        <w:tabs>
          <w:tab w:val="clear" w:pos="720"/>
        </w:tabs>
        <w:bidi/>
        <w:spacing w:line="360" w:lineRule="auto"/>
        <w:ind w:left="276"/>
        <w:jc w:val="both"/>
        <w:rPr>
          <w:rStyle w:val="Emphasis"/>
          <w:i w:val="0"/>
          <w:iCs w:val="0"/>
        </w:rPr>
      </w:pPr>
      <w:r w:rsidRPr="0020291D">
        <w:rPr>
          <w:rStyle w:val="Emphasis"/>
          <w:rFonts w:hint="cs"/>
          <w:i w:val="0"/>
          <w:iCs w:val="0"/>
          <w:rtl/>
        </w:rPr>
        <w:t>(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50</w:t>
      </w:r>
      <w:r w:rsidR="0040239B"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 xml:space="preserve"> مل</w:t>
      </w:r>
      <w:r w:rsidRPr="0020291D">
        <w:rPr>
          <w:rStyle w:val="Emphasis"/>
          <w:rFonts w:hint="cs"/>
          <w:i w:val="0"/>
          <w:iCs w:val="0"/>
          <w:rtl/>
        </w:rPr>
        <w:t>)</w:t>
      </w:r>
      <w:r w:rsidR="0040239B" w:rsidRPr="0020291D">
        <w:rPr>
          <w:rStyle w:val="Emphasis"/>
          <w:rFonts w:hint="cs"/>
          <w:i w:val="0"/>
          <w:iCs w:val="0"/>
          <w:rtl/>
        </w:rPr>
        <w:t xml:space="preserve"> من </w:t>
      </w:r>
      <w:r w:rsidRPr="0020291D">
        <w:rPr>
          <w:rStyle w:val="Emphasis"/>
          <w:rFonts w:hint="cs"/>
          <w:i w:val="0"/>
          <w:iCs w:val="0"/>
          <w:rtl/>
        </w:rPr>
        <w:t>(</w:t>
      </w:r>
      <w:r w:rsidRPr="0020291D">
        <w:rPr>
          <w:rStyle w:val="Emphasis"/>
          <w:b/>
          <w:bCs/>
          <w:i w:val="0"/>
          <w:iCs w:val="0"/>
          <w:color w:val="C00000"/>
        </w:rPr>
        <w:t>2,4 D</w:t>
      </w:r>
      <w:r w:rsidRPr="0020291D">
        <w:rPr>
          <w:rStyle w:val="Emphasis"/>
          <w:rFonts w:hint="cs"/>
          <w:i w:val="0"/>
          <w:iCs w:val="0"/>
          <w:rtl/>
        </w:rPr>
        <w:t>)</w:t>
      </w:r>
      <w:r w:rsidR="0040239B" w:rsidRPr="0020291D">
        <w:rPr>
          <w:rStyle w:val="Emphasis"/>
          <w:rFonts w:hint="cs"/>
          <w:i w:val="0"/>
          <w:iCs w:val="0"/>
          <w:rtl/>
        </w:rPr>
        <w:t xml:space="preserve"> تحوي </w:t>
      </w:r>
      <w:r w:rsidRPr="0020291D">
        <w:rPr>
          <w:rStyle w:val="Emphasis"/>
          <w:rFonts w:hint="cs"/>
          <w:i w:val="0"/>
          <w:iCs w:val="0"/>
          <w:rtl/>
        </w:rPr>
        <w:t>(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5</w:t>
      </w:r>
      <w:r w:rsidR="0040239B"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 xml:space="preserve"> مل</w:t>
      </w:r>
      <w:r w:rsidRPr="0020291D">
        <w:rPr>
          <w:rStyle w:val="Emphasis"/>
          <w:rFonts w:hint="cs"/>
          <w:i w:val="0"/>
          <w:iCs w:val="0"/>
          <w:rtl/>
        </w:rPr>
        <w:t>)</w:t>
      </w:r>
      <w:r w:rsidR="0040239B" w:rsidRPr="0020291D">
        <w:rPr>
          <w:rStyle w:val="Emphasis"/>
          <w:rFonts w:hint="cs"/>
          <w:i w:val="0"/>
          <w:iCs w:val="0"/>
          <w:rtl/>
        </w:rPr>
        <w:t xml:space="preserve"> من محلول </w:t>
      </w:r>
      <w:r w:rsidRPr="0020291D">
        <w:rPr>
          <w:rStyle w:val="Emphasis"/>
          <w:rFonts w:hint="cs"/>
          <w:i w:val="0"/>
          <w:iCs w:val="0"/>
          <w:rtl/>
        </w:rPr>
        <w:t>(</w:t>
      </w:r>
      <w:r w:rsidRPr="0020291D">
        <w:rPr>
          <w:rStyle w:val="Emphasis"/>
          <w:b/>
          <w:bCs/>
          <w:i w:val="0"/>
          <w:iCs w:val="0"/>
          <w:color w:val="C00000"/>
        </w:rPr>
        <w:t>Tween 20</w:t>
      </w:r>
      <w:r w:rsidRPr="0020291D">
        <w:rPr>
          <w:rStyle w:val="Emphasis"/>
          <w:rFonts w:hint="cs"/>
          <w:i w:val="0"/>
          <w:iCs w:val="0"/>
          <w:rtl/>
        </w:rPr>
        <w:t>)</w:t>
      </w:r>
    </w:p>
    <w:p w:rsidR="0040239B" w:rsidRPr="0020291D" w:rsidRDefault="006F37F3" w:rsidP="0020291D">
      <w:pPr>
        <w:pStyle w:val="ListParagraph"/>
        <w:numPr>
          <w:ilvl w:val="0"/>
          <w:numId w:val="18"/>
        </w:numPr>
        <w:tabs>
          <w:tab w:val="clear" w:pos="720"/>
        </w:tabs>
        <w:bidi/>
        <w:spacing w:line="360" w:lineRule="auto"/>
        <w:ind w:left="276"/>
        <w:jc w:val="both"/>
        <w:rPr>
          <w:rStyle w:val="Emphasis"/>
          <w:i w:val="0"/>
          <w:iCs w:val="0"/>
        </w:rPr>
      </w:pPr>
      <w:r w:rsidRPr="0020291D">
        <w:rPr>
          <w:rStyle w:val="Emphasis"/>
          <w:rFonts w:hint="cs"/>
          <w:i w:val="0"/>
          <w:iCs w:val="0"/>
          <w:rtl/>
        </w:rPr>
        <w:t>(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50</w:t>
      </w:r>
      <w:r w:rsidR="0040239B"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 xml:space="preserve"> مل</w:t>
      </w:r>
      <w:r w:rsidRPr="0020291D">
        <w:rPr>
          <w:rStyle w:val="Emphasis"/>
          <w:rFonts w:hint="cs"/>
          <w:i w:val="0"/>
          <w:iCs w:val="0"/>
          <w:rtl/>
        </w:rPr>
        <w:t>)</w:t>
      </w:r>
      <w:r w:rsidR="0040239B" w:rsidRPr="0020291D">
        <w:rPr>
          <w:rStyle w:val="Emphasis"/>
          <w:rFonts w:hint="cs"/>
          <w:i w:val="0"/>
          <w:iCs w:val="0"/>
          <w:rtl/>
        </w:rPr>
        <w:t xml:space="preserve"> ماء مقطر تحتوي </w:t>
      </w:r>
      <w:r w:rsidRPr="0020291D">
        <w:rPr>
          <w:rStyle w:val="Emphasis"/>
          <w:rFonts w:hint="cs"/>
          <w:i w:val="0"/>
          <w:iCs w:val="0"/>
          <w:rtl/>
        </w:rPr>
        <w:t>(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5</w:t>
      </w:r>
      <w:r w:rsidR="0040239B"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 xml:space="preserve"> مل</w:t>
      </w:r>
      <w:r w:rsidRPr="0020291D">
        <w:rPr>
          <w:rStyle w:val="Emphasis"/>
          <w:rFonts w:hint="cs"/>
          <w:i w:val="0"/>
          <w:iCs w:val="0"/>
          <w:rtl/>
        </w:rPr>
        <w:t>)</w:t>
      </w:r>
      <w:r w:rsidR="0040239B" w:rsidRPr="0020291D">
        <w:rPr>
          <w:rStyle w:val="Emphasis"/>
          <w:rFonts w:hint="cs"/>
          <w:i w:val="0"/>
          <w:iCs w:val="0"/>
          <w:rtl/>
        </w:rPr>
        <w:t xml:space="preserve"> من محلول </w:t>
      </w:r>
      <w:r w:rsidRPr="0020291D">
        <w:rPr>
          <w:rStyle w:val="Emphasis"/>
          <w:rFonts w:hint="cs"/>
          <w:i w:val="0"/>
          <w:iCs w:val="0"/>
          <w:rtl/>
        </w:rPr>
        <w:t>(</w:t>
      </w:r>
      <w:r w:rsidRPr="0020291D">
        <w:rPr>
          <w:rStyle w:val="Emphasis"/>
          <w:b/>
          <w:bCs/>
          <w:i w:val="0"/>
          <w:iCs w:val="0"/>
          <w:color w:val="C00000"/>
        </w:rPr>
        <w:t>Tween 20</w:t>
      </w:r>
      <w:r w:rsidRPr="0020291D">
        <w:rPr>
          <w:rStyle w:val="Emphasis"/>
          <w:rFonts w:hint="cs"/>
          <w:i w:val="0"/>
          <w:iCs w:val="0"/>
          <w:rtl/>
        </w:rPr>
        <w:t>)</w:t>
      </w:r>
      <w:r w:rsidR="0040239B" w:rsidRPr="0020291D">
        <w:rPr>
          <w:rStyle w:val="Emphasis"/>
          <w:rFonts w:hint="cs"/>
          <w:i w:val="0"/>
          <w:iCs w:val="0"/>
          <w:rtl/>
        </w:rPr>
        <w:t xml:space="preserve"> </w:t>
      </w:r>
    </w:p>
    <w:p w:rsidR="0040239B" w:rsidRPr="006F37F3" w:rsidRDefault="0040239B" w:rsidP="0040239B">
      <w:pPr>
        <w:bidi/>
        <w:spacing w:line="360" w:lineRule="auto"/>
        <w:jc w:val="both"/>
        <w:rPr>
          <w:rStyle w:val="Emphasis"/>
          <w:i w:val="0"/>
          <w:iCs w:val="0"/>
          <w:rtl/>
        </w:rPr>
      </w:pPr>
    </w:p>
    <w:p w:rsidR="0040239B" w:rsidRPr="0020291D" w:rsidRDefault="0040239B" w:rsidP="0020291D">
      <w:pPr>
        <w:bidi/>
        <w:spacing w:line="360" w:lineRule="auto"/>
        <w:jc w:val="both"/>
        <w:rPr>
          <w:rStyle w:val="Emphasis"/>
          <w:b/>
          <w:bCs/>
          <w:i w:val="0"/>
          <w:iCs w:val="0"/>
          <w:color w:val="002060"/>
          <w:rtl/>
        </w:rPr>
      </w:pPr>
      <w:r w:rsidRPr="0020291D">
        <w:rPr>
          <w:rStyle w:val="Emphasis"/>
          <w:rFonts w:hint="cs"/>
          <w:b/>
          <w:bCs/>
          <w:i w:val="0"/>
          <w:iCs w:val="0"/>
          <w:color w:val="002060"/>
          <w:rtl/>
        </w:rPr>
        <w:t>طريقة العمل:</w:t>
      </w:r>
    </w:p>
    <w:p w:rsidR="0040239B" w:rsidRPr="0020291D" w:rsidRDefault="0040239B" w:rsidP="0020291D">
      <w:pPr>
        <w:pStyle w:val="ListParagraph"/>
        <w:numPr>
          <w:ilvl w:val="0"/>
          <w:numId w:val="19"/>
        </w:numPr>
        <w:bidi/>
        <w:spacing w:line="360" w:lineRule="auto"/>
        <w:ind w:left="276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 xml:space="preserve">نأخذ </w:t>
      </w:r>
      <w:r w:rsidR="00125B95" w:rsidRPr="0020291D">
        <w:rPr>
          <w:rStyle w:val="Emphasis"/>
          <w:rFonts w:hint="cs"/>
          <w:i w:val="0"/>
          <w:iCs w:val="0"/>
          <w:rtl/>
        </w:rPr>
        <w:t>(</w:t>
      </w:r>
      <w:r w:rsidR="00125B95"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>3</w:t>
      </w:r>
      <w:r w:rsidRPr="0020291D">
        <w:rPr>
          <w:rStyle w:val="Emphasis"/>
          <w:rFonts w:hint="cs"/>
          <w:b/>
          <w:bCs/>
          <w:i w:val="0"/>
          <w:iCs w:val="0"/>
          <w:color w:val="0070C0"/>
          <w:rtl/>
        </w:rPr>
        <w:t xml:space="preserve"> أصص</w:t>
      </w:r>
      <w:r w:rsidRPr="0020291D">
        <w:rPr>
          <w:rStyle w:val="Emphasis"/>
          <w:rFonts w:hint="cs"/>
          <w:i w:val="0"/>
          <w:iCs w:val="0"/>
          <w:color w:val="0070C0"/>
          <w:rtl/>
        </w:rPr>
        <w:t xml:space="preserve"> </w:t>
      </w:r>
      <w:r w:rsidR="00125B95" w:rsidRPr="0020291D">
        <w:rPr>
          <w:rStyle w:val="Emphasis"/>
          <w:rFonts w:hint="cs"/>
          <w:i w:val="0"/>
          <w:iCs w:val="0"/>
          <w:rtl/>
        </w:rPr>
        <w:t xml:space="preserve">) </w:t>
      </w:r>
      <w:r w:rsidRPr="0020291D">
        <w:rPr>
          <w:rStyle w:val="Emphasis"/>
          <w:rFonts w:hint="cs"/>
          <w:i w:val="0"/>
          <w:iCs w:val="0"/>
          <w:rtl/>
        </w:rPr>
        <w:t>من كل نبات تحتوي على نباتات متساوية في الطول وتعامل كالتالي:</w:t>
      </w:r>
    </w:p>
    <w:p w:rsidR="0040239B" w:rsidRPr="0020291D" w:rsidRDefault="0040239B" w:rsidP="0020291D">
      <w:pPr>
        <w:pStyle w:val="ListParagraph"/>
        <w:numPr>
          <w:ilvl w:val="0"/>
          <w:numId w:val="19"/>
        </w:numPr>
        <w:bidi/>
        <w:spacing w:line="360" w:lineRule="auto"/>
        <w:ind w:left="276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الأصيص الأول يرش بالماء المقطر</w:t>
      </w:r>
    </w:p>
    <w:p w:rsidR="0040239B" w:rsidRPr="0020291D" w:rsidRDefault="0040239B" w:rsidP="0020291D">
      <w:pPr>
        <w:pStyle w:val="ListParagraph"/>
        <w:numPr>
          <w:ilvl w:val="0"/>
          <w:numId w:val="19"/>
        </w:numPr>
        <w:bidi/>
        <w:spacing w:line="360" w:lineRule="auto"/>
        <w:ind w:left="276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 xml:space="preserve">الأصيص الثاني يرش بــ </w:t>
      </w:r>
      <w:r w:rsidR="00125B95" w:rsidRPr="0020291D">
        <w:rPr>
          <w:rStyle w:val="Emphasis"/>
          <w:rFonts w:hint="cs"/>
          <w:i w:val="0"/>
          <w:iCs w:val="0"/>
          <w:rtl/>
        </w:rPr>
        <w:t>(</w:t>
      </w:r>
      <w:r w:rsidR="00125B95" w:rsidRPr="0020291D">
        <w:rPr>
          <w:rStyle w:val="Emphasis"/>
          <w:b/>
          <w:bCs/>
          <w:i w:val="0"/>
          <w:iCs w:val="0"/>
          <w:color w:val="C00000"/>
        </w:rPr>
        <w:t>2,4 D</w:t>
      </w:r>
      <w:r w:rsidR="00125B95" w:rsidRPr="0020291D">
        <w:rPr>
          <w:rStyle w:val="Emphasis"/>
          <w:rFonts w:hint="cs"/>
          <w:i w:val="0"/>
          <w:iCs w:val="0"/>
          <w:rtl/>
        </w:rPr>
        <w:t>)</w:t>
      </w:r>
      <w:r w:rsidRPr="0020291D">
        <w:rPr>
          <w:rStyle w:val="Emphasis"/>
          <w:rFonts w:hint="cs"/>
          <w:i w:val="0"/>
          <w:iCs w:val="0"/>
          <w:rtl/>
        </w:rPr>
        <w:t xml:space="preserve"> ( </w:t>
      </w:r>
      <w:r w:rsidRPr="0020291D">
        <w:rPr>
          <w:rStyle w:val="Emphasis"/>
          <w:b/>
          <w:bCs/>
          <w:i w:val="0"/>
          <w:iCs w:val="0"/>
          <w:color w:val="C00000"/>
        </w:rPr>
        <w:t>100 mg/L</w:t>
      </w:r>
      <w:r w:rsidRPr="0020291D">
        <w:rPr>
          <w:rStyle w:val="Emphasis"/>
          <w:rFonts w:hint="cs"/>
          <w:i w:val="0"/>
          <w:iCs w:val="0"/>
          <w:rtl/>
        </w:rPr>
        <w:t xml:space="preserve"> )</w:t>
      </w:r>
    </w:p>
    <w:p w:rsidR="0040239B" w:rsidRPr="0020291D" w:rsidRDefault="0040239B" w:rsidP="0020291D">
      <w:pPr>
        <w:pStyle w:val="ListParagraph"/>
        <w:numPr>
          <w:ilvl w:val="0"/>
          <w:numId w:val="19"/>
        </w:numPr>
        <w:bidi/>
        <w:spacing w:line="360" w:lineRule="auto"/>
        <w:ind w:left="276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 xml:space="preserve">الأصيص الثالث يرش بــ </w:t>
      </w:r>
      <w:r w:rsidR="00125B95" w:rsidRPr="0020291D">
        <w:rPr>
          <w:rStyle w:val="Emphasis"/>
          <w:rFonts w:hint="cs"/>
          <w:i w:val="0"/>
          <w:iCs w:val="0"/>
          <w:rtl/>
        </w:rPr>
        <w:t>(</w:t>
      </w:r>
      <w:r w:rsidR="00125B95" w:rsidRPr="0020291D">
        <w:rPr>
          <w:rStyle w:val="Emphasis"/>
          <w:b/>
          <w:bCs/>
          <w:i w:val="0"/>
          <w:iCs w:val="0"/>
          <w:color w:val="C00000"/>
        </w:rPr>
        <w:t>2,4 D</w:t>
      </w:r>
      <w:r w:rsidR="00125B95" w:rsidRPr="0020291D">
        <w:rPr>
          <w:rStyle w:val="Emphasis"/>
          <w:rFonts w:hint="cs"/>
          <w:i w:val="0"/>
          <w:iCs w:val="0"/>
          <w:rtl/>
        </w:rPr>
        <w:t xml:space="preserve">) </w:t>
      </w:r>
      <w:r w:rsidRPr="0020291D">
        <w:rPr>
          <w:rStyle w:val="Emphasis"/>
          <w:rFonts w:hint="cs"/>
          <w:i w:val="0"/>
          <w:iCs w:val="0"/>
          <w:rtl/>
        </w:rPr>
        <w:t xml:space="preserve">( </w:t>
      </w:r>
      <w:r w:rsidRPr="0020291D">
        <w:rPr>
          <w:rStyle w:val="Emphasis"/>
          <w:b/>
          <w:bCs/>
          <w:i w:val="0"/>
          <w:iCs w:val="0"/>
          <w:color w:val="C00000"/>
        </w:rPr>
        <w:t>50 mg/L</w:t>
      </w:r>
      <w:r w:rsidRPr="0020291D">
        <w:rPr>
          <w:rStyle w:val="Emphasis"/>
          <w:rFonts w:hint="cs"/>
          <w:b/>
          <w:bCs/>
          <w:i w:val="0"/>
          <w:iCs w:val="0"/>
          <w:color w:val="C00000"/>
          <w:rtl/>
        </w:rPr>
        <w:t xml:space="preserve"> </w:t>
      </w:r>
      <w:r w:rsidRPr="0020291D">
        <w:rPr>
          <w:rStyle w:val="Emphasis"/>
          <w:rFonts w:hint="cs"/>
          <w:i w:val="0"/>
          <w:iCs w:val="0"/>
          <w:rtl/>
        </w:rPr>
        <w:t>)</w:t>
      </w:r>
    </w:p>
    <w:p w:rsidR="0040239B" w:rsidRPr="0020291D" w:rsidRDefault="0040239B" w:rsidP="0020291D">
      <w:pPr>
        <w:pStyle w:val="ListParagraph"/>
        <w:numPr>
          <w:ilvl w:val="0"/>
          <w:numId w:val="19"/>
        </w:numPr>
        <w:bidi/>
        <w:spacing w:line="360" w:lineRule="auto"/>
        <w:ind w:left="276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توضع الأصص في ظروف ملائمة للنمو من حيث الضوء والحرارة</w:t>
      </w:r>
    </w:p>
    <w:p w:rsidR="0040239B" w:rsidRPr="0020291D" w:rsidRDefault="0040239B" w:rsidP="0020291D">
      <w:pPr>
        <w:pStyle w:val="ListParagraph"/>
        <w:numPr>
          <w:ilvl w:val="0"/>
          <w:numId w:val="19"/>
        </w:numPr>
        <w:bidi/>
        <w:spacing w:line="360" w:lineRule="auto"/>
        <w:ind w:left="276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 xml:space="preserve">سجلي ملاحظاتك اليومية ولمدة أسبوع </w:t>
      </w:r>
    </w:p>
    <w:p w:rsidR="0040239B" w:rsidRPr="0020291D" w:rsidRDefault="0040239B" w:rsidP="0020291D">
      <w:pPr>
        <w:pStyle w:val="ListParagraph"/>
        <w:numPr>
          <w:ilvl w:val="0"/>
          <w:numId w:val="19"/>
        </w:numPr>
        <w:bidi/>
        <w:spacing w:line="360" w:lineRule="auto"/>
        <w:ind w:left="276"/>
        <w:jc w:val="both"/>
        <w:rPr>
          <w:rStyle w:val="Emphasis"/>
          <w:i w:val="0"/>
          <w:iCs w:val="0"/>
          <w:rtl/>
        </w:rPr>
      </w:pPr>
      <w:r w:rsidRPr="0020291D">
        <w:rPr>
          <w:rStyle w:val="Emphasis"/>
          <w:rFonts w:hint="cs"/>
          <w:i w:val="0"/>
          <w:iCs w:val="0"/>
          <w:rtl/>
        </w:rPr>
        <w:t>قارني بين النباتات</w:t>
      </w:r>
    </w:p>
    <w:p w:rsidR="0040239B" w:rsidRPr="005E10E6" w:rsidRDefault="001E065B" w:rsidP="0040239B">
      <w:pPr>
        <w:bidi/>
        <w:spacing w:line="360" w:lineRule="auto"/>
        <w:jc w:val="both"/>
        <w:rPr>
          <w:b/>
          <w:bCs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14605</wp:posOffset>
            </wp:positionV>
            <wp:extent cx="2743200" cy="2194560"/>
            <wp:effectExtent l="0" t="0" r="0" b="0"/>
            <wp:wrapNone/>
            <wp:docPr id="7" name="Picture 7" descr="plant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t_fu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239B" w:rsidRDefault="0040239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</w:p>
    <w:p w:rsidR="0040239B" w:rsidRDefault="0040239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</w:p>
    <w:p w:rsidR="0040239B" w:rsidRDefault="0040239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</w:p>
    <w:p w:rsidR="0040239B" w:rsidRDefault="0040239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</w:p>
    <w:p w:rsidR="0040239B" w:rsidRDefault="0040239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</w:p>
    <w:p w:rsidR="0040239B" w:rsidRDefault="0040239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</w:p>
    <w:p w:rsidR="0040239B" w:rsidRDefault="0040239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</w:p>
    <w:p w:rsidR="0040239B" w:rsidRDefault="0040239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</w:p>
    <w:p w:rsidR="0040239B" w:rsidRDefault="001E065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  <w:r>
        <w:rPr>
          <w:rFonts w:cs="MCS Diwany2 S_I normal." w:hint="cs"/>
          <w:b/>
          <w:bCs/>
          <w:noProof/>
          <w:color w:val="9900CC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</wp:posOffset>
                </wp:positionV>
                <wp:extent cx="5600700" cy="0"/>
                <wp:effectExtent l="9525" t="6985" r="9525" b="1206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9999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E025C" id="Line 1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45pt" to="42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" strokecolor="#099">
                <v:stroke dashstyle="dashDot"/>
              </v:line>
            </w:pict>
          </mc:Fallback>
        </mc:AlternateContent>
      </w:r>
    </w:p>
    <w:p w:rsidR="0040239B" w:rsidRDefault="0040239B" w:rsidP="0040239B">
      <w:pPr>
        <w:bidi/>
        <w:jc w:val="both"/>
        <w:rPr>
          <w:rFonts w:cs="MCS Diwany2 S_I normal."/>
          <w:b/>
          <w:bCs/>
          <w:color w:val="9900CC"/>
          <w:sz w:val="32"/>
          <w:szCs w:val="32"/>
          <w:rtl/>
        </w:rPr>
      </w:pPr>
    </w:p>
    <w:p w:rsidR="0040239B" w:rsidRPr="00C85B96" w:rsidRDefault="0040239B" w:rsidP="0040239B">
      <w:pPr>
        <w:bidi/>
        <w:jc w:val="both"/>
        <w:rPr>
          <w:rFonts w:cs="MCS Diwany2 S_I normal."/>
          <w:b/>
          <w:bCs/>
          <w:color w:val="9900CC"/>
          <w:rtl/>
        </w:rPr>
      </w:pPr>
    </w:p>
    <w:sectPr w:rsidR="0040239B" w:rsidRPr="00C85B96" w:rsidSect="0020291D">
      <w:headerReference w:type="default" r:id="rId14"/>
      <w:footerReference w:type="default" r:id="rId15"/>
      <w:pgSz w:w="12240" w:h="15840"/>
      <w:pgMar w:top="1440" w:right="1800" w:bottom="900" w:left="1800" w:header="720" w:footer="720" w:gutter="0"/>
      <w:pgNumType w:fmt="numberInDash"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63" w:rsidRDefault="002F6C63">
      <w:r>
        <w:separator/>
      </w:r>
    </w:p>
  </w:endnote>
  <w:endnote w:type="continuationSeparator" w:id="0">
    <w:p w:rsidR="002F6C63" w:rsidRDefault="002F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is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CS Diwany2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E29" w:rsidRDefault="00EF2E29" w:rsidP="000313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E29" w:rsidRDefault="00EF2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5B" w:rsidRPr="00213CE6" w:rsidRDefault="001E065B" w:rsidP="000313AA">
    <w:pPr>
      <w:pStyle w:val="Footer"/>
      <w:framePr w:wrap="around" w:vAnchor="text" w:hAnchor="margin" w:xAlign="center" w:y="1"/>
      <w:rPr>
        <w:rStyle w:val="PageNumber"/>
        <w:b/>
        <w:bCs/>
      </w:rPr>
    </w:pPr>
    <w:r w:rsidRPr="00213CE6">
      <w:rPr>
        <w:rStyle w:val="PageNumber"/>
        <w:b/>
        <w:bCs/>
      </w:rPr>
      <w:fldChar w:fldCharType="begin"/>
    </w:r>
    <w:r w:rsidRPr="00213CE6">
      <w:rPr>
        <w:rStyle w:val="PageNumber"/>
        <w:b/>
        <w:bCs/>
      </w:rPr>
      <w:instrText xml:space="preserve">PAGE  </w:instrText>
    </w:r>
    <w:r w:rsidRPr="00213CE6">
      <w:rPr>
        <w:rStyle w:val="PageNumber"/>
        <w:b/>
        <w:bCs/>
      </w:rPr>
      <w:fldChar w:fldCharType="separate"/>
    </w:r>
    <w:r w:rsidR="0020291D">
      <w:rPr>
        <w:rStyle w:val="PageNumber"/>
        <w:b/>
        <w:bCs/>
        <w:noProof/>
      </w:rPr>
      <w:t>- 30 -</w:t>
    </w:r>
    <w:r w:rsidRPr="00213CE6">
      <w:rPr>
        <w:rStyle w:val="PageNumber"/>
        <w:b/>
        <w:bCs/>
      </w:rPr>
      <w:fldChar w:fldCharType="end"/>
    </w:r>
  </w:p>
  <w:p w:rsidR="001E065B" w:rsidRDefault="001E0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63" w:rsidRDefault="002F6C63">
      <w:r>
        <w:separator/>
      </w:r>
    </w:p>
  </w:footnote>
  <w:footnote w:type="continuationSeparator" w:id="0">
    <w:p w:rsidR="002F6C63" w:rsidRDefault="002F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BA" w:rsidRDefault="00953BBA" w:rsidP="00953BBA">
    <w:pPr>
      <w:pStyle w:val="Header"/>
      <w:tabs>
        <w:tab w:val="clear" w:pos="8640"/>
      </w:tabs>
    </w:pPr>
  </w:p>
  <w:p w:rsidR="00953BBA" w:rsidRPr="00A406D1" w:rsidRDefault="00953BBA" w:rsidP="00953BBA">
    <w:pPr>
      <w:pStyle w:val="Header"/>
      <w:bidi/>
      <w:rPr>
        <w:rFonts w:ascii="Alison" w:hAnsi="Alison"/>
        <w:b/>
        <w:bCs/>
        <w:color w:val="CC0099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5B" w:rsidRDefault="001E065B" w:rsidP="00953BBA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-76200</wp:posOffset>
          </wp:positionH>
          <wp:positionV relativeFrom="paragraph">
            <wp:posOffset>-139700</wp:posOffset>
          </wp:positionV>
          <wp:extent cx="5467350" cy="1009650"/>
          <wp:effectExtent l="0" t="0" r="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533400</wp:posOffset>
          </wp:positionH>
          <wp:positionV relativeFrom="paragraph">
            <wp:posOffset>-114300</wp:posOffset>
          </wp:positionV>
          <wp:extent cx="4181475" cy="838200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8" t="19862" r="4060" b="19862"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065B" w:rsidRDefault="001E065B" w:rsidP="00953BBA">
    <w:pPr>
      <w:pStyle w:val="Header"/>
      <w:bidi/>
      <w:rPr>
        <w:rFonts w:ascii="Alison" w:hAnsi="Alison"/>
        <w:b/>
        <w:bCs/>
        <w:color w:val="CC0099"/>
        <w:sz w:val="36"/>
        <w:szCs w:val="36"/>
        <w:rtl/>
      </w:rPr>
    </w:pPr>
  </w:p>
  <w:p w:rsidR="001E065B" w:rsidRDefault="001E065B" w:rsidP="001E065B">
    <w:pPr>
      <w:pStyle w:val="Header"/>
      <w:bidi/>
      <w:rPr>
        <w:rFonts w:ascii="Alison" w:hAnsi="Alison"/>
        <w:b/>
        <w:bCs/>
        <w:color w:val="CC0099"/>
        <w:sz w:val="36"/>
        <w:szCs w:val="36"/>
        <w:rtl/>
      </w:rPr>
    </w:pPr>
  </w:p>
  <w:p w:rsidR="001E065B" w:rsidRPr="00A406D1" w:rsidRDefault="001E065B" w:rsidP="001E065B">
    <w:pPr>
      <w:pStyle w:val="Header"/>
      <w:bidi/>
      <w:rPr>
        <w:rFonts w:ascii="Alison" w:hAnsi="Alison"/>
        <w:b/>
        <w:bCs/>
        <w:color w:val="CC0099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13F"/>
    <w:multiLevelType w:val="hybridMultilevel"/>
    <w:tmpl w:val="A246DAA6"/>
    <w:lvl w:ilvl="0" w:tplc="F3B2A87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3F3D"/>
    <w:multiLevelType w:val="hybridMultilevel"/>
    <w:tmpl w:val="79AAE240"/>
    <w:lvl w:ilvl="0" w:tplc="F3B2A87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7B9E"/>
    <w:multiLevelType w:val="hybridMultilevel"/>
    <w:tmpl w:val="3F6A10A8"/>
    <w:lvl w:ilvl="0" w:tplc="458A42D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531"/>
    <w:multiLevelType w:val="hybridMultilevel"/>
    <w:tmpl w:val="354AB0EE"/>
    <w:lvl w:ilvl="0" w:tplc="D8D4B77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13F7"/>
    <w:multiLevelType w:val="hybridMultilevel"/>
    <w:tmpl w:val="FC4A326C"/>
    <w:lvl w:ilvl="0" w:tplc="D8D4B77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F6901"/>
    <w:multiLevelType w:val="hybridMultilevel"/>
    <w:tmpl w:val="4E18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03F2"/>
    <w:multiLevelType w:val="hybridMultilevel"/>
    <w:tmpl w:val="FA645BAE"/>
    <w:lvl w:ilvl="0" w:tplc="D8D4B77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4DFC"/>
    <w:multiLevelType w:val="hybridMultilevel"/>
    <w:tmpl w:val="FA065786"/>
    <w:lvl w:ilvl="0" w:tplc="F3B2A87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7D6D"/>
    <w:multiLevelType w:val="hybridMultilevel"/>
    <w:tmpl w:val="071614D6"/>
    <w:lvl w:ilvl="0" w:tplc="D8D4B77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C79C3"/>
    <w:multiLevelType w:val="hybridMultilevel"/>
    <w:tmpl w:val="255C81BE"/>
    <w:lvl w:ilvl="0" w:tplc="F3B2A87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A706F"/>
    <w:multiLevelType w:val="hybridMultilevel"/>
    <w:tmpl w:val="291C992A"/>
    <w:lvl w:ilvl="0" w:tplc="F3B2A87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F7191"/>
    <w:multiLevelType w:val="hybridMultilevel"/>
    <w:tmpl w:val="56069B7E"/>
    <w:lvl w:ilvl="0" w:tplc="D8D4B77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B0FDB"/>
    <w:multiLevelType w:val="hybridMultilevel"/>
    <w:tmpl w:val="D35ACF3A"/>
    <w:lvl w:ilvl="0" w:tplc="F3B2A87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A02C9"/>
    <w:multiLevelType w:val="hybridMultilevel"/>
    <w:tmpl w:val="7130DF7A"/>
    <w:lvl w:ilvl="0" w:tplc="458A42D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03FE8"/>
    <w:multiLevelType w:val="hybridMultilevel"/>
    <w:tmpl w:val="98627C60"/>
    <w:lvl w:ilvl="0" w:tplc="458A42D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B2A87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92CAC0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  <w:color w:val="33CC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2043B"/>
    <w:multiLevelType w:val="hybridMultilevel"/>
    <w:tmpl w:val="E62E2D84"/>
    <w:lvl w:ilvl="0" w:tplc="458A42D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D7D23"/>
    <w:multiLevelType w:val="hybridMultilevel"/>
    <w:tmpl w:val="1834C96A"/>
    <w:lvl w:ilvl="0" w:tplc="F3B2A87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46AE4"/>
    <w:multiLevelType w:val="hybridMultilevel"/>
    <w:tmpl w:val="017C72BA"/>
    <w:lvl w:ilvl="0" w:tplc="5C92CAC0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33CC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423AE"/>
    <w:multiLevelType w:val="hybridMultilevel"/>
    <w:tmpl w:val="9A2E3C16"/>
    <w:lvl w:ilvl="0" w:tplc="F3B2A87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CC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5"/>
  </w:num>
  <w:num w:numId="5">
    <w:abstractNumId w:val="17"/>
  </w:num>
  <w:num w:numId="6">
    <w:abstractNumId w:val="7"/>
  </w:num>
  <w:num w:numId="7">
    <w:abstractNumId w:val="16"/>
  </w:num>
  <w:num w:numId="8">
    <w:abstractNumId w:val="9"/>
  </w:num>
  <w:num w:numId="9">
    <w:abstractNumId w:val="12"/>
  </w:num>
  <w:num w:numId="10">
    <w:abstractNumId w:val="18"/>
  </w:num>
  <w:num w:numId="11">
    <w:abstractNumId w:val="0"/>
  </w:num>
  <w:num w:numId="12">
    <w:abstractNumId w:val="10"/>
  </w:num>
  <w:num w:numId="13">
    <w:abstractNumId w:val="5"/>
  </w:num>
  <w:num w:numId="14">
    <w:abstractNumId w:val="4"/>
  </w:num>
  <w:num w:numId="15">
    <w:abstractNumId w:val="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9B"/>
    <w:rsid w:val="00031305"/>
    <w:rsid w:val="000313AA"/>
    <w:rsid w:val="000A4A01"/>
    <w:rsid w:val="000C4120"/>
    <w:rsid w:val="00125B95"/>
    <w:rsid w:val="00150D08"/>
    <w:rsid w:val="00155447"/>
    <w:rsid w:val="001E065B"/>
    <w:rsid w:val="001F1910"/>
    <w:rsid w:val="0020291D"/>
    <w:rsid w:val="00213CE6"/>
    <w:rsid w:val="002A699D"/>
    <w:rsid w:val="002B3FFE"/>
    <w:rsid w:val="002D4723"/>
    <w:rsid w:val="002F6C63"/>
    <w:rsid w:val="00332F0E"/>
    <w:rsid w:val="00373F78"/>
    <w:rsid w:val="0040239B"/>
    <w:rsid w:val="004A37A2"/>
    <w:rsid w:val="00516ECE"/>
    <w:rsid w:val="005403C7"/>
    <w:rsid w:val="00564A2C"/>
    <w:rsid w:val="006F37F3"/>
    <w:rsid w:val="008A3179"/>
    <w:rsid w:val="008C7609"/>
    <w:rsid w:val="008E1896"/>
    <w:rsid w:val="0091471F"/>
    <w:rsid w:val="00953BBA"/>
    <w:rsid w:val="00994D1E"/>
    <w:rsid w:val="009A41F6"/>
    <w:rsid w:val="00B22EC9"/>
    <w:rsid w:val="00B633D1"/>
    <w:rsid w:val="00C657F2"/>
    <w:rsid w:val="00CB6595"/>
    <w:rsid w:val="00CE6F45"/>
    <w:rsid w:val="00CF468C"/>
    <w:rsid w:val="00CF4AB1"/>
    <w:rsid w:val="00D8653E"/>
    <w:rsid w:val="00DB7769"/>
    <w:rsid w:val="00E674B7"/>
    <w:rsid w:val="00ED522E"/>
    <w:rsid w:val="00EF2E29"/>
    <w:rsid w:val="00F02CC3"/>
    <w:rsid w:val="00FA7A2E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9"/>
    </o:shapedefaults>
    <o:shapelayout v:ext="edit">
      <o:idmap v:ext="edit" data="1"/>
    </o:shapelayout>
  </w:shapeDefaults>
  <w:decimalSymbol w:val="."/>
  <w:listSeparator w:val=","/>
  <w15:chartTrackingRefBased/>
  <w15:docId w15:val="{EDA33E21-886B-4904-B7C0-10F29ED5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2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E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E29"/>
  </w:style>
  <w:style w:type="character" w:styleId="Emphasis">
    <w:name w:val="Emphasis"/>
    <w:basedOn w:val="DefaultParagraphFont"/>
    <w:qFormat/>
    <w:rsid w:val="006F37F3"/>
    <w:rPr>
      <w:i/>
      <w:iCs/>
    </w:rPr>
  </w:style>
  <w:style w:type="paragraph" w:styleId="ListParagraph">
    <w:name w:val="List Paragraph"/>
    <w:basedOn w:val="Normal"/>
    <w:uiPriority w:val="34"/>
    <w:qFormat/>
    <w:rsid w:val="0020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الأوكسينات كمبيدات للأعشاب:</vt:lpstr>
    </vt:vector>
  </TitlesOfParts>
  <Company>Shi 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الأوكسينات كمبيدات للأعشاب:</dc:title>
  <dc:subject/>
  <dc:creator>Mahera Shinwari</dc:creator>
  <cp:keywords/>
  <dc:description/>
  <cp:lastModifiedBy>Windows User</cp:lastModifiedBy>
  <cp:revision>6</cp:revision>
  <dcterms:created xsi:type="dcterms:W3CDTF">2021-02-05T10:58:00Z</dcterms:created>
  <dcterms:modified xsi:type="dcterms:W3CDTF">2021-02-05T14:27:00Z</dcterms:modified>
</cp:coreProperties>
</file>