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EF" w:rsidRPr="00C275EF" w:rsidRDefault="00C275EF" w:rsidP="00641C41">
      <w:pPr>
        <w:rPr>
          <w:rFonts w:asciiTheme="majorBidi" w:hAnsiTheme="majorBidi" w:cstheme="majorBidi"/>
          <w:i/>
          <w:iCs/>
          <w:sz w:val="24"/>
          <w:szCs w:val="24"/>
          <w:rtl/>
        </w:rPr>
      </w:pPr>
    </w:p>
    <w:p w:rsidR="00ED04C6" w:rsidRDefault="00ED04C6" w:rsidP="00541318">
      <w:pPr>
        <w:rPr>
          <w:rFonts w:asciiTheme="majorBidi" w:hAnsiTheme="majorBidi" w:cstheme="majorBidi"/>
          <w:sz w:val="24"/>
          <w:szCs w:val="24"/>
        </w:rPr>
      </w:pPr>
      <w:r>
        <w:rPr>
          <w:rFonts w:asciiTheme="majorBidi" w:hAnsiTheme="majorBidi" w:cstheme="majorBidi" w:hint="cs"/>
          <w:sz w:val="24"/>
          <w:szCs w:val="24"/>
          <w:rtl/>
        </w:rPr>
        <w:t>عملي التاسع</w:t>
      </w:r>
    </w:p>
    <w:p w:rsidR="00541318" w:rsidRDefault="00541318" w:rsidP="00541318">
      <w:pPr>
        <w:rPr>
          <w:rFonts w:asciiTheme="majorBidi" w:hAnsiTheme="majorBidi" w:cstheme="majorBidi"/>
          <w:sz w:val="24"/>
          <w:szCs w:val="24"/>
        </w:rPr>
      </w:pPr>
    </w:p>
    <w:p w:rsidR="00541318" w:rsidRDefault="00541318" w:rsidP="00541318">
      <w:pPr>
        <w:rPr>
          <w:rFonts w:asciiTheme="majorBidi" w:hAnsiTheme="majorBidi" w:cstheme="majorBidi"/>
          <w:sz w:val="24"/>
          <w:szCs w:val="24"/>
        </w:rPr>
      </w:pPr>
      <w:r>
        <w:rPr>
          <w:rFonts w:asciiTheme="majorBidi" w:hAnsiTheme="majorBidi" w:cstheme="majorBidi"/>
          <w:sz w:val="24"/>
          <w:szCs w:val="24"/>
        </w:rPr>
        <w:t xml:space="preserve">Class: </w:t>
      </w:r>
      <w:proofErr w:type="spellStart"/>
      <w:r>
        <w:rPr>
          <w:rFonts w:asciiTheme="majorBidi" w:hAnsiTheme="majorBidi" w:cstheme="majorBidi"/>
          <w:sz w:val="24"/>
          <w:szCs w:val="24"/>
        </w:rPr>
        <w:t>Ost</w:t>
      </w:r>
      <w:r w:rsidR="008A42E0">
        <w:rPr>
          <w:rFonts w:asciiTheme="majorBidi" w:hAnsiTheme="majorBidi" w:cstheme="majorBidi"/>
          <w:sz w:val="24"/>
          <w:szCs w:val="24"/>
        </w:rPr>
        <w:t>e</w:t>
      </w:r>
      <w:r>
        <w:rPr>
          <w:rFonts w:asciiTheme="majorBidi" w:hAnsiTheme="majorBidi" w:cstheme="majorBidi"/>
          <w:sz w:val="24"/>
          <w:szCs w:val="24"/>
        </w:rPr>
        <w:t>ichthyes</w:t>
      </w:r>
      <w:proofErr w:type="spellEnd"/>
    </w:p>
    <w:p w:rsidR="005D4A1B" w:rsidRDefault="005D4A1B" w:rsidP="00541318">
      <w:pPr>
        <w:rPr>
          <w:rFonts w:asciiTheme="majorBidi" w:hAnsiTheme="majorBidi" w:cstheme="majorBidi"/>
          <w:sz w:val="24"/>
          <w:szCs w:val="24"/>
        </w:rPr>
      </w:pPr>
      <w:r>
        <w:rPr>
          <w:rFonts w:asciiTheme="majorBidi" w:hAnsiTheme="majorBidi" w:cstheme="majorBidi"/>
          <w:sz w:val="24"/>
          <w:szCs w:val="24"/>
        </w:rPr>
        <w:t xml:space="preserve">Sub-Class: </w:t>
      </w:r>
      <w:proofErr w:type="spellStart"/>
      <w:r>
        <w:rPr>
          <w:rFonts w:asciiTheme="majorBidi" w:hAnsiTheme="majorBidi" w:cstheme="majorBidi"/>
          <w:sz w:val="24"/>
          <w:szCs w:val="24"/>
        </w:rPr>
        <w:t>Actinipterygii</w:t>
      </w:r>
      <w:proofErr w:type="spellEnd"/>
    </w:p>
    <w:p w:rsidR="005D4A1B" w:rsidRDefault="005D4A1B" w:rsidP="00797A1E">
      <w:pPr>
        <w:rPr>
          <w:rFonts w:asciiTheme="majorBidi" w:hAnsiTheme="majorBidi" w:cstheme="majorBidi"/>
          <w:sz w:val="24"/>
          <w:szCs w:val="24"/>
        </w:rPr>
      </w:pPr>
      <w:r>
        <w:rPr>
          <w:rFonts w:asciiTheme="majorBidi" w:hAnsiTheme="majorBidi" w:cstheme="majorBidi"/>
          <w:sz w:val="24"/>
          <w:szCs w:val="24"/>
        </w:rPr>
        <w:t xml:space="preserve">Order: </w:t>
      </w:r>
      <w:proofErr w:type="spellStart"/>
      <w:r>
        <w:rPr>
          <w:rFonts w:asciiTheme="majorBidi" w:hAnsiTheme="majorBidi" w:cstheme="majorBidi"/>
          <w:sz w:val="24"/>
          <w:szCs w:val="24"/>
        </w:rPr>
        <w:t>Berciformes</w:t>
      </w:r>
      <w:proofErr w:type="spellEnd"/>
      <w:r>
        <w:rPr>
          <w:rFonts w:asciiTheme="majorBidi" w:hAnsiTheme="majorBidi" w:cstheme="majorBidi" w:hint="cs"/>
          <w:sz w:val="24"/>
          <w:szCs w:val="24"/>
          <w:rtl/>
        </w:rPr>
        <w:t xml:space="preserve">     رتبة الأسماك الس</w:t>
      </w:r>
      <w:r w:rsidR="00797A1E">
        <w:rPr>
          <w:rFonts w:asciiTheme="majorBidi" w:hAnsiTheme="majorBidi" w:cstheme="majorBidi" w:hint="cs"/>
          <w:sz w:val="24"/>
          <w:szCs w:val="24"/>
          <w:rtl/>
        </w:rPr>
        <w:t>نج</w:t>
      </w:r>
      <w:r>
        <w:rPr>
          <w:rFonts w:asciiTheme="majorBidi" w:hAnsiTheme="majorBidi" w:cstheme="majorBidi" w:hint="cs"/>
          <w:sz w:val="24"/>
          <w:szCs w:val="24"/>
          <w:rtl/>
        </w:rPr>
        <w:t xml:space="preserve">ابية       </w:t>
      </w:r>
    </w:p>
    <w:p w:rsidR="005D4A1B" w:rsidRDefault="005D4A1B" w:rsidP="00797A1E">
      <w:pPr>
        <w:rPr>
          <w:rFonts w:asciiTheme="majorBidi" w:hAnsiTheme="majorBidi" w:cstheme="majorBidi"/>
          <w:sz w:val="24"/>
          <w:szCs w:val="24"/>
        </w:rPr>
      </w:pPr>
      <w:proofErr w:type="spellStart"/>
      <w:r>
        <w:rPr>
          <w:rFonts w:asciiTheme="majorBidi" w:hAnsiTheme="majorBidi" w:cstheme="majorBidi"/>
          <w:sz w:val="24"/>
          <w:szCs w:val="24"/>
        </w:rPr>
        <w:t>Sub-</w:t>
      </w:r>
      <w:proofErr w:type="gramStart"/>
      <w:r>
        <w:rPr>
          <w:rFonts w:asciiTheme="majorBidi" w:hAnsiTheme="majorBidi" w:cstheme="majorBidi"/>
          <w:sz w:val="24"/>
          <w:szCs w:val="24"/>
        </w:rPr>
        <w:t>order:Berycoidei</w:t>
      </w:r>
      <w:proofErr w:type="spellEnd"/>
      <w:proofErr w:type="gramEnd"/>
      <w:r w:rsidR="00797A1E">
        <w:rPr>
          <w:rFonts w:asciiTheme="majorBidi" w:hAnsiTheme="majorBidi" w:cstheme="majorBidi" w:hint="cs"/>
          <w:sz w:val="24"/>
          <w:szCs w:val="24"/>
          <w:rtl/>
        </w:rPr>
        <w:t xml:space="preserve">   الأسماك السنجابية (اغلبها تعيش في مياه ضحلة دافئة    </w:t>
      </w:r>
    </w:p>
    <w:p w:rsidR="005D4A1B" w:rsidRDefault="005D4A1B" w:rsidP="00541318">
      <w:pPr>
        <w:rPr>
          <w:rFonts w:asciiTheme="majorBidi" w:hAnsiTheme="majorBidi" w:cstheme="majorBidi"/>
          <w:sz w:val="24"/>
          <w:szCs w:val="24"/>
        </w:rPr>
      </w:pPr>
      <w:r>
        <w:rPr>
          <w:rFonts w:asciiTheme="majorBidi" w:hAnsiTheme="majorBidi" w:cstheme="majorBidi"/>
          <w:sz w:val="24"/>
          <w:szCs w:val="24"/>
        </w:rPr>
        <w:t xml:space="preserve">Family: </w:t>
      </w:r>
      <w:proofErr w:type="spellStart"/>
      <w:r>
        <w:rPr>
          <w:rFonts w:asciiTheme="majorBidi" w:hAnsiTheme="majorBidi" w:cstheme="majorBidi"/>
          <w:sz w:val="24"/>
          <w:szCs w:val="24"/>
        </w:rPr>
        <w:t>Holocentridae</w:t>
      </w:r>
      <w:proofErr w:type="spellEnd"/>
      <w:r w:rsidR="00797A1E">
        <w:rPr>
          <w:rFonts w:asciiTheme="majorBidi" w:hAnsiTheme="majorBidi" w:cstheme="majorBidi" w:hint="cs"/>
          <w:sz w:val="24"/>
          <w:szCs w:val="24"/>
          <w:rtl/>
        </w:rPr>
        <w:t xml:space="preserve">   عائلة اسماك السنجاب و اسماك الجندي (دات الوان زاهية في الشعب المرجانية)     </w:t>
      </w:r>
    </w:p>
    <w:p w:rsidR="005D4A1B" w:rsidRDefault="005D4A1B" w:rsidP="00541318">
      <w:pPr>
        <w:rPr>
          <w:rFonts w:asciiTheme="majorBidi" w:hAnsiTheme="majorBidi" w:cstheme="majorBidi"/>
          <w:sz w:val="24"/>
          <w:szCs w:val="24"/>
        </w:rPr>
      </w:pPr>
      <w:r>
        <w:rPr>
          <w:rFonts w:asciiTheme="majorBidi" w:hAnsiTheme="majorBidi" w:cstheme="majorBidi"/>
          <w:sz w:val="24"/>
          <w:szCs w:val="24"/>
        </w:rPr>
        <w:t xml:space="preserve">e.g.  </w:t>
      </w:r>
      <w:proofErr w:type="spellStart"/>
      <w:r w:rsidRPr="00DE36B1">
        <w:rPr>
          <w:rFonts w:asciiTheme="majorBidi" w:hAnsiTheme="majorBidi" w:cstheme="majorBidi"/>
          <w:i/>
          <w:iCs/>
          <w:sz w:val="24"/>
          <w:szCs w:val="24"/>
        </w:rPr>
        <w:t>Holocentrus</w:t>
      </w:r>
      <w:proofErr w:type="spellEnd"/>
      <w:r w:rsidRPr="00DE36B1">
        <w:rPr>
          <w:rFonts w:asciiTheme="majorBidi" w:hAnsiTheme="majorBidi" w:cstheme="majorBidi"/>
          <w:i/>
          <w:iCs/>
          <w:sz w:val="24"/>
          <w:szCs w:val="24"/>
        </w:rPr>
        <w:t xml:space="preserve"> </w:t>
      </w:r>
      <w:proofErr w:type="spellStart"/>
      <w:r w:rsidRPr="00DE36B1">
        <w:rPr>
          <w:rFonts w:asciiTheme="majorBidi" w:hAnsiTheme="majorBidi" w:cstheme="majorBidi"/>
          <w:i/>
          <w:iCs/>
          <w:sz w:val="24"/>
          <w:szCs w:val="24"/>
        </w:rPr>
        <w:t>spinifer</w:t>
      </w:r>
      <w:r w:rsidR="00D86E3E">
        <w:rPr>
          <w:rFonts w:asciiTheme="majorBidi" w:hAnsiTheme="majorBidi" w:cstheme="majorBidi"/>
          <w:i/>
          <w:iCs/>
          <w:sz w:val="24"/>
          <w:szCs w:val="24"/>
        </w:rPr>
        <w:t>um</w:t>
      </w:r>
      <w:bookmarkStart w:id="0" w:name="_GoBack"/>
      <w:bookmarkEnd w:id="0"/>
      <w:proofErr w:type="spellEnd"/>
      <w:r>
        <w:rPr>
          <w:rFonts w:asciiTheme="majorBidi" w:hAnsiTheme="majorBidi" w:cstheme="majorBidi"/>
          <w:sz w:val="24"/>
          <w:szCs w:val="24"/>
        </w:rPr>
        <w:t xml:space="preserve"> (spiny squirrel fish) </w:t>
      </w:r>
      <w:r>
        <w:rPr>
          <w:rFonts w:asciiTheme="majorBidi" w:hAnsiTheme="majorBidi" w:cstheme="majorBidi" w:hint="cs"/>
          <w:sz w:val="24"/>
          <w:szCs w:val="24"/>
          <w:rtl/>
        </w:rPr>
        <w:t>القحايا</w:t>
      </w:r>
    </w:p>
    <w:p w:rsidR="002F1CC5" w:rsidRDefault="002F1CC5" w:rsidP="00541318">
      <w:pPr>
        <w:rPr>
          <w:rFonts w:asciiTheme="majorBidi" w:hAnsiTheme="majorBidi" w:cstheme="majorBidi"/>
          <w:sz w:val="24"/>
          <w:szCs w:val="24"/>
          <w:rtl/>
        </w:rPr>
      </w:pPr>
      <w:r>
        <w:rPr>
          <w:noProof/>
        </w:rPr>
        <w:drawing>
          <wp:inline distT="0" distB="0" distL="0" distR="0">
            <wp:extent cx="3689405" cy="2639559"/>
            <wp:effectExtent l="0" t="0" r="6350" b="8890"/>
            <wp:docPr id="3" name="Picture 3" descr="Sargocentron spiniferum - Monaco Natur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rgocentron spiniferum - Monaco Nature Encyclo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947" cy="2671426"/>
                    </a:xfrm>
                    <a:prstGeom prst="rect">
                      <a:avLst/>
                    </a:prstGeom>
                    <a:noFill/>
                    <a:ln>
                      <a:noFill/>
                    </a:ln>
                  </pic:spPr>
                </pic:pic>
              </a:graphicData>
            </a:graphic>
          </wp:inline>
        </w:drawing>
      </w:r>
    </w:p>
    <w:p w:rsidR="00B76CD9" w:rsidRDefault="00B76CD9" w:rsidP="00B76CD9">
      <w:pPr>
        <w:bidi/>
        <w:rPr>
          <w:rFonts w:asciiTheme="majorBidi" w:hAnsiTheme="majorBidi" w:cstheme="majorBidi"/>
          <w:sz w:val="24"/>
          <w:szCs w:val="24"/>
          <w:rtl/>
        </w:rPr>
      </w:pPr>
      <w:r>
        <w:rPr>
          <w:rFonts w:asciiTheme="majorBidi" w:hAnsiTheme="majorBidi" w:cstheme="majorBidi" w:hint="cs"/>
          <w:sz w:val="24"/>
          <w:szCs w:val="24"/>
          <w:rtl/>
        </w:rPr>
        <w:t>- الجسم اسطواني خفيف و متطاول</w:t>
      </w:r>
    </w:p>
    <w:p w:rsidR="00B76CD9" w:rsidRDefault="00B76CD9" w:rsidP="00B76CD9">
      <w:pPr>
        <w:bidi/>
        <w:rPr>
          <w:rFonts w:asciiTheme="majorBidi" w:hAnsiTheme="majorBidi" w:cstheme="majorBidi"/>
          <w:sz w:val="24"/>
          <w:szCs w:val="24"/>
          <w:rtl/>
        </w:rPr>
      </w:pPr>
      <w:r>
        <w:rPr>
          <w:rFonts w:asciiTheme="majorBidi" w:hAnsiTheme="majorBidi" w:cstheme="majorBidi" w:hint="cs"/>
          <w:sz w:val="24"/>
          <w:szCs w:val="24"/>
          <w:rtl/>
        </w:rPr>
        <w:t>-الفكين متطاولين مدببا الطرف (يحملان اسنان حادة)</w:t>
      </w:r>
    </w:p>
    <w:p w:rsidR="007C0A56" w:rsidRDefault="00B76CD9" w:rsidP="00B76CD9">
      <w:pPr>
        <w:bidi/>
        <w:rPr>
          <w:rFonts w:asciiTheme="majorBidi" w:hAnsiTheme="majorBidi" w:cstheme="majorBidi"/>
          <w:sz w:val="24"/>
          <w:szCs w:val="24"/>
          <w:rtl/>
        </w:rPr>
      </w:pPr>
      <w:r>
        <w:rPr>
          <w:rFonts w:asciiTheme="majorBidi" w:hAnsiTheme="majorBidi" w:cstheme="majorBidi" w:hint="cs"/>
          <w:sz w:val="24"/>
          <w:szCs w:val="24"/>
          <w:rtl/>
        </w:rPr>
        <w:t xml:space="preserve">-  زعنفة الظهرية خلفية </w:t>
      </w:r>
      <w:r w:rsidR="00DE36B1">
        <w:rPr>
          <w:rFonts w:asciiTheme="majorBidi" w:hAnsiTheme="majorBidi" w:cstheme="majorBidi" w:hint="cs"/>
          <w:sz w:val="24"/>
          <w:szCs w:val="24"/>
          <w:rtl/>
        </w:rPr>
        <w:t>الموقع مقابل زعنفة ش</w:t>
      </w:r>
      <w:r>
        <w:rPr>
          <w:rFonts w:asciiTheme="majorBidi" w:hAnsiTheme="majorBidi" w:cstheme="majorBidi" w:hint="cs"/>
          <w:sz w:val="24"/>
          <w:szCs w:val="24"/>
          <w:rtl/>
        </w:rPr>
        <w:t>ر</w:t>
      </w:r>
      <w:r w:rsidR="00DE36B1">
        <w:rPr>
          <w:rFonts w:asciiTheme="majorBidi" w:hAnsiTheme="majorBidi" w:cstheme="majorBidi" w:hint="cs"/>
          <w:sz w:val="24"/>
          <w:szCs w:val="24"/>
          <w:rtl/>
        </w:rPr>
        <w:t>ج</w:t>
      </w:r>
      <w:r>
        <w:rPr>
          <w:rFonts w:asciiTheme="majorBidi" w:hAnsiTheme="majorBidi" w:cstheme="majorBidi" w:hint="cs"/>
          <w:sz w:val="24"/>
          <w:szCs w:val="24"/>
          <w:rtl/>
        </w:rPr>
        <w:t>ية</w:t>
      </w:r>
    </w:p>
    <w:p w:rsidR="00B76CD9" w:rsidRDefault="00B76CD9" w:rsidP="00F00390">
      <w:pPr>
        <w:bidi/>
        <w:rPr>
          <w:rFonts w:asciiTheme="majorBidi" w:hAnsiTheme="majorBidi" w:cstheme="majorBidi"/>
          <w:sz w:val="24"/>
          <w:szCs w:val="24"/>
        </w:rPr>
      </w:pPr>
      <w:r>
        <w:rPr>
          <w:rFonts w:asciiTheme="majorBidi" w:hAnsiTheme="majorBidi" w:cstheme="majorBidi" w:hint="cs"/>
          <w:sz w:val="24"/>
          <w:szCs w:val="24"/>
          <w:rtl/>
        </w:rPr>
        <w:t xml:space="preserve">- زعنفة الحوضية </w:t>
      </w:r>
      <w:r w:rsidR="00F00390">
        <w:rPr>
          <w:rFonts w:asciiTheme="majorBidi" w:hAnsiTheme="majorBidi" w:cstheme="majorBidi" w:hint="cs"/>
          <w:sz w:val="24"/>
          <w:szCs w:val="24"/>
          <w:rtl/>
        </w:rPr>
        <w:t xml:space="preserve">خلفية    </w:t>
      </w:r>
      <w:r>
        <w:rPr>
          <w:rFonts w:asciiTheme="majorBidi" w:hAnsiTheme="majorBidi" w:cstheme="majorBidi" w:hint="cs"/>
          <w:sz w:val="24"/>
          <w:szCs w:val="24"/>
          <w:rtl/>
        </w:rPr>
        <w:t xml:space="preserve">  لها القدرة علي القفز</w:t>
      </w:r>
    </w:p>
    <w:p w:rsidR="002F1CC5" w:rsidRDefault="002F1CC5" w:rsidP="007C0A56">
      <w:pPr>
        <w:rPr>
          <w:rFonts w:asciiTheme="majorBidi" w:hAnsiTheme="majorBidi" w:cstheme="majorBidi"/>
          <w:sz w:val="24"/>
          <w:szCs w:val="24"/>
        </w:rPr>
      </w:pPr>
    </w:p>
    <w:p w:rsidR="002F1CC5" w:rsidRDefault="002F1CC5" w:rsidP="007C0A56">
      <w:pPr>
        <w:rPr>
          <w:rFonts w:asciiTheme="majorBidi" w:hAnsiTheme="majorBidi" w:cstheme="majorBidi"/>
          <w:sz w:val="24"/>
          <w:szCs w:val="24"/>
        </w:rPr>
      </w:pPr>
    </w:p>
    <w:p w:rsidR="002F1CC5" w:rsidRDefault="002F1CC5" w:rsidP="007C0A56">
      <w:pPr>
        <w:rPr>
          <w:rFonts w:asciiTheme="majorBidi" w:hAnsiTheme="majorBidi" w:cstheme="majorBidi"/>
          <w:sz w:val="24"/>
          <w:szCs w:val="24"/>
        </w:rPr>
      </w:pPr>
    </w:p>
    <w:p w:rsidR="002F1CC5" w:rsidRDefault="002F1CC5" w:rsidP="007C0A56">
      <w:pPr>
        <w:rPr>
          <w:rFonts w:asciiTheme="majorBidi" w:hAnsiTheme="majorBidi" w:cstheme="majorBidi"/>
          <w:sz w:val="24"/>
          <w:szCs w:val="24"/>
        </w:rPr>
      </w:pPr>
    </w:p>
    <w:p w:rsidR="002F1CC5" w:rsidRDefault="002F1CC5" w:rsidP="007C0A56">
      <w:pPr>
        <w:rPr>
          <w:rFonts w:asciiTheme="majorBidi" w:hAnsiTheme="majorBidi" w:cstheme="majorBidi"/>
          <w:sz w:val="24"/>
          <w:szCs w:val="24"/>
        </w:rPr>
      </w:pPr>
    </w:p>
    <w:p w:rsidR="002F1CC5" w:rsidRDefault="002F1CC5" w:rsidP="007C0A56">
      <w:pPr>
        <w:rPr>
          <w:rFonts w:asciiTheme="majorBidi" w:hAnsiTheme="majorBidi" w:cstheme="majorBidi"/>
          <w:sz w:val="24"/>
          <w:szCs w:val="24"/>
        </w:rPr>
      </w:pPr>
    </w:p>
    <w:p w:rsidR="007C0A56" w:rsidRDefault="007C0A56" w:rsidP="007C0A56">
      <w:pPr>
        <w:rPr>
          <w:rFonts w:asciiTheme="majorBidi" w:hAnsiTheme="majorBidi" w:cstheme="majorBidi"/>
          <w:sz w:val="24"/>
          <w:szCs w:val="24"/>
        </w:rPr>
      </w:pPr>
      <w:r>
        <w:rPr>
          <w:rFonts w:asciiTheme="majorBidi" w:hAnsiTheme="majorBidi" w:cstheme="majorBidi"/>
          <w:sz w:val="24"/>
          <w:szCs w:val="24"/>
        </w:rPr>
        <w:lastRenderedPageBreak/>
        <w:t xml:space="preserve">Class: </w:t>
      </w:r>
      <w:proofErr w:type="spellStart"/>
      <w:r>
        <w:rPr>
          <w:rFonts w:asciiTheme="majorBidi" w:hAnsiTheme="majorBidi" w:cstheme="majorBidi"/>
          <w:sz w:val="24"/>
          <w:szCs w:val="24"/>
        </w:rPr>
        <w:t>Osteichthyes</w:t>
      </w:r>
      <w:proofErr w:type="spellEnd"/>
    </w:p>
    <w:p w:rsidR="007C0A56" w:rsidRDefault="007C0A56" w:rsidP="007C0A56">
      <w:pPr>
        <w:rPr>
          <w:rFonts w:asciiTheme="majorBidi" w:hAnsiTheme="majorBidi" w:cstheme="majorBidi"/>
          <w:sz w:val="24"/>
          <w:szCs w:val="24"/>
        </w:rPr>
      </w:pPr>
      <w:r>
        <w:rPr>
          <w:rFonts w:asciiTheme="majorBidi" w:hAnsiTheme="majorBidi" w:cstheme="majorBidi"/>
          <w:sz w:val="24"/>
          <w:szCs w:val="24"/>
        </w:rPr>
        <w:t xml:space="preserve">Sub-Class: </w:t>
      </w:r>
      <w:proofErr w:type="spellStart"/>
      <w:r>
        <w:rPr>
          <w:rFonts w:asciiTheme="majorBidi" w:hAnsiTheme="majorBidi" w:cstheme="majorBidi"/>
          <w:sz w:val="24"/>
          <w:szCs w:val="24"/>
        </w:rPr>
        <w:t>Actinipterygii</w:t>
      </w:r>
      <w:proofErr w:type="spellEnd"/>
    </w:p>
    <w:p w:rsidR="007C0A56" w:rsidRDefault="007C0A56" w:rsidP="00541318">
      <w:pPr>
        <w:rPr>
          <w:rFonts w:asciiTheme="majorBidi" w:hAnsiTheme="majorBidi" w:cstheme="majorBidi"/>
          <w:sz w:val="24"/>
          <w:szCs w:val="24"/>
          <w:rtl/>
        </w:rPr>
      </w:pPr>
      <w:r>
        <w:rPr>
          <w:rFonts w:asciiTheme="majorBidi" w:hAnsiTheme="majorBidi" w:cstheme="majorBidi"/>
          <w:sz w:val="24"/>
          <w:szCs w:val="24"/>
        </w:rPr>
        <w:t xml:space="preserve">Order: </w:t>
      </w:r>
      <w:proofErr w:type="spellStart"/>
      <w:proofErr w:type="gramStart"/>
      <w:r>
        <w:rPr>
          <w:rFonts w:asciiTheme="majorBidi" w:hAnsiTheme="majorBidi" w:cstheme="majorBidi"/>
          <w:sz w:val="24"/>
          <w:szCs w:val="24"/>
        </w:rPr>
        <w:t>Tetraodontiformes</w:t>
      </w:r>
      <w:proofErr w:type="spellEnd"/>
      <w:r>
        <w:rPr>
          <w:rFonts w:asciiTheme="majorBidi" w:hAnsiTheme="majorBidi" w:cstheme="majorBidi"/>
          <w:sz w:val="24"/>
          <w:szCs w:val="24"/>
        </w:rPr>
        <w:t xml:space="preserve">  </w:t>
      </w:r>
      <w:r>
        <w:rPr>
          <w:rFonts w:asciiTheme="majorBidi" w:hAnsiTheme="majorBidi" w:cstheme="majorBidi" w:hint="cs"/>
          <w:sz w:val="24"/>
          <w:szCs w:val="24"/>
          <w:rtl/>
        </w:rPr>
        <w:t>رتبة</w:t>
      </w:r>
      <w:proofErr w:type="gramEnd"/>
      <w:r>
        <w:rPr>
          <w:rFonts w:asciiTheme="majorBidi" w:hAnsiTheme="majorBidi" w:cstheme="majorBidi" w:hint="cs"/>
          <w:sz w:val="24"/>
          <w:szCs w:val="24"/>
          <w:rtl/>
        </w:rPr>
        <w:t xml:space="preserve"> رباعية الاسنان او الأسماك الكروية</w:t>
      </w:r>
    </w:p>
    <w:p w:rsidR="007C0A56" w:rsidRDefault="007C0A56" w:rsidP="00541318">
      <w:pPr>
        <w:rPr>
          <w:rFonts w:asciiTheme="majorBidi" w:hAnsiTheme="majorBidi" w:cstheme="majorBidi"/>
          <w:sz w:val="24"/>
          <w:szCs w:val="24"/>
        </w:rPr>
      </w:pPr>
      <w:r>
        <w:rPr>
          <w:rFonts w:asciiTheme="majorBidi" w:hAnsiTheme="majorBidi" w:cstheme="majorBidi"/>
          <w:sz w:val="24"/>
          <w:szCs w:val="24"/>
        </w:rPr>
        <w:t xml:space="preserve">Sub Order: </w:t>
      </w:r>
      <w:proofErr w:type="spellStart"/>
      <w:proofErr w:type="gramStart"/>
      <w:r>
        <w:rPr>
          <w:rFonts w:asciiTheme="majorBidi" w:hAnsiTheme="majorBidi" w:cstheme="majorBidi"/>
          <w:sz w:val="24"/>
          <w:szCs w:val="24"/>
        </w:rPr>
        <w:t>Tetraodontoidei</w:t>
      </w:r>
      <w:proofErr w:type="spellEnd"/>
      <w:r>
        <w:rPr>
          <w:rFonts w:asciiTheme="majorBidi" w:hAnsiTheme="majorBidi" w:cstheme="majorBidi" w:hint="cs"/>
          <w:sz w:val="24"/>
          <w:szCs w:val="24"/>
          <w:rtl/>
        </w:rPr>
        <w:t xml:space="preserve">  تحت</w:t>
      </w:r>
      <w:proofErr w:type="gramEnd"/>
      <w:r>
        <w:rPr>
          <w:rFonts w:asciiTheme="majorBidi" w:hAnsiTheme="majorBidi" w:cstheme="majorBidi" w:hint="cs"/>
          <w:sz w:val="24"/>
          <w:szCs w:val="24"/>
          <w:rtl/>
        </w:rPr>
        <w:t xml:space="preserve"> رتبة رباعية الاسنان  </w:t>
      </w:r>
    </w:p>
    <w:p w:rsidR="007C0A56" w:rsidRDefault="007C0A56" w:rsidP="00541318">
      <w:pPr>
        <w:rPr>
          <w:rFonts w:asciiTheme="majorBidi" w:hAnsiTheme="majorBidi" w:cstheme="majorBidi"/>
          <w:sz w:val="24"/>
          <w:szCs w:val="24"/>
        </w:rPr>
      </w:pPr>
      <w:r>
        <w:rPr>
          <w:rFonts w:asciiTheme="majorBidi" w:hAnsiTheme="majorBidi" w:cstheme="majorBidi"/>
          <w:sz w:val="24"/>
          <w:szCs w:val="24"/>
        </w:rPr>
        <w:t xml:space="preserve">Family: </w:t>
      </w:r>
      <w:proofErr w:type="spellStart"/>
      <w:proofErr w:type="gramStart"/>
      <w:r>
        <w:rPr>
          <w:rFonts w:asciiTheme="majorBidi" w:hAnsiTheme="majorBidi" w:cstheme="majorBidi"/>
          <w:sz w:val="24"/>
          <w:szCs w:val="24"/>
        </w:rPr>
        <w:t>Tetraodontidae</w:t>
      </w:r>
      <w:proofErr w:type="spellEnd"/>
      <w:r>
        <w:rPr>
          <w:rFonts w:asciiTheme="majorBidi" w:hAnsiTheme="majorBidi" w:cstheme="majorBidi" w:hint="cs"/>
          <w:sz w:val="24"/>
          <w:szCs w:val="24"/>
          <w:rtl/>
        </w:rPr>
        <w:t xml:space="preserve">  عائلة</w:t>
      </w:r>
      <w:proofErr w:type="gramEnd"/>
      <w:r>
        <w:rPr>
          <w:rFonts w:asciiTheme="majorBidi" w:hAnsiTheme="majorBidi" w:cstheme="majorBidi" w:hint="cs"/>
          <w:sz w:val="24"/>
          <w:szCs w:val="24"/>
          <w:rtl/>
        </w:rPr>
        <w:t xml:space="preserve"> رباعية الاسنان او الأسماك الكروية   </w:t>
      </w:r>
    </w:p>
    <w:p w:rsidR="007C0A56" w:rsidRDefault="007C0A56" w:rsidP="00DA2E2F">
      <w:pPr>
        <w:rPr>
          <w:rFonts w:asciiTheme="majorBidi" w:hAnsiTheme="majorBidi" w:cstheme="majorBidi"/>
          <w:sz w:val="24"/>
          <w:szCs w:val="24"/>
        </w:rPr>
      </w:pPr>
      <w:r>
        <w:rPr>
          <w:rFonts w:asciiTheme="majorBidi" w:hAnsiTheme="majorBidi" w:cstheme="majorBidi"/>
          <w:sz w:val="24"/>
          <w:szCs w:val="24"/>
        </w:rPr>
        <w:t xml:space="preserve">e.g. </w:t>
      </w:r>
      <w:proofErr w:type="spellStart"/>
      <w:r w:rsidR="00DA2E2F" w:rsidRPr="00DE36B1">
        <w:rPr>
          <w:rFonts w:asciiTheme="majorBidi" w:hAnsiTheme="majorBidi" w:cstheme="majorBidi"/>
          <w:i/>
          <w:iCs/>
          <w:sz w:val="24"/>
          <w:szCs w:val="24"/>
        </w:rPr>
        <w:t>A</w:t>
      </w:r>
      <w:r w:rsidRPr="00DE36B1">
        <w:rPr>
          <w:rFonts w:asciiTheme="majorBidi" w:hAnsiTheme="majorBidi" w:cstheme="majorBidi"/>
          <w:i/>
          <w:iCs/>
          <w:sz w:val="24"/>
          <w:szCs w:val="24"/>
        </w:rPr>
        <w:t>rothron</w:t>
      </w:r>
      <w:proofErr w:type="spellEnd"/>
      <w:r w:rsidRPr="00DE36B1">
        <w:rPr>
          <w:rFonts w:asciiTheme="majorBidi" w:hAnsiTheme="majorBidi" w:cstheme="majorBidi"/>
          <w:i/>
          <w:iCs/>
          <w:sz w:val="24"/>
          <w:szCs w:val="24"/>
        </w:rPr>
        <w:t xml:space="preserve"> </w:t>
      </w:r>
      <w:proofErr w:type="spellStart"/>
      <w:r w:rsidRPr="00DE36B1">
        <w:rPr>
          <w:rFonts w:asciiTheme="majorBidi" w:hAnsiTheme="majorBidi" w:cstheme="majorBidi"/>
          <w:i/>
          <w:iCs/>
          <w:sz w:val="24"/>
          <w:szCs w:val="24"/>
        </w:rPr>
        <w:t>diadematus</w:t>
      </w:r>
      <w:proofErr w:type="spellEnd"/>
      <w:r>
        <w:rPr>
          <w:rFonts w:asciiTheme="majorBidi" w:hAnsiTheme="majorBidi" w:cstheme="majorBidi"/>
          <w:sz w:val="24"/>
          <w:szCs w:val="24"/>
        </w:rPr>
        <w:t xml:space="preserve"> (puffer </w:t>
      </w:r>
      <w:proofErr w:type="gramStart"/>
      <w:r>
        <w:rPr>
          <w:rFonts w:asciiTheme="majorBidi" w:hAnsiTheme="majorBidi" w:cstheme="majorBidi"/>
          <w:sz w:val="24"/>
          <w:szCs w:val="24"/>
        </w:rPr>
        <w:t>Fish)</w:t>
      </w:r>
      <w:r>
        <w:rPr>
          <w:rFonts w:asciiTheme="majorBidi" w:hAnsiTheme="majorBidi" w:cstheme="majorBidi" w:hint="cs"/>
          <w:sz w:val="24"/>
          <w:szCs w:val="24"/>
          <w:rtl/>
        </w:rPr>
        <w:t xml:space="preserve">   </w:t>
      </w:r>
      <w:proofErr w:type="gramEnd"/>
      <w:r>
        <w:rPr>
          <w:rFonts w:asciiTheme="majorBidi" w:hAnsiTheme="majorBidi" w:cstheme="majorBidi" w:hint="cs"/>
          <w:sz w:val="24"/>
          <w:szCs w:val="24"/>
          <w:rtl/>
        </w:rPr>
        <w:t xml:space="preserve">السمك المنتفخ   </w:t>
      </w:r>
    </w:p>
    <w:p w:rsidR="002F1CC5" w:rsidRDefault="002F1CC5" w:rsidP="00DA2E2F">
      <w:pPr>
        <w:rPr>
          <w:rFonts w:asciiTheme="majorBidi" w:hAnsiTheme="majorBidi" w:cstheme="majorBidi"/>
          <w:sz w:val="24"/>
          <w:szCs w:val="24"/>
          <w:rtl/>
        </w:rPr>
      </w:pPr>
      <w:r>
        <w:rPr>
          <w:noProof/>
        </w:rPr>
        <w:drawing>
          <wp:inline distT="0" distB="0" distL="0" distR="0">
            <wp:extent cx="4229487" cy="2901547"/>
            <wp:effectExtent l="0" t="0" r="0" b="0"/>
            <wp:docPr id="2" name="Picture 2" descr="Masked puffer Arothron diadematus rests on coral at night, Red Sea,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ked puffer Arothron diadematus rests on coral at night, Red Sea, Egy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2603" cy="2924266"/>
                    </a:xfrm>
                    <a:prstGeom prst="rect">
                      <a:avLst/>
                    </a:prstGeom>
                    <a:noFill/>
                    <a:ln>
                      <a:noFill/>
                    </a:ln>
                  </pic:spPr>
                </pic:pic>
              </a:graphicData>
            </a:graphic>
          </wp:inline>
        </w:drawing>
      </w:r>
    </w:p>
    <w:p w:rsidR="00641C41" w:rsidRPr="00641C41" w:rsidRDefault="00641C41" w:rsidP="00641C41">
      <w:pPr>
        <w:shd w:val="clear" w:color="auto" w:fill="E9E9E9"/>
        <w:spacing w:after="0" w:line="240" w:lineRule="auto"/>
        <w:rPr>
          <w:rFonts w:ascii="Helvetica" w:eastAsia="Times New Roman" w:hAnsi="Helvetica" w:cs="Times New Roman"/>
          <w:color w:val="000000"/>
          <w:sz w:val="24"/>
          <w:szCs w:val="24"/>
        </w:rPr>
      </w:pPr>
      <w:r w:rsidRPr="00641C41">
        <w:rPr>
          <w:rFonts w:ascii="Times New Roman" w:eastAsia="Times New Roman" w:hAnsi="Times New Roman" w:cs="Times New Roman"/>
          <w:color w:val="000000"/>
          <w:sz w:val="24"/>
          <w:szCs w:val="24"/>
          <w:bdr w:val="none" w:sz="0" w:space="0" w:color="auto" w:frame="1"/>
        </w:rPr>
        <w:t>Head blunt with flat interorbital</w:t>
      </w:r>
      <w:r>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region. Body elongate in deflated state with dorsal and</w:t>
      </w:r>
      <w:r>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anal fins falcate. Pectoral fins triangular in shape and</w:t>
      </w:r>
      <w:r>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rather small. Caudal fin emarginated. Lower caudal lobe</w:t>
      </w:r>
      <w:r>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longer than upper lobe.</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Pelvic fins absent. Mouth small with heavy jaws forming</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a beak of two strong teeth in both jaws. Eye round and</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rather small. Nostrils situated about half way between</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snout and front margin of eye. Anterior nostril and posterior one located closely each other. Both nostrils</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small and crescent-like without flaps or appendixes.</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Prickles on belly arranges in about 10 rows (a row with24 prickles in maximum). A gill opening just in front of pectoral fin base.</w:t>
      </w:r>
    </w:p>
    <w:p w:rsidR="00641C41" w:rsidRPr="00641C41" w:rsidRDefault="00641C41" w:rsidP="00641C41">
      <w:pPr>
        <w:shd w:val="clear" w:color="auto" w:fill="E9E9E9"/>
        <w:spacing w:after="0" w:line="240" w:lineRule="auto"/>
        <w:rPr>
          <w:rFonts w:ascii="Helvetica" w:eastAsia="Times New Roman" w:hAnsi="Helvetica" w:cs="Times New Roman"/>
          <w:color w:val="000000"/>
          <w:sz w:val="24"/>
          <w:szCs w:val="24"/>
        </w:rPr>
      </w:pPr>
      <w:proofErr w:type="spellStart"/>
      <w:proofErr w:type="gramStart"/>
      <w:r w:rsidRPr="00641C41">
        <w:rPr>
          <w:rFonts w:ascii="Times New Roman" w:eastAsia="Times New Roman" w:hAnsi="Times New Roman" w:cs="Times New Roman"/>
          <w:b/>
          <w:bCs/>
          <w:color w:val="000000"/>
          <w:sz w:val="24"/>
          <w:szCs w:val="24"/>
          <w:bdr w:val="none" w:sz="0" w:space="0" w:color="auto" w:frame="1"/>
        </w:rPr>
        <w:t>Colour</w:t>
      </w:r>
      <w:proofErr w:type="spellEnd"/>
      <w:r w:rsidRPr="00641C41">
        <w:rPr>
          <w:rFonts w:ascii="Times New Roman" w:eastAsia="Times New Roman" w:hAnsi="Times New Roman" w:cs="Times New Roman"/>
          <w:b/>
          <w:bCs/>
          <w:color w:val="000000"/>
          <w:sz w:val="24"/>
          <w:szCs w:val="24"/>
          <w:bdr w:val="none" w:sz="0" w:space="0" w:color="auto" w:frame="1"/>
        </w:rPr>
        <w:t xml:space="preserve"> :</w:t>
      </w:r>
      <w:proofErr w:type="gramEnd"/>
    </w:p>
    <w:p w:rsidR="00641C41" w:rsidRDefault="00641C41" w:rsidP="00641C41">
      <w:pPr>
        <w:shd w:val="clear" w:color="auto" w:fill="E9E9E9"/>
        <w:spacing w:after="0" w:line="240" w:lineRule="auto"/>
        <w:rPr>
          <w:rFonts w:ascii="Times New Roman" w:eastAsia="Times New Roman" w:hAnsi="Times New Roman" w:cs="Times New Roman"/>
          <w:color w:val="000000"/>
          <w:sz w:val="24"/>
          <w:szCs w:val="24"/>
          <w:bdr w:val="none" w:sz="0" w:space="0" w:color="auto" w:frame="1"/>
          <w:rtl/>
        </w:rPr>
      </w:pPr>
      <w:r w:rsidRPr="00641C41">
        <w:rPr>
          <w:rFonts w:ascii="Times New Roman" w:eastAsia="Times New Roman" w:hAnsi="Times New Roman" w:cs="Times New Roman"/>
          <w:color w:val="000000"/>
          <w:sz w:val="24"/>
          <w:szCs w:val="24"/>
          <w:bdr w:val="none" w:sz="0" w:space="0" w:color="auto" w:frame="1"/>
        </w:rPr>
        <w:t> Dark blue nearly black dorsally and white</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ventrally. Pale obscure dark spot under pectoral fin.</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Pectoral fin dark above with lower third white. Dorsal</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and anal fins black. Caudal fin black with paler posterior</w:t>
      </w:r>
      <w:r w:rsidR="000C4DED">
        <w:rPr>
          <w:rFonts w:ascii="Times New Roman" w:eastAsia="Times New Roman" w:hAnsi="Times New Roman" w:cs="Times New Roman"/>
          <w:color w:val="000000"/>
          <w:sz w:val="24"/>
          <w:szCs w:val="24"/>
          <w:bdr w:val="none" w:sz="0" w:space="0" w:color="auto" w:frame="1"/>
        </w:rPr>
        <w:t xml:space="preserve"> </w:t>
      </w:r>
      <w:r w:rsidRPr="00641C41">
        <w:rPr>
          <w:rFonts w:ascii="Times New Roman" w:eastAsia="Times New Roman" w:hAnsi="Times New Roman" w:cs="Times New Roman"/>
          <w:color w:val="000000"/>
          <w:sz w:val="24"/>
          <w:szCs w:val="24"/>
          <w:bdr w:val="none" w:sz="0" w:space="0" w:color="auto" w:frame="1"/>
        </w:rPr>
        <w:t>margin.</w:t>
      </w:r>
    </w:p>
    <w:p w:rsidR="00380372" w:rsidRDefault="00380372" w:rsidP="00641C41">
      <w:pPr>
        <w:shd w:val="clear" w:color="auto" w:fill="E9E9E9"/>
        <w:spacing w:after="0" w:line="240" w:lineRule="auto"/>
        <w:rPr>
          <w:rFonts w:ascii="Arial" w:hAnsi="Arial" w:cs="Arial"/>
          <w:color w:val="202122"/>
          <w:sz w:val="21"/>
          <w:szCs w:val="21"/>
          <w:shd w:val="clear" w:color="auto" w:fill="FFFFFF"/>
          <w:rtl/>
        </w:rPr>
      </w:pPr>
      <w:r>
        <w:rPr>
          <w:rFonts w:ascii="Arial" w:hAnsi="Arial" w:cs="Arial"/>
          <w:color w:val="202122"/>
          <w:sz w:val="21"/>
          <w:szCs w:val="21"/>
          <w:shd w:val="clear" w:color="auto" w:fill="FFFFFF"/>
        </w:rPr>
        <w:t>Traditionally, their diet consists mostly of algae and small invertebrates. They can survive on a completely vegetarian diet if their environment is lacking resources, but prefer an omnivorous food selection. </w:t>
      </w:r>
    </w:p>
    <w:p w:rsidR="00380372" w:rsidRDefault="00380372" w:rsidP="00641C41">
      <w:pPr>
        <w:shd w:val="clear" w:color="auto" w:fill="E9E9E9"/>
        <w:spacing w:after="0" w:line="240" w:lineRule="auto"/>
        <w:rPr>
          <w:rFonts w:ascii="Arial" w:hAnsi="Arial" w:cs="Arial" w:hint="cs"/>
          <w:color w:val="202122"/>
          <w:sz w:val="21"/>
          <w:szCs w:val="21"/>
          <w:shd w:val="clear" w:color="auto" w:fill="FFFFFF"/>
          <w:rtl/>
        </w:rPr>
      </w:pPr>
      <w:r>
        <w:rPr>
          <w:rFonts w:ascii="Arial" w:hAnsi="Arial" w:cs="Arial"/>
          <w:color w:val="202122"/>
          <w:sz w:val="21"/>
          <w:szCs w:val="21"/>
          <w:shd w:val="clear" w:color="auto" w:fill="FFFFFF"/>
        </w:rPr>
        <w:t>Pufferfish can be lethal if not served properly. Puffer poisoning usually results from consumption of incorrectly prepared puffer soup</w:t>
      </w:r>
      <w:r>
        <w:rPr>
          <w:rFonts w:ascii="Arial" w:hAnsi="Arial" w:cs="Arial" w:hint="cs"/>
          <w:color w:val="202122"/>
          <w:sz w:val="21"/>
          <w:szCs w:val="21"/>
          <w:shd w:val="clear" w:color="auto" w:fill="FFFFFF"/>
          <w:rtl/>
        </w:rPr>
        <w:t>ز</w:t>
      </w:r>
    </w:p>
    <w:p w:rsidR="00380372" w:rsidRDefault="00380372" w:rsidP="00641C41">
      <w:pPr>
        <w:shd w:val="clear" w:color="auto" w:fill="E9E9E9"/>
        <w:spacing w:after="0" w:line="240" w:lineRule="auto"/>
        <w:rPr>
          <w:rFonts w:ascii="Times New Roman" w:eastAsia="Times New Roman" w:hAnsi="Times New Roman" w:cs="Times New Roman"/>
          <w:color w:val="000000"/>
          <w:sz w:val="24"/>
          <w:szCs w:val="24"/>
          <w:bdr w:val="none" w:sz="0" w:space="0" w:color="auto" w:frame="1"/>
        </w:rPr>
      </w:pPr>
      <w:r>
        <w:rPr>
          <w:rFonts w:ascii="Arial" w:hAnsi="Arial" w:cs="Arial"/>
          <w:color w:val="202122"/>
          <w:sz w:val="21"/>
          <w:szCs w:val="21"/>
          <w:shd w:val="clear" w:color="auto" w:fill="FFFFFF"/>
        </w:rPr>
        <w:t>Spawning occurs after males slowly push females to the water surface or join females already present. The eggs are spherical and buoyant. Hatching occurs after roughly four days.</w:t>
      </w:r>
    </w:p>
    <w:p w:rsidR="000C4DED" w:rsidRPr="000C4DED" w:rsidRDefault="000C4DED" w:rsidP="000C4DED">
      <w:pPr>
        <w:shd w:val="clear" w:color="auto" w:fill="E9E9E9"/>
        <w:spacing w:after="0" w:line="240" w:lineRule="auto"/>
        <w:rPr>
          <w:rFonts w:ascii="Helvetica" w:eastAsia="Times New Roman" w:hAnsi="Helvetica" w:cs="Times New Roman"/>
          <w:color w:val="000000"/>
          <w:sz w:val="24"/>
          <w:szCs w:val="24"/>
        </w:rPr>
      </w:pPr>
      <w:r>
        <w:rPr>
          <w:rFonts w:ascii="Helvetica" w:eastAsia="Times New Roman" w:hAnsi="Helvetica" w:cs="Times New Roman" w:hint="cs"/>
          <w:color w:val="000000"/>
          <w:sz w:val="24"/>
          <w:szCs w:val="24"/>
          <w:rtl/>
        </w:rPr>
        <w:lastRenderedPageBreak/>
        <w:t>ك</w:t>
      </w:r>
      <w:r w:rsidRPr="000C4DED">
        <w:rPr>
          <w:rFonts w:ascii="Helvetica" w:eastAsia="Times New Roman" w:hAnsi="Helvetica" w:cs="Times New Roman"/>
          <w:color w:val="000000"/>
          <w:sz w:val="24"/>
          <w:szCs w:val="24"/>
          <w:rtl/>
        </w:rPr>
        <w:t>ليل الرأس مع منطقة بين الحجاج مسطحة. يستطيل الجسم في حالة انكماش مع الزعانف الظهرية والشرجية. الزعانف الصدرية مثلثة الشكل وصغيرة نوعًا ما. الزعنفة الذيلية منتفخة. الفص الذيلي السفلي أطول من الفص العلوي. زعانف الحوض غائبة. الفم صغير مع فك ثقيل يشكلان منقارًا من أسنان قوية في كلا الفكين. جولة العين وصغيرة نوعًا ما. تقع فتحات الأنف في منتصف الطريق تقريبًا بين الأنف والهامش الأمامي للعين. تقع فتحة الأنف الأمامية والخلفية عن قرب. كل من الخياشيم صغيرة وشبيهة بالهلال بدون زوائد أو زوائد. يتم ترتيب الوخز على البطن في حوالي 10 صفوف (صف به 24 وخزًا كحد أقصى). فتحة خيشومية أمام قاعدة الزعنفة الصدرية</w:t>
      </w:r>
      <w:r w:rsidRPr="000C4DED">
        <w:rPr>
          <w:rFonts w:ascii="Helvetica" w:eastAsia="Times New Roman" w:hAnsi="Helvetica" w:cs="Times New Roman"/>
          <w:color w:val="000000"/>
          <w:sz w:val="24"/>
          <w:szCs w:val="24"/>
        </w:rPr>
        <w:t>.</w:t>
      </w:r>
    </w:p>
    <w:p w:rsidR="000C4DED" w:rsidRPr="000C4DED" w:rsidRDefault="000C4DED" w:rsidP="000C4DED">
      <w:pPr>
        <w:shd w:val="clear" w:color="auto" w:fill="E9E9E9"/>
        <w:spacing w:after="0" w:line="240" w:lineRule="auto"/>
        <w:rPr>
          <w:rFonts w:ascii="Helvetica" w:eastAsia="Times New Roman" w:hAnsi="Helvetica" w:cs="Times New Roman"/>
          <w:color w:val="000000"/>
          <w:sz w:val="24"/>
          <w:szCs w:val="24"/>
        </w:rPr>
      </w:pPr>
      <w:r w:rsidRPr="000C4DED">
        <w:rPr>
          <w:rFonts w:ascii="Helvetica" w:eastAsia="Times New Roman" w:hAnsi="Helvetica" w:cs="Times New Roman"/>
          <w:color w:val="000000"/>
          <w:sz w:val="24"/>
          <w:szCs w:val="24"/>
          <w:rtl/>
        </w:rPr>
        <w:t>لون</w:t>
      </w:r>
      <w:r w:rsidRPr="000C4DED">
        <w:rPr>
          <w:rFonts w:ascii="Helvetica" w:eastAsia="Times New Roman" w:hAnsi="Helvetica" w:cs="Times New Roman"/>
          <w:color w:val="000000"/>
          <w:sz w:val="24"/>
          <w:szCs w:val="24"/>
        </w:rPr>
        <w:t xml:space="preserve"> :</w:t>
      </w:r>
    </w:p>
    <w:p w:rsidR="000C4DED" w:rsidRPr="000C4DED" w:rsidRDefault="000C4DED" w:rsidP="000C4DED">
      <w:pPr>
        <w:shd w:val="clear" w:color="auto" w:fill="E9E9E9"/>
        <w:spacing w:after="0" w:line="240" w:lineRule="auto"/>
        <w:rPr>
          <w:rFonts w:ascii="Helvetica" w:eastAsia="Times New Roman" w:hAnsi="Helvetica" w:cs="Times New Roman"/>
          <w:color w:val="000000"/>
          <w:sz w:val="24"/>
          <w:szCs w:val="24"/>
        </w:rPr>
      </w:pPr>
      <w:r w:rsidRPr="000C4DED">
        <w:rPr>
          <w:rFonts w:ascii="Helvetica" w:eastAsia="Times New Roman" w:hAnsi="Helvetica" w:cs="Times New Roman"/>
          <w:color w:val="000000"/>
          <w:sz w:val="24"/>
          <w:szCs w:val="24"/>
        </w:rPr>
        <w:t xml:space="preserve">  </w:t>
      </w:r>
      <w:r w:rsidRPr="000C4DED">
        <w:rPr>
          <w:rFonts w:ascii="Helvetica" w:eastAsia="Times New Roman" w:hAnsi="Helvetica" w:cs="Times New Roman"/>
          <w:color w:val="000000"/>
          <w:sz w:val="24"/>
          <w:szCs w:val="24"/>
          <w:rtl/>
        </w:rPr>
        <w:t>أزرق غامق أسود تقريبا من الناحية الظهرية والأبيض من الناحية البطنية. بقعة داكنة شاحبة تحت الزعنفة الصدرية. الزعنفة الصدرية داكنة في الأعلى مع الثلث السفلي أبيض. الزعانف الظهرية والشرجية سوداء. الزعنفة الذيلية سوداء مع حافة خلفية شاحبة</w:t>
      </w:r>
      <w:r w:rsidRPr="000C4DED">
        <w:rPr>
          <w:rFonts w:ascii="Helvetica" w:eastAsia="Times New Roman" w:hAnsi="Helvetica" w:cs="Times New Roman"/>
          <w:color w:val="000000"/>
          <w:sz w:val="24"/>
          <w:szCs w:val="24"/>
        </w:rPr>
        <w:t xml:space="preserve">. </w:t>
      </w:r>
    </w:p>
    <w:p w:rsidR="000C4DED" w:rsidRPr="00641C41" w:rsidRDefault="000C4DED" w:rsidP="000C4DED">
      <w:pPr>
        <w:shd w:val="clear" w:color="auto" w:fill="E9E9E9"/>
        <w:spacing w:after="0" w:line="240" w:lineRule="auto"/>
        <w:rPr>
          <w:rFonts w:ascii="Helvetica" w:eastAsia="Times New Roman" w:hAnsi="Helvetica" w:cs="Times New Roman"/>
          <w:color w:val="000000"/>
          <w:sz w:val="24"/>
          <w:szCs w:val="24"/>
        </w:rPr>
      </w:pPr>
    </w:p>
    <w:p w:rsidR="00641C41" w:rsidRDefault="00641C41" w:rsidP="00F00390">
      <w:pPr>
        <w:bidi/>
        <w:rPr>
          <w:rFonts w:ascii="Times New Roman" w:eastAsia="Times New Roman" w:hAnsi="Times New Roman" w:cs="Times New Roman"/>
          <w:b/>
          <w:bCs/>
          <w:color w:val="000000"/>
          <w:spacing w:val="-15"/>
          <w:sz w:val="24"/>
          <w:szCs w:val="24"/>
          <w:bdr w:val="none" w:sz="0" w:space="0" w:color="auto" w:frame="1"/>
        </w:rPr>
      </w:pPr>
    </w:p>
    <w:p w:rsidR="00641C41" w:rsidRDefault="00641C41" w:rsidP="00641C41">
      <w:pPr>
        <w:bidi/>
        <w:rPr>
          <w:rFonts w:asciiTheme="majorBidi" w:hAnsiTheme="majorBidi" w:cstheme="majorBidi"/>
          <w:sz w:val="24"/>
          <w:szCs w:val="24"/>
        </w:rPr>
      </w:pPr>
    </w:p>
    <w:p w:rsidR="00F00390" w:rsidRDefault="00F00390" w:rsidP="00641C41">
      <w:pPr>
        <w:bidi/>
        <w:rPr>
          <w:rFonts w:asciiTheme="majorBidi" w:hAnsiTheme="majorBidi" w:cstheme="majorBidi"/>
          <w:sz w:val="24"/>
          <w:szCs w:val="24"/>
          <w:rtl/>
        </w:rPr>
      </w:pPr>
      <w:r>
        <w:rPr>
          <w:rFonts w:asciiTheme="majorBidi" w:hAnsiTheme="majorBidi" w:cstheme="majorBidi" w:hint="cs"/>
          <w:sz w:val="24"/>
          <w:szCs w:val="24"/>
          <w:rtl/>
        </w:rPr>
        <w:t>- الراس يشبة راس الحصان و له بوز نحيف ممتد ينتهي لفم دائري</w:t>
      </w:r>
    </w:p>
    <w:p w:rsidR="00F00390" w:rsidRDefault="00F00390" w:rsidP="00F00390">
      <w:pPr>
        <w:bidi/>
        <w:rPr>
          <w:rFonts w:asciiTheme="majorBidi" w:hAnsiTheme="majorBidi" w:cstheme="majorBidi"/>
          <w:sz w:val="24"/>
          <w:szCs w:val="24"/>
          <w:rtl/>
        </w:rPr>
      </w:pPr>
      <w:r>
        <w:rPr>
          <w:rFonts w:asciiTheme="majorBidi" w:hAnsiTheme="majorBidi" w:cstheme="majorBidi" w:hint="cs"/>
          <w:sz w:val="24"/>
          <w:szCs w:val="24"/>
          <w:rtl/>
        </w:rPr>
        <w:t xml:space="preserve">- الزعانف مختزلة </w:t>
      </w:r>
    </w:p>
    <w:p w:rsidR="00F00390" w:rsidRPr="00240DE4" w:rsidRDefault="00F00390" w:rsidP="00F00390">
      <w:pPr>
        <w:bidi/>
        <w:rPr>
          <w:rFonts w:asciiTheme="majorBidi" w:hAnsiTheme="majorBidi" w:cstheme="majorBidi"/>
          <w:sz w:val="24"/>
          <w:szCs w:val="24"/>
        </w:rPr>
      </w:pPr>
      <w:r>
        <w:rPr>
          <w:rFonts w:asciiTheme="majorBidi" w:hAnsiTheme="majorBidi" w:cstheme="majorBidi" w:hint="cs"/>
          <w:sz w:val="24"/>
          <w:szCs w:val="24"/>
          <w:rtl/>
        </w:rPr>
        <w:t xml:space="preserve">- زعنفة الديلية ممتدة علي شكل انبوبة طويلة ملتفة </w:t>
      </w:r>
      <w:r w:rsidR="00ED04C6">
        <w:rPr>
          <w:rFonts w:asciiTheme="majorBidi" w:hAnsiTheme="majorBidi" w:cstheme="majorBidi" w:hint="cs"/>
          <w:sz w:val="24"/>
          <w:szCs w:val="24"/>
          <w:rtl/>
        </w:rPr>
        <w:t xml:space="preserve"> </w:t>
      </w:r>
    </w:p>
    <w:sectPr w:rsidR="00F00390" w:rsidRPr="00240D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3F"/>
    <w:rsid w:val="000C4DED"/>
    <w:rsid w:val="00240DE4"/>
    <w:rsid w:val="002D3C00"/>
    <w:rsid w:val="002F1CC5"/>
    <w:rsid w:val="00380372"/>
    <w:rsid w:val="003B724B"/>
    <w:rsid w:val="004A1161"/>
    <w:rsid w:val="00541318"/>
    <w:rsid w:val="005D4A1B"/>
    <w:rsid w:val="0063259B"/>
    <w:rsid w:val="00641C41"/>
    <w:rsid w:val="00797A1E"/>
    <w:rsid w:val="007B5C7B"/>
    <w:rsid w:val="007C0A56"/>
    <w:rsid w:val="008A42E0"/>
    <w:rsid w:val="008A6D3F"/>
    <w:rsid w:val="00A15EA1"/>
    <w:rsid w:val="00B76CD9"/>
    <w:rsid w:val="00C275EF"/>
    <w:rsid w:val="00D86E3E"/>
    <w:rsid w:val="00DA2E2F"/>
    <w:rsid w:val="00DE36B1"/>
    <w:rsid w:val="00ED04C6"/>
    <w:rsid w:val="00F00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4CAA"/>
  <w15:chartTrackingRefBased/>
  <w15:docId w15:val="{817AD653-2954-434B-AFA2-D74A0D71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4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92241">
      <w:bodyDiv w:val="1"/>
      <w:marLeft w:val="0"/>
      <w:marRight w:val="0"/>
      <w:marTop w:val="0"/>
      <w:marBottom w:val="0"/>
      <w:divBdr>
        <w:top w:val="none" w:sz="0" w:space="0" w:color="auto"/>
        <w:left w:val="none" w:sz="0" w:space="0" w:color="auto"/>
        <w:bottom w:val="none" w:sz="0" w:space="0" w:color="auto"/>
        <w:right w:val="none" w:sz="0" w:space="0" w:color="auto"/>
      </w:divBdr>
      <w:divsChild>
        <w:div w:id="155002356">
          <w:marLeft w:val="0"/>
          <w:marRight w:val="0"/>
          <w:marTop w:val="0"/>
          <w:marBottom w:val="0"/>
          <w:divBdr>
            <w:top w:val="none" w:sz="0" w:space="0" w:color="auto"/>
            <w:left w:val="none" w:sz="0" w:space="0" w:color="auto"/>
            <w:bottom w:val="none" w:sz="0" w:space="0" w:color="auto"/>
            <w:right w:val="none" w:sz="0" w:space="0" w:color="auto"/>
          </w:divBdr>
        </w:div>
        <w:div w:id="366377435">
          <w:marLeft w:val="0"/>
          <w:marRight w:val="0"/>
          <w:marTop w:val="0"/>
          <w:marBottom w:val="0"/>
          <w:divBdr>
            <w:top w:val="none" w:sz="0" w:space="0" w:color="auto"/>
            <w:left w:val="none" w:sz="0" w:space="0" w:color="auto"/>
            <w:bottom w:val="none" w:sz="0" w:space="0" w:color="auto"/>
            <w:right w:val="none" w:sz="0" w:space="0" w:color="auto"/>
          </w:divBdr>
        </w:div>
        <w:div w:id="1799908726">
          <w:marLeft w:val="0"/>
          <w:marRight w:val="0"/>
          <w:marTop w:val="0"/>
          <w:marBottom w:val="0"/>
          <w:divBdr>
            <w:top w:val="none" w:sz="0" w:space="0" w:color="auto"/>
            <w:left w:val="none" w:sz="0" w:space="0" w:color="auto"/>
            <w:bottom w:val="none" w:sz="0" w:space="0" w:color="auto"/>
            <w:right w:val="none" w:sz="0" w:space="0" w:color="auto"/>
          </w:divBdr>
        </w:div>
        <w:div w:id="1944414084">
          <w:marLeft w:val="0"/>
          <w:marRight w:val="0"/>
          <w:marTop w:val="0"/>
          <w:marBottom w:val="0"/>
          <w:divBdr>
            <w:top w:val="none" w:sz="0" w:space="0" w:color="auto"/>
            <w:left w:val="none" w:sz="0" w:space="0" w:color="auto"/>
            <w:bottom w:val="none" w:sz="0" w:space="0" w:color="auto"/>
            <w:right w:val="none" w:sz="0" w:space="0" w:color="auto"/>
          </w:divBdr>
        </w:div>
        <w:div w:id="1524635783">
          <w:marLeft w:val="0"/>
          <w:marRight w:val="0"/>
          <w:marTop w:val="0"/>
          <w:marBottom w:val="0"/>
          <w:divBdr>
            <w:top w:val="none" w:sz="0" w:space="0" w:color="auto"/>
            <w:left w:val="none" w:sz="0" w:space="0" w:color="auto"/>
            <w:bottom w:val="none" w:sz="0" w:space="0" w:color="auto"/>
            <w:right w:val="none" w:sz="0" w:space="0" w:color="auto"/>
          </w:divBdr>
        </w:div>
        <w:div w:id="297077047">
          <w:marLeft w:val="0"/>
          <w:marRight w:val="0"/>
          <w:marTop w:val="0"/>
          <w:marBottom w:val="0"/>
          <w:divBdr>
            <w:top w:val="none" w:sz="0" w:space="0" w:color="auto"/>
            <w:left w:val="none" w:sz="0" w:space="0" w:color="auto"/>
            <w:bottom w:val="none" w:sz="0" w:space="0" w:color="auto"/>
            <w:right w:val="none" w:sz="0" w:space="0" w:color="auto"/>
          </w:divBdr>
        </w:div>
        <w:div w:id="223297519">
          <w:marLeft w:val="0"/>
          <w:marRight w:val="0"/>
          <w:marTop w:val="0"/>
          <w:marBottom w:val="0"/>
          <w:divBdr>
            <w:top w:val="none" w:sz="0" w:space="0" w:color="auto"/>
            <w:left w:val="none" w:sz="0" w:space="0" w:color="auto"/>
            <w:bottom w:val="none" w:sz="0" w:space="0" w:color="auto"/>
            <w:right w:val="none" w:sz="0" w:space="0" w:color="auto"/>
          </w:divBdr>
        </w:div>
        <w:div w:id="1577935628">
          <w:marLeft w:val="0"/>
          <w:marRight w:val="0"/>
          <w:marTop w:val="0"/>
          <w:marBottom w:val="0"/>
          <w:divBdr>
            <w:top w:val="none" w:sz="0" w:space="0" w:color="auto"/>
            <w:left w:val="none" w:sz="0" w:space="0" w:color="auto"/>
            <w:bottom w:val="none" w:sz="0" w:space="0" w:color="auto"/>
            <w:right w:val="none" w:sz="0" w:space="0" w:color="auto"/>
          </w:divBdr>
        </w:div>
        <w:div w:id="1901935096">
          <w:marLeft w:val="0"/>
          <w:marRight w:val="0"/>
          <w:marTop w:val="0"/>
          <w:marBottom w:val="0"/>
          <w:divBdr>
            <w:top w:val="none" w:sz="0" w:space="0" w:color="auto"/>
            <w:left w:val="none" w:sz="0" w:space="0" w:color="auto"/>
            <w:bottom w:val="none" w:sz="0" w:space="0" w:color="auto"/>
            <w:right w:val="none" w:sz="0" w:space="0" w:color="auto"/>
          </w:divBdr>
        </w:div>
        <w:div w:id="1919167277">
          <w:marLeft w:val="0"/>
          <w:marRight w:val="0"/>
          <w:marTop w:val="0"/>
          <w:marBottom w:val="0"/>
          <w:divBdr>
            <w:top w:val="none" w:sz="0" w:space="0" w:color="auto"/>
            <w:left w:val="none" w:sz="0" w:space="0" w:color="auto"/>
            <w:bottom w:val="none" w:sz="0" w:space="0" w:color="auto"/>
            <w:right w:val="none" w:sz="0" w:space="0" w:color="auto"/>
          </w:divBdr>
        </w:div>
        <w:div w:id="191249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 Ahmed</cp:lastModifiedBy>
  <cp:revision>7</cp:revision>
  <dcterms:created xsi:type="dcterms:W3CDTF">2021-01-24T14:33:00Z</dcterms:created>
  <dcterms:modified xsi:type="dcterms:W3CDTF">2021-02-24T13:13:00Z</dcterms:modified>
</cp:coreProperties>
</file>