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608" w:rsidRPr="00D55FBA" w:rsidRDefault="00C0588B" w:rsidP="00D55FBA">
      <w:pPr>
        <w:jc w:val="center"/>
        <w:rPr>
          <w:rFonts w:asciiTheme="majorBidi" w:hAnsiTheme="majorBidi" w:cstheme="majorBidi"/>
          <w:b/>
          <w:bCs/>
          <w:sz w:val="28"/>
          <w:szCs w:val="28"/>
        </w:rPr>
      </w:pPr>
      <w:proofErr w:type="gramStart"/>
      <w:r w:rsidRPr="00D55FBA">
        <w:rPr>
          <w:rFonts w:asciiTheme="majorBidi" w:hAnsiTheme="majorBidi" w:cstheme="majorBidi"/>
          <w:b/>
          <w:bCs/>
          <w:sz w:val="28"/>
          <w:szCs w:val="28"/>
        </w:rPr>
        <w:t>Lab no.2.</w:t>
      </w:r>
      <w:proofErr w:type="gramEnd"/>
      <w:r w:rsidRPr="00D55FBA">
        <w:rPr>
          <w:rFonts w:asciiTheme="majorBidi" w:hAnsiTheme="majorBidi" w:cstheme="majorBidi"/>
          <w:b/>
          <w:bCs/>
          <w:sz w:val="28"/>
          <w:szCs w:val="28"/>
        </w:rPr>
        <w:t xml:space="preserve">     Collection of Samples</w:t>
      </w:r>
    </w:p>
    <w:p w:rsidR="00C0588B" w:rsidRPr="00D55FBA" w:rsidRDefault="00C0588B" w:rsidP="00C0588B">
      <w:pPr>
        <w:rPr>
          <w:rFonts w:asciiTheme="majorBidi" w:hAnsiTheme="majorBidi" w:cstheme="majorBidi"/>
          <w:sz w:val="28"/>
          <w:szCs w:val="28"/>
        </w:rPr>
      </w:pPr>
      <w:r w:rsidRPr="00D55FBA">
        <w:rPr>
          <w:rFonts w:asciiTheme="majorBidi" w:hAnsiTheme="majorBidi" w:cstheme="majorBidi"/>
          <w:sz w:val="28"/>
          <w:szCs w:val="28"/>
        </w:rPr>
        <w:t>Determine the place or freshwater body for collection of water samples and different animals present.  Identify them and discuss possible relationship between physical and chemical conditions of water and animal communities present.</w:t>
      </w:r>
    </w:p>
    <w:p w:rsidR="00C0588B" w:rsidRPr="00D55FBA" w:rsidRDefault="00C0588B" w:rsidP="00C0588B">
      <w:pPr>
        <w:rPr>
          <w:rFonts w:asciiTheme="majorBidi" w:hAnsiTheme="majorBidi" w:cstheme="majorBidi"/>
          <w:sz w:val="28"/>
          <w:szCs w:val="28"/>
        </w:rPr>
      </w:pPr>
      <w:r w:rsidRPr="00D55FBA">
        <w:rPr>
          <w:rFonts w:asciiTheme="majorBidi" w:hAnsiTheme="majorBidi" w:cstheme="majorBidi"/>
          <w:sz w:val="28"/>
          <w:szCs w:val="28"/>
        </w:rPr>
        <w:t>Materials required</w:t>
      </w:r>
    </w:p>
    <w:p w:rsidR="00C0588B" w:rsidRPr="00D55FBA" w:rsidRDefault="00C0588B" w:rsidP="00C0588B">
      <w:pPr>
        <w:rPr>
          <w:rFonts w:asciiTheme="majorBidi" w:hAnsiTheme="majorBidi" w:cstheme="majorBidi"/>
          <w:sz w:val="28"/>
          <w:szCs w:val="28"/>
        </w:rPr>
      </w:pPr>
      <w:r w:rsidRPr="00D55FBA">
        <w:rPr>
          <w:rFonts w:asciiTheme="majorBidi" w:hAnsiTheme="majorBidi" w:cstheme="majorBidi"/>
          <w:sz w:val="28"/>
          <w:szCs w:val="28"/>
        </w:rPr>
        <w:t>Different types of nets</w:t>
      </w:r>
    </w:p>
    <w:p w:rsidR="00C0588B" w:rsidRPr="00D55FBA" w:rsidRDefault="00C0588B" w:rsidP="00C0588B">
      <w:pPr>
        <w:rPr>
          <w:rFonts w:asciiTheme="majorBidi" w:hAnsiTheme="majorBidi" w:cstheme="majorBidi"/>
          <w:sz w:val="28"/>
          <w:szCs w:val="28"/>
        </w:rPr>
      </w:pPr>
      <w:r w:rsidRPr="00D55FBA">
        <w:rPr>
          <w:rFonts w:asciiTheme="majorBidi" w:hAnsiTheme="majorBidi" w:cstheme="majorBidi"/>
          <w:sz w:val="28"/>
          <w:szCs w:val="28"/>
        </w:rPr>
        <w:t>Buckets and scissors for grass cutting</w:t>
      </w:r>
    </w:p>
    <w:p w:rsidR="00C0588B" w:rsidRPr="00D55FBA" w:rsidRDefault="00C0588B" w:rsidP="00C0588B">
      <w:pPr>
        <w:rPr>
          <w:rFonts w:asciiTheme="majorBidi" w:hAnsiTheme="majorBidi" w:cstheme="majorBidi"/>
          <w:sz w:val="28"/>
          <w:szCs w:val="28"/>
        </w:rPr>
      </w:pPr>
      <w:r w:rsidRPr="00D55FBA">
        <w:rPr>
          <w:rFonts w:asciiTheme="majorBidi" w:hAnsiTheme="majorBidi" w:cstheme="majorBidi"/>
          <w:sz w:val="28"/>
          <w:szCs w:val="28"/>
        </w:rPr>
        <w:t xml:space="preserve">Plastic jars, </w:t>
      </w:r>
    </w:p>
    <w:p w:rsidR="00C0588B" w:rsidRPr="00D55FBA" w:rsidRDefault="00C0588B" w:rsidP="00C0588B">
      <w:pPr>
        <w:rPr>
          <w:rFonts w:asciiTheme="majorBidi" w:hAnsiTheme="majorBidi" w:cstheme="majorBidi"/>
          <w:sz w:val="28"/>
          <w:szCs w:val="28"/>
        </w:rPr>
      </w:pPr>
      <w:r w:rsidRPr="00D55FBA">
        <w:rPr>
          <w:rFonts w:asciiTheme="majorBidi" w:hAnsiTheme="majorBidi" w:cstheme="majorBidi"/>
          <w:sz w:val="28"/>
          <w:szCs w:val="28"/>
        </w:rPr>
        <w:t>Glass jars</w:t>
      </w:r>
    </w:p>
    <w:p w:rsidR="00C0588B" w:rsidRPr="00D55FBA" w:rsidRDefault="00C0588B" w:rsidP="00C0588B">
      <w:pPr>
        <w:rPr>
          <w:rFonts w:asciiTheme="majorBidi" w:hAnsiTheme="majorBidi" w:cstheme="majorBidi"/>
          <w:sz w:val="28"/>
          <w:szCs w:val="28"/>
        </w:rPr>
      </w:pPr>
      <w:r w:rsidRPr="00D55FBA">
        <w:rPr>
          <w:rFonts w:asciiTheme="majorBidi" w:hAnsiTheme="majorBidi" w:cstheme="majorBidi"/>
          <w:sz w:val="28"/>
          <w:szCs w:val="28"/>
        </w:rPr>
        <w:t>Glass bottles for oxygen</w:t>
      </w:r>
    </w:p>
    <w:p w:rsidR="00D55FBA" w:rsidRPr="00D55FBA" w:rsidRDefault="00C0588B" w:rsidP="00C0588B">
      <w:pPr>
        <w:rPr>
          <w:rFonts w:asciiTheme="majorBidi" w:hAnsiTheme="majorBidi" w:cstheme="majorBidi"/>
          <w:sz w:val="28"/>
          <w:szCs w:val="28"/>
        </w:rPr>
      </w:pPr>
      <w:r w:rsidRPr="00D55FBA">
        <w:rPr>
          <w:rFonts w:asciiTheme="majorBidi" w:hAnsiTheme="majorBidi" w:cstheme="majorBidi"/>
          <w:sz w:val="28"/>
          <w:szCs w:val="28"/>
        </w:rPr>
        <w:t xml:space="preserve"> Glass or plastic </w:t>
      </w:r>
      <w:r w:rsidR="00D55FBA" w:rsidRPr="00D55FBA">
        <w:rPr>
          <w:rFonts w:asciiTheme="majorBidi" w:hAnsiTheme="majorBidi" w:cstheme="majorBidi"/>
          <w:sz w:val="28"/>
          <w:szCs w:val="28"/>
        </w:rPr>
        <w:t>small bottles for plankton</w:t>
      </w:r>
    </w:p>
    <w:p w:rsidR="00D55FBA" w:rsidRPr="00D55FBA" w:rsidRDefault="00D55FBA" w:rsidP="00C0588B">
      <w:pPr>
        <w:rPr>
          <w:rFonts w:asciiTheme="majorBidi" w:hAnsiTheme="majorBidi" w:cstheme="majorBidi"/>
          <w:sz w:val="28"/>
          <w:szCs w:val="28"/>
        </w:rPr>
      </w:pPr>
      <w:r w:rsidRPr="00D55FBA">
        <w:rPr>
          <w:rFonts w:asciiTheme="majorBidi" w:hAnsiTheme="majorBidi" w:cstheme="majorBidi"/>
          <w:sz w:val="28"/>
          <w:szCs w:val="28"/>
        </w:rPr>
        <w:t>Procedure of collection:</w:t>
      </w:r>
    </w:p>
    <w:p w:rsidR="00D55FBA" w:rsidRPr="00D55FBA" w:rsidRDefault="00D55FBA" w:rsidP="00D55FBA">
      <w:pPr>
        <w:rPr>
          <w:rFonts w:asciiTheme="majorBidi" w:hAnsiTheme="majorBidi" w:cstheme="majorBidi"/>
          <w:sz w:val="28"/>
          <w:szCs w:val="28"/>
        </w:rPr>
      </w:pPr>
      <w:r w:rsidRPr="00D55FBA">
        <w:rPr>
          <w:rFonts w:asciiTheme="majorBidi" w:hAnsiTheme="majorBidi" w:cstheme="majorBidi"/>
          <w:sz w:val="28"/>
          <w:szCs w:val="28"/>
        </w:rPr>
        <w:t>Determine the area of study    See the condition of water and register</w:t>
      </w:r>
    </w:p>
    <w:p w:rsidR="00D55FBA" w:rsidRPr="00D55FBA" w:rsidRDefault="00D55FBA" w:rsidP="00C0588B">
      <w:pPr>
        <w:rPr>
          <w:rFonts w:asciiTheme="majorBidi" w:hAnsiTheme="majorBidi" w:cstheme="majorBidi"/>
          <w:sz w:val="28"/>
          <w:szCs w:val="28"/>
        </w:rPr>
      </w:pPr>
      <w:r w:rsidRPr="00D55FBA">
        <w:rPr>
          <w:rFonts w:asciiTheme="majorBidi" w:hAnsiTheme="majorBidi" w:cstheme="majorBidi"/>
          <w:sz w:val="28"/>
          <w:szCs w:val="28"/>
        </w:rPr>
        <w:t>Collect animals present and fixed in 10% formalin</w:t>
      </w:r>
    </w:p>
    <w:p w:rsidR="00C0588B" w:rsidRPr="00D55FBA" w:rsidRDefault="00D55FBA" w:rsidP="00D55FBA">
      <w:pPr>
        <w:rPr>
          <w:rFonts w:asciiTheme="majorBidi" w:hAnsiTheme="majorBidi" w:cstheme="majorBidi"/>
          <w:sz w:val="28"/>
          <w:szCs w:val="28"/>
        </w:rPr>
      </w:pPr>
      <w:r w:rsidRPr="00D55FBA">
        <w:rPr>
          <w:rFonts w:asciiTheme="majorBidi" w:hAnsiTheme="majorBidi" w:cstheme="majorBidi"/>
          <w:sz w:val="28"/>
          <w:szCs w:val="28"/>
        </w:rPr>
        <w:t xml:space="preserve">Collect the planktons and fixed them in </w:t>
      </w:r>
      <w:proofErr w:type="gramStart"/>
      <w:r w:rsidRPr="00D55FBA">
        <w:rPr>
          <w:rFonts w:asciiTheme="majorBidi" w:hAnsiTheme="majorBidi" w:cstheme="majorBidi"/>
          <w:sz w:val="28"/>
          <w:szCs w:val="28"/>
        </w:rPr>
        <w:t>solutions  Phytoplankton</w:t>
      </w:r>
      <w:proofErr w:type="gramEnd"/>
      <w:r w:rsidRPr="00D55FBA">
        <w:rPr>
          <w:rFonts w:asciiTheme="majorBidi" w:hAnsiTheme="majorBidi" w:cstheme="majorBidi"/>
          <w:sz w:val="28"/>
          <w:szCs w:val="28"/>
        </w:rPr>
        <w:t xml:space="preserve">   </w:t>
      </w:r>
      <w:proofErr w:type="spellStart"/>
      <w:r w:rsidRPr="00D55FBA">
        <w:rPr>
          <w:rFonts w:asciiTheme="majorBidi" w:hAnsiTheme="majorBidi" w:cstheme="majorBidi"/>
          <w:sz w:val="28"/>
          <w:szCs w:val="28"/>
        </w:rPr>
        <w:t>Lugol’s</w:t>
      </w:r>
      <w:proofErr w:type="spellEnd"/>
      <w:r w:rsidRPr="00D55FBA">
        <w:rPr>
          <w:rFonts w:asciiTheme="majorBidi" w:hAnsiTheme="majorBidi" w:cstheme="majorBidi"/>
          <w:sz w:val="28"/>
          <w:szCs w:val="28"/>
        </w:rPr>
        <w:t xml:space="preserve"> solution, Zooplankton  in 10% formalin</w:t>
      </w:r>
    </w:p>
    <w:p w:rsidR="00D55FBA" w:rsidRPr="00D55FBA" w:rsidRDefault="00D55FBA" w:rsidP="00D55FBA">
      <w:pPr>
        <w:rPr>
          <w:rFonts w:asciiTheme="majorBidi" w:hAnsiTheme="majorBidi" w:cstheme="majorBidi"/>
          <w:sz w:val="28"/>
          <w:szCs w:val="28"/>
        </w:rPr>
      </w:pPr>
      <w:r w:rsidRPr="00D55FBA">
        <w:rPr>
          <w:rFonts w:asciiTheme="majorBidi" w:hAnsiTheme="majorBidi" w:cstheme="majorBidi"/>
          <w:sz w:val="28"/>
          <w:szCs w:val="28"/>
        </w:rPr>
        <w:t>In the lab identify the higher animals and registered them</w:t>
      </w:r>
      <w:bookmarkStart w:id="0" w:name="_GoBack"/>
      <w:bookmarkEnd w:id="0"/>
    </w:p>
    <w:p w:rsidR="00D55FBA" w:rsidRPr="00D55FBA" w:rsidRDefault="00D55FBA" w:rsidP="00D55FBA">
      <w:pPr>
        <w:rPr>
          <w:rFonts w:asciiTheme="majorBidi" w:hAnsiTheme="majorBidi" w:cstheme="majorBidi"/>
          <w:sz w:val="28"/>
          <w:szCs w:val="28"/>
        </w:rPr>
      </w:pPr>
      <w:r w:rsidRPr="00D55FBA">
        <w:rPr>
          <w:rFonts w:asciiTheme="majorBidi" w:hAnsiTheme="majorBidi" w:cstheme="majorBidi"/>
          <w:sz w:val="28"/>
          <w:szCs w:val="28"/>
        </w:rPr>
        <w:t>Determine different physical and chemical factors of the water samples</w:t>
      </w:r>
    </w:p>
    <w:p w:rsidR="00D55FBA" w:rsidRPr="00D55FBA" w:rsidRDefault="00D55FBA" w:rsidP="00D55FBA">
      <w:pPr>
        <w:rPr>
          <w:rFonts w:asciiTheme="majorBidi" w:hAnsiTheme="majorBidi" w:cstheme="majorBidi"/>
          <w:sz w:val="28"/>
          <w:szCs w:val="28"/>
        </w:rPr>
      </w:pPr>
      <w:r w:rsidRPr="00D55FBA">
        <w:rPr>
          <w:rFonts w:asciiTheme="majorBidi" w:hAnsiTheme="majorBidi" w:cstheme="majorBidi"/>
          <w:sz w:val="28"/>
          <w:szCs w:val="28"/>
        </w:rPr>
        <w:t>Identify the different specimens present in the bottom samples</w:t>
      </w:r>
    </w:p>
    <w:p w:rsidR="00D55FBA" w:rsidRPr="00D55FBA" w:rsidRDefault="00D55FBA" w:rsidP="00D55FBA">
      <w:pPr>
        <w:rPr>
          <w:rFonts w:asciiTheme="majorBidi" w:hAnsiTheme="majorBidi" w:cstheme="majorBidi"/>
          <w:sz w:val="28"/>
          <w:szCs w:val="28"/>
        </w:rPr>
      </w:pPr>
      <w:r w:rsidRPr="00D55FBA">
        <w:rPr>
          <w:rFonts w:asciiTheme="majorBidi" w:hAnsiTheme="majorBidi" w:cstheme="majorBidi"/>
          <w:sz w:val="28"/>
          <w:szCs w:val="28"/>
        </w:rPr>
        <w:t>If possible identify the protozoans present in the sample’s water</w:t>
      </w:r>
    </w:p>
    <w:p w:rsidR="00C0588B" w:rsidRDefault="00C0588B">
      <w:pPr>
        <w:rPr>
          <w:rFonts w:asciiTheme="majorBidi" w:hAnsiTheme="majorBidi" w:cstheme="majorBidi"/>
          <w:sz w:val="28"/>
          <w:szCs w:val="28"/>
        </w:rPr>
      </w:pPr>
    </w:p>
    <w:p w:rsidR="0025396C" w:rsidRDefault="0025396C">
      <w:pPr>
        <w:rPr>
          <w:rFonts w:asciiTheme="majorBidi" w:hAnsiTheme="majorBidi" w:cstheme="majorBidi"/>
          <w:sz w:val="28"/>
          <w:szCs w:val="28"/>
        </w:rPr>
      </w:pPr>
    </w:p>
    <w:p w:rsidR="0025396C" w:rsidRDefault="0025396C">
      <w:pPr>
        <w:rPr>
          <w:rFonts w:asciiTheme="majorBidi" w:hAnsiTheme="majorBidi" w:cstheme="majorBidi"/>
          <w:sz w:val="28"/>
          <w:szCs w:val="28"/>
        </w:rPr>
      </w:pPr>
    </w:p>
    <w:p w:rsidR="0025396C" w:rsidRPr="0025396C" w:rsidRDefault="0025396C" w:rsidP="0025396C">
      <w:pPr>
        <w:bidi/>
        <w:rPr>
          <w:rFonts w:asciiTheme="majorBidi" w:hAnsiTheme="majorBidi" w:cstheme="majorBidi"/>
          <w:sz w:val="28"/>
          <w:szCs w:val="28"/>
        </w:rPr>
      </w:pPr>
      <w:r w:rsidRPr="0025396C">
        <w:rPr>
          <w:rFonts w:asciiTheme="majorBidi" w:hAnsiTheme="majorBidi" w:cs="Times New Roman" w:hint="cs"/>
          <w:sz w:val="28"/>
          <w:szCs w:val="28"/>
          <w:rtl/>
        </w:rPr>
        <w:lastRenderedPageBreak/>
        <w:t>رقم</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عملي</w:t>
      </w:r>
      <w:r w:rsidRPr="0025396C">
        <w:rPr>
          <w:rFonts w:asciiTheme="majorBidi" w:hAnsiTheme="majorBidi" w:cs="Times New Roman"/>
          <w:sz w:val="28"/>
          <w:szCs w:val="28"/>
          <w:rtl/>
        </w:rPr>
        <w:t xml:space="preserve"> 2. </w:t>
      </w:r>
      <w:r w:rsidRPr="0025396C">
        <w:rPr>
          <w:rFonts w:asciiTheme="majorBidi" w:hAnsiTheme="majorBidi" w:cs="Times New Roman" w:hint="cs"/>
          <w:sz w:val="28"/>
          <w:szCs w:val="28"/>
          <w:rtl/>
        </w:rPr>
        <w:t>جمع</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العينات</w:t>
      </w:r>
    </w:p>
    <w:p w:rsidR="0025396C" w:rsidRPr="0025396C" w:rsidRDefault="0025396C" w:rsidP="0025396C">
      <w:pPr>
        <w:bidi/>
        <w:rPr>
          <w:rFonts w:asciiTheme="majorBidi" w:hAnsiTheme="majorBidi" w:cstheme="majorBidi"/>
          <w:sz w:val="28"/>
          <w:szCs w:val="28"/>
        </w:rPr>
      </w:pPr>
      <w:r w:rsidRPr="0025396C">
        <w:rPr>
          <w:rFonts w:asciiTheme="majorBidi" w:hAnsiTheme="majorBidi" w:cs="Times New Roman" w:hint="cs"/>
          <w:sz w:val="28"/>
          <w:szCs w:val="28"/>
          <w:rtl/>
        </w:rPr>
        <w:t>تحديد</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المكان</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أو</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هيئة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المياه</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العذبة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لجمع</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عينات</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المياه</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والحيوانات</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المختلفة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الموجودة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التعرف</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عليهم</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ومناقشة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العلاقة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المحتملة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بين</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الظروف</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الفيزيائية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والكيميائية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للمجتمعات</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المائية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والحيوانية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الموجودة</w:t>
      </w:r>
      <w:r w:rsidRPr="0025396C">
        <w:rPr>
          <w:rFonts w:asciiTheme="majorBidi" w:hAnsiTheme="majorBidi" w:cs="Times New Roman"/>
          <w:sz w:val="28"/>
          <w:szCs w:val="28"/>
          <w:rtl/>
        </w:rPr>
        <w:t>.</w:t>
      </w:r>
    </w:p>
    <w:p w:rsidR="0025396C" w:rsidRPr="0025396C" w:rsidRDefault="0025396C" w:rsidP="0025396C">
      <w:pPr>
        <w:bidi/>
        <w:rPr>
          <w:rFonts w:asciiTheme="majorBidi" w:hAnsiTheme="majorBidi" w:cstheme="majorBidi"/>
          <w:sz w:val="28"/>
          <w:szCs w:val="28"/>
        </w:rPr>
      </w:pPr>
      <w:r w:rsidRPr="0025396C">
        <w:rPr>
          <w:rFonts w:asciiTheme="majorBidi" w:hAnsiTheme="majorBidi" w:cs="Times New Roman" w:hint="cs"/>
          <w:sz w:val="28"/>
          <w:szCs w:val="28"/>
          <w:rtl/>
        </w:rPr>
        <w:t>المواد</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المطلوبة</w:t>
      </w:r>
    </w:p>
    <w:p w:rsidR="0025396C" w:rsidRPr="0025396C" w:rsidRDefault="0025396C" w:rsidP="0025396C">
      <w:pPr>
        <w:bidi/>
        <w:rPr>
          <w:rFonts w:asciiTheme="majorBidi" w:hAnsiTheme="majorBidi" w:cstheme="majorBidi"/>
          <w:sz w:val="28"/>
          <w:szCs w:val="28"/>
        </w:rPr>
      </w:pPr>
      <w:r w:rsidRPr="0025396C">
        <w:rPr>
          <w:rFonts w:asciiTheme="majorBidi" w:hAnsiTheme="majorBidi" w:cs="Times New Roman" w:hint="cs"/>
          <w:sz w:val="28"/>
          <w:szCs w:val="28"/>
          <w:rtl/>
        </w:rPr>
        <w:t>أنواع</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مختلفة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من</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الشباك</w:t>
      </w:r>
    </w:p>
    <w:p w:rsidR="0025396C" w:rsidRPr="0025396C" w:rsidRDefault="0025396C" w:rsidP="0025396C">
      <w:pPr>
        <w:bidi/>
        <w:rPr>
          <w:rFonts w:asciiTheme="majorBidi" w:hAnsiTheme="majorBidi" w:cstheme="majorBidi"/>
          <w:sz w:val="28"/>
          <w:szCs w:val="28"/>
        </w:rPr>
      </w:pPr>
      <w:r w:rsidRPr="0025396C">
        <w:rPr>
          <w:rFonts w:asciiTheme="majorBidi" w:hAnsiTheme="majorBidi" w:cs="Times New Roman" w:hint="cs"/>
          <w:sz w:val="28"/>
          <w:szCs w:val="28"/>
          <w:rtl/>
        </w:rPr>
        <w:t>دلاء</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ومقص</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لقطع</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الحشائش</w:t>
      </w:r>
    </w:p>
    <w:p w:rsidR="0025396C" w:rsidRPr="0025396C" w:rsidRDefault="0025396C" w:rsidP="0025396C">
      <w:pPr>
        <w:bidi/>
        <w:rPr>
          <w:rFonts w:asciiTheme="majorBidi" w:hAnsiTheme="majorBidi" w:cstheme="majorBidi"/>
          <w:sz w:val="28"/>
          <w:szCs w:val="28"/>
        </w:rPr>
      </w:pPr>
      <w:r w:rsidRPr="0025396C">
        <w:rPr>
          <w:rFonts w:asciiTheme="majorBidi" w:hAnsiTheme="majorBidi" w:cs="Times New Roman" w:hint="cs"/>
          <w:sz w:val="28"/>
          <w:szCs w:val="28"/>
          <w:rtl/>
        </w:rPr>
        <w:t>الجرار</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البلاستيكية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w:t>
      </w:r>
    </w:p>
    <w:p w:rsidR="0025396C" w:rsidRPr="0025396C" w:rsidRDefault="0025396C" w:rsidP="0025396C">
      <w:pPr>
        <w:bidi/>
        <w:rPr>
          <w:rFonts w:asciiTheme="majorBidi" w:hAnsiTheme="majorBidi" w:cstheme="majorBidi"/>
          <w:sz w:val="28"/>
          <w:szCs w:val="28"/>
        </w:rPr>
      </w:pPr>
      <w:r w:rsidRPr="0025396C">
        <w:rPr>
          <w:rFonts w:asciiTheme="majorBidi" w:hAnsiTheme="majorBidi" w:cs="Times New Roman" w:hint="cs"/>
          <w:sz w:val="28"/>
          <w:szCs w:val="28"/>
          <w:rtl/>
        </w:rPr>
        <w:t>الجرار</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الزجاجية</w:t>
      </w:r>
    </w:p>
    <w:p w:rsidR="0025396C" w:rsidRPr="0025396C" w:rsidRDefault="0025396C" w:rsidP="0025396C">
      <w:pPr>
        <w:bidi/>
        <w:rPr>
          <w:rFonts w:asciiTheme="majorBidi" w:hAnsiTheme="majorBidi" w:cstheme="majorBidi"/>
          <w:sz w:val="28"/>
          <w:szCs w:val="28"/>
        </w:rPr>
      </w:pPr>
      <w:r w:rsidRPr="0025396C">
        <w:rPr>
          <w:rFonts w:asciiTheme="majorBidi" w:hAnsiTheme="majorBidi" w:cs="Times New Roman" w:hint="cs"/>
          <w:sz w:val="28"/>
          <w:szCs w:val="28"/>
          <w:rtl/>
        </w:rPr>
        <w:t>قوارير</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زجاجية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للأكسجين</w:t>
      </w:r>
    </w:p>
    <w:p w:rsidR="0025396C" w:rsidRPr="0025396C" w:rsidRDefault="0025396C" w:rsidP="0025396C">
      <w:pPr>
        <w:bidi/>
        <w:rPr>
          <w:rFonts w:asciiTheme="majorBidi" w:hAnsiTheme="majorBidi" w:cstheme="majorBidi"/>
          <w:sz w:val="28"/>
          <w:szCs w:val="28"/>
        </w:rPr>
      </w:pPr>
      <w:r w:rsidRPr="0025396C">
        <w:rPr>
          <w:rFonts w:asciiTheme="majorBidi" w:hAnsiTheme="majorBidi" w:cs="Times New Roman" w:hint="eastAsia"/>
          <w:sz w:val="28"/>
          <w:szCs w:val="28"/>
          <w:rtl/>
        </w:rPr>
        <w:t> </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زجاجات</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صغيرة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من</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الزجاج</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أو</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البلاستيك</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للعوالق</w:t>
      </w:r>
    </w:p>
    <w:p w:rsidR="0025396C" w:rsidRPr="0025396C" w:rsidRDefault="0025396C" w:rsidP="0025396C">
      <w:pPr>
        <w:bidi/>
        <w:rPr>
          <w:rFonts w:asciiTheme="majorBidi" w:hAnsiTheme="majorBidi" w:cstheme="majorBidi"/>
          <w:sz w:val="28"/>
          <w:szCs w:val="28"/>
        </w:rPr>
      </w:pPr>
      <w:r w:rsidRPr="0025396C">
        <w:rPr>
          <w:rFonts w:asciiTheme="majorBidi" w:hAnsiTheme="majorBidi" w:cs="Times New Roman" w:hint="cs"/>
          <w:sz w:val="28"/>
          <w:szCs w:val="28"/>
          <w:rtl/>
        </w:rPr>
        <w:t>طريقة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الجمع</w:t>
      </w:r>
      <w:r w:rsidRPr="0025396C">
        <w:rPr>
          <w:rFonts w:asciiTheme="majorBidi" w:hAnsiTheme="majorBidi" w:cs="Times New Roman"/>
          <w:sz w:val="28"/>
          <w:szCs w:val="28"/>
          <w:rtl/>
        </w:rPr>
        <w:t>:</w:t>
      </w:r>
    </w:p>
    <w:p w:rsidR="0025396C" w:rsidRPr="0025396C" w:rsidRDefault="0025396C" w:rsidP="0025396C">
      <w:pPr>
        <w:bidi/>
        <w:rPr>
          <w:rFonts w:asciiTheme="majorBidi" w:hAnsiTheme="majorBidi" w:cstheme="majorBidi"/>
          <w:sz w:val="28"/>
          <w:szCs w:val="28"/>
        </w:rPr>
      </w:pPr>
      <w:r w:rsidRPr="0025396C">
        <w:rPr>
          <w:rFonts w:asciiTheme="majorBidi" w:hAnsiTheme="majorBidi" w:cs="Times New Roman" w:hint="cs"/>
          <w:sz w:val="28"/>
          <w:szCs w:val="28"/>
          <w:rtl/>
        </w:rPr>
        <w:t>تحديد</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مجال</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الدراسة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الاطلاع</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على</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حالة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المياه</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والتسجيل</w:t>
      </w:r>
    </w:p>
    <w:p w:rsidR="0025396C" w:rsidRPr="0025396C" w:rsidRDefault="0025396C" w:rsidP="0025396C">
      <w:pPr>
        <w:bidi/>
        <w:rPr>
          <w:rFonts w:asciiTheme="majorBidi" w:hAnsiTheme="majorBidi" w:cstheme="majorBidi"/>
          <w:sz w:val="28"/>
          <w:szCs w:val="28"/>
        </w:rPr>
      </w:pPr>
      <w:r w:rsidRPr="0025396C">
        <w:rPr>
          <w:rFonts w:asciiTheme="majorBidi" w:hAnsiTheme="majorBidi" w:cs="Times New Roman" w:hint="cs"/>
          <w:sz w:val="28"/>
          <w:szCs w:val="28"/>
          <w:rtl/>
        </w:rPr>
        <w:t>جمع</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الحيوانات</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الحالية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والثابتة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في</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الفورمالين</w:t>
      </w:r>
      <w:r w:rsidRPr="0025396C">
        <w:rPr>
          <w:rFonts w:asciiTheme="majorBidi" w:hAnsiTheme="majorBidi" w:cs="Times New Roman"/>
          <w:sz w:val="28"/>
          <w:szCs w:val="28"/>
          <w:rtl/>
        </w:rPr>
        <w:t xml:space="preserve"> 10 ٪</w:t>
      </w:r>
    </w:p>
    <w:p w:rsidR="0025396C" w:rsidRPr="0025396C" w:rsidRDefault="0025396C" w:rsidP="0025396C">
      <w:pPr>
        <w:bidi/>
        <w:rPr>
          <w:rFonts w:asciiTheme="majorBidi" w:hAnsiTheme="majorBidi" w:cstheme="majorBidi"/>
          <w:sz w:val="28"/>
          <w:szCs w:val="28"/>
        </w:rPr>
      </w:pPr>
      <w:r w:rsidRPr="0025396C">
        <w:rPr>
          <w:rFonts w:asciiTheme="majorBidi" w:hAnsiTheme="majorBidi" w:cs="Times New Roman" w:hint="cs"/>
          <w:sz w:val="28"/>
          <w:szCs w:val="28"/>
          <w:rtl/>
        </w:rPr>
        <w:t>اجمع</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العوالق</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وثبتها</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في</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محلول</w:t>
      </w:r>
      <w:r w:rsidRPr="0025396C">
        <w:rPr>
          <w:rFonts w:asciiTheme="majorBidi" w:hAnsiTheme="majorBidi" w:cs="Times New Roman"/>
          <w:sz w:val="28"/>
          <w:szCs w:val="28"/>
          <w:rtl/>
        </w:rPr>
        <w:t xml:space="preserve"> </w:t>
      </w:r>
      <w:r w:rsidRPr="0025396C">
        <w:rPr>
          <w:rFonts w:asciiTheme="majorBidi" w:hAnsiTheme="majorBidi" w:cstheme="majorBidi"/>
          <w:sz w:val="28"/>
          <w:szCs w:val="28"/>
        </w:rPr>
        <w:t xml:space="preserve">Phytoplankton </w:t>
      </w:r>
      <w:proofErr w:type="spellStart"/>
      <w:r w:rsidRPr="0025396C">
        <w:rPr>
          <w:rFonts w:asciiTheme="majorBidi" w:hAnsiTheme="majorBidi" w:cstheme="majorBidi"/>
          <w:sz w:val="28"/>
          <w:szCs w:val="28"/>
        </w:rPr>
        <w:t>Lugol</w:t>
      </w:r>
      <w:proofErr w:type="spellEnd"/>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والعوالق</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الحيوانية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في</w:t>
      </w:r>
      <w:r w:rsidRPr="0025396C">
        <w:rPr>
          <w:rFonts w:asciiTheme="majorBidi" w:hAnsiTheme="majorBidi" w:cs="Times New Roman"/>
          <w:sz w:val="28"/>
          <w:szCs w:val="28"/>
          <w:rtl/>
        </w:rPr>
        <w:t xml:space="preserve"> 10٪ </w:t>
      </w:r>
      <w:r w:rsidRPr="0025396C">
        <w:rPr>
          <w:rFonts w:asciiTheme="majorBidi" w:hAnsiTheme="majorBidi" w:cs="Times New Roman" w:hint="cs"/>
          <w:sz w:val="28"/>
          <w:szCs w:val="28"/>
          <w:rtl/>
        </w:rPr>
        <w:t>من</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الفورمالين</w:t>
      </w:r>
    </w:p>
    <w:p w:rsidR="0025396C" w:rsidRPr="0025396C" w:rsidRDefault="0025396C" w:rsidP="0025396C">
      <w:pPr>
        <w:bidi/>
        <w:rPr>
          <w:rFonts w:asciiTheme="majorBidi" w:hAnsiTheme="majorBidi" w:cstheme="majorBidi"/>
          <w:sz w:val="28"/>
          <w:szCs w:val="28"/>
        </w:rPr>
      </w:pPr>
      <w:r w:rsidRPr="0025396C">
        <w:rPr>
          <w:rFonts w:asciiTheme="majorBidi" w:hAnsiTheme="majorBidi" w:cs="Times New Roman" w:hint="cs"/>
          <w:sz w:val="28"/>
          <w:szCs w:val="28"/>
          <w:rtl/>
        </w:rPr>
        <w:t>في</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المختبر</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تحديد</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الحيوانات</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العليا</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وتسجيلها</w:t>
      </w:r>
    </w:p>
    <w:p w:rsidR="0025396C" w:rsidRPr="0025396C" w:rsidRDefault="0025396C" w:rsidP="0025396C">
      <w:pPr>
        <w:bidi/>
        <w:rPr>
          <w:rFonts w:asciiTheme="majorBidi" w:hAnsiTheme="majorBidi" w:cstheme="majorBidi"/>
          <w:sz w:val="28"/>
          <w:szCs w:val="28"/>
        </w:rPr>
      </w:pPr>
      <w:r w:rsidRPr="0025396C">
        <w:rPr>
          <w:rFonts w:asciiTheme="majorBidi" w:hAnsiTheme="majorBidi" w:cs="Times New Roman" w:hint="cs"/>
          <w:sz w:val="28"/>
          <w:szCs w:val="28"/>
          <w:rtl/>
        </w:rPr>
        <w:t>تحديد</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العوامل</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الفيزيائية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والكيميائية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المختلفة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لعينات</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المياه</w:t>
      </w:r>
    </w:p>
    <w:p w:rsidR="0025396C" w:rsidRPr="0025396C" w:rsidRDefault="0025396C" w:rsidP="0025396C">
      <w:pPr>
        <w:bidi/>
        <w:rPr>
          <w:rFonts w:asciiTheme="majorBidi" w:hAnsiTheme="majorBidi" w:cstheme="majorBidi"/>
          <w:sz w:val="28"/>
          <w:szCs w:val="28"/>
        </w:rPr>
      </w:pPr>
      <w:r w:rsidRPr="0025396C">
        <w:rPr>
          <w:rFonts w:asciiTheme="majorBidi" w:hAnsiTheme="majorBidi" w:cs="Times New Roman" w:hint="cs"/>
          <w:sz w:val="28"/>
          <w:szCs w:val="28"/>
          <w:rtl/>
        </w:rPr>
        <w:t>تحديد</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العينات</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المختلفة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الموجودة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في</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العينات</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السفلية</w:t>
      </w:r>
    </w:p>
    <w:p w:rsidR="0025396C" w:rsidRPr="00D55FBA" w:rsidRDefault="0025396C" w:rsidP="0025396C">
      <w:pPr>
        <w:bidi/>
        <w:rPr>
          <w:rFonts w:asciiTheme="majorBidi" w:hAnsiTheme="majorBidi" w:cstheme="majorBidi" w:hint="cs"/>
          <w:sz w:val="28"/>
          <w:szCs w:val="28"/>
          <w:rtl/>
        </w:rPr>
      </w:pPr>
      <w:r w:rsidRPr="0025396C">
        <w:rPr>
          <w:rFonts w:asciiTheme="majorBidi" w:hAnsiTheme="majorBidi" w:cs="Times New Roman" w:hint="cs"/>
          <w:sz w:val="28"/>
          <w:szCs w:val="28"/>
          <w:rtl/>
        </w:rPr>
        <w:t>إذا</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كان</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ذلك</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ممكنًا</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حدد</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الكائنات</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الأولية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الموجودة</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في</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ماء</w:t>
      </w:r>
      <w:r w:rsidRPr="0025396C">
        <w:rPr>
          <w:rFonts w:asciiTheme="majorBidi" w:hAnsiTheme="majorBidi" w:cs="Times New Roman"/>
          <w:sz w:val="28"/>
          <w:szCs w:val="28"/>
          <w:rtl/>
        </w:rPr>
        <w:t xml:space="preserve"> </w:t>
      </w:r>
      <w:r w:rsidRPr="0025396C">
        <w:rPr>
          <w:rFonts w:asciiTheme="majorBidi" w:hAnsiTheme="majorBidi" w:cs="Times New Roman" w:hint="cs"/>
          <w:sz w:val="28"/>
          <w:szCs w:val="28"/>
          <w:rtl/>
        </w:rPr>
        <w:t>العينة</w:t>
      </w:r>
    </w:p>
    <w:p w:rsidR="00C0588B" w:rsidRPr="00D55FBA" w:rsidRDefault="00C0588B">
      <w:pPr>
        <w:rPr>
          <w:rFonts w:asciiTheme="majorBidi" w:hAnsiTheme="majorBidi" w:cstheme="majorBidi"/>
          <w:sz w:val="28"/>
          <w:szCs w:val="28"/>
        </w:rPr>
      </w:pPr>
    </w:p>
    <w:sectPr w:rsidR="00C0588B" w:rsidRPr="00D55F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88B"/>
    <w:rsid w:val="001F0608"/>
    <w:rsid w:val="0025396C"/>
    <w:rsid w:val="00654455"/>
    <w:rsid w:val="00C0588B"/>
    <w:rsid w:val="00D55F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899BC-47AE-4ECF-860C-FC295958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King Saud University</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2019-09-11T10:42:00Z</cp:lastPrinted>
  <dcterms:created xsi:type="dcterms:W3CDTF">2019-09-11T10:12:00Z</dcterms:created>
  <dcterms:modified xsi:type="dcterms:W3CDTF">2019-09-11T10:45:00Z</dcterms:modified>
</cp:coreProperties>
</file>