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4" w:rsidRPr="00A33344" w:rsidRDefault="00A33344" w:rsidP="00170D56">
      <w:pPr>
        <w:bidi/>
        <w:jc w:val="center"/>
        <w:rPr>
          <w:b/>
          <w:bCs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33344" w:rsidRPr="00A33344" w:rsidSect="007B0E99">
          <w:headerReference w:type="default" r:id="rId7"/>
          <w:footerReference w:type="even" r:id="rId8"/>
          <w:pgSz w:w="12240" w:h="15840"/>
          <w:pgMar w:top="1440" w:right="1800" w:bottom="1440" w:left="1800" w:header="720" w:footer="720" w:gutter="0"/>
          <w:pgNumType w:fmt="numberInDash" w:start="33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5819775</wp:posOffset>
                </wp:positionV>
                <wp:extent cx="4657725" cy="104775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344" w:rsidRDefault="00A33344" w:rsidP="00A3334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</w:pPr>
                            <w:r w:rsidRPr="00C578C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373 نبت</w:t>
                            </w:r>
                          </w:p>
                          <w:p w:rsidR="00A33344" w:rsidRPr="00C578CD" w:rsidRDefault="00A33344" w:rsidP="00A3334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فسيولوجيا النمو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pt;margin-top:458.25pt;width:366.7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" filled="f" stroked="f" strokeweight=".5pt">
                <v:path arrowok="t"/>
                <v:textbox>
                  <w:txbxContent>
                    <w:p w:rsidR="00A33344" w:rsidRDefault="00A33344" w:rsidP="00A33344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</w:pPr>
                      <w:r w:rsidRPr="00C578CD"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373 نبت</w:t>
                      </w:r>
                    </w:p>
                    <w:p w:rsidR="00A33344" w:rsidRPr="00C578CD" w:rsidRDefault="00A33344" w:rsidP="00A33344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فسيولوجيا النمو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292608" distB="288163" distL="406908" distR="408178" simplePos="0" relativeHeight="251662848" behindDoc="0" locked="0" layoutInCell="1" allowOverlap="1">
            <wp:simplePos x="0" y="0"/>
            <wp:positionH relativeFrom="page">
              <wp:posOffset>1046226</wp:posOffset>
            </wp:positionH>
            <wp:positionV relativeFrom="paragraph">
              <wp:posOffset>27051</wp:posOffset>
            </wp:positionV>
            <wp:extent cx="5486273" cy="5610098"/>
            <wp:effectExtent l="114300" t="114300" r="95885" b="86360"/>
            <wp:wrapNone/>
            <wp:docPr id="14" name="Picture 10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1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60959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56" w:rsidRPr="00A67A72" w:rsidRDefault="002C56B5" w:rsidP="002A5D60">
      <w:pPr>
        <w:bidi/>
        <w:spacing w:line="360" w:lineRule="auto"/>
        <w:jc w:val="center"/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70C0"/>
          <w:rtl/>
        </w:rPr>
      </w:pPr>
      <w:r w:rsidRPr="00A67A72"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70C0"/>
          <w:rtl/>
        </w:rPr>
        <w:lastRenderedPageBreak/>
        <w:t>دور الجبرلين في استحثاث تحرير إنزيم ألفا اميليز من أنصاف بذور الشعير</w:t>
      </w:r>
    </w:p>
    <w:p w:rsidR="002A699D" w:rsidRPr="00A67A72" w:rsidRDefault="002C56B5" w:rsidP="002A5D60">
      <w:pPr>
        <w:bidi/>
        <w:spacing w:line="360" w:lineRule="auto"/>
        <w:jc w:val="center"/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70C0"/>
          <w:rtl/>
        </w:rPr>
      </w:pPr>
      <w:r w:rsidRPr="00A67A72"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70C0"/>
          <w:rtl/>
        </w:rPr>
        <w:t xml:space="preserve"> في الآجار النشوي</w:t>
      </w:r>
    </w:p>
    <w:p w:rsidR="002C56B5" w:rsidRPr="00A67A72" w:rsidRDefault="002C56B5" w:rsidP="002A5D60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A67A72">
        <w:rPr>
          <w:rStyle w:val="Emphasis"/>
          <w:rFonts w:hint="cs"/>
          <w:b/>
          <w:bCs/>
          <w:i w:val="0"/>
          <w:iCs w:val="0"/>
          <w:color w:val="002060"/>
          <w:rtl/>
        </w:rPr>
        <w:t>المواد:</w:t>
      </w:r>
    </w:p>
    <w:p w:rsidR="002C56B5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أطباق بتري معقمة</w:t>
      </w:r>
    </w:p>
    <w:p w:rsidR="002C56B5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حبوب شعير</w:t>
      </w:r>
    </w:p>
    <w:p w:rsidR="002C56B5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قطع شاش  -  ماء مقطر</w:t>
      </w:r>
    </w:p>
    <w:p w:rsidR="002C56B5" w:rsidRPr="00A67A72" w:rsidRDefault="002A5D60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(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95%)</w:t>
      </w:r>
      <w:r w:rsidRPr="00A67A72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2C56B5" w:rsidRPr="00A67A72">
        <w:rPr>
          <w:rStyle w:val="Emphasis"/>
          <w:rFonts w:hint="cs"/>
          <w:i w:val="0"/>
          <w:iCs w:val="0"/>
          <w:rtl/>
        </w:rPr>
        <w:t xml:space="preserve">كحول إيثيلي </w:t>
      </w:r>
    </w:p>
    <w:p w:rsidR="002C56B5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مشارط</w:t>
      </w:r>
    </w:p>
    <w:p w:rsidR="002C56B5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أمواس </w:t>
      </w:r>
      <w:r w:rsidRPr="00A67A72">
        <w:rPr>
          <w:rStyle w:val="Emphasis"/>
          <w:i w:val="0"/>
          <w:iCs w:val="0"/>
          <w:rtl/>
        </w:rPr>
        <w:t>–</w:t>
      </w:r>
      <w:r w:rsidRPr="00A67A72">
        <w:rPr>
          <w:rStyle w:val="Emphasis"/>
          <w:rFonts w:hint="cs"/>
          <w:i w:val="0"/>
          <w:iCs w:val="0"/>
          <w:rtl/>
        </w:rPr>
        <w:t xml:space="preserve"> ملاقط</w:t>
      </w:r>
    </w:p>
    <w:p w:rsidR="000C0FDA" w:rsidRPr="00A67A72" w:rsidRDefault="002C56B5" w:rsidP="00A67A72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Style w:val="Emphasis"/>
          <w:i w:val="0"/>
          <w:iCs w:val="0"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بيئة آجار مكونة من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1%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 باكتو آجار +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2%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نشأ</w:t>
      </w:r>
    </w:p>
    <w:p w:rsidR="000C0FDA" w:rsidRPr="00A67A72" w:rsidRDefault="000C0FDA" w:rsidP="002A5D60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</w:rPr>
      </w:pPr>
      <w:r w:rsidRPr="00A67A72">
        <w:rPr>
          <w:rStyle w:val="Emphasis"/>
          <w:rFonts w:hint="cs"/>
          <w:b/>
          <w:bCs/>
          <w:i w:val="0"/>
          <w:iCs w:val="0"/>
          <w:color w:val="002060"/>
          <w:rtl/>
        </w:rPr>
        <w:t>طريقة العمل: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لا بد أن تجرى خطوات التجربة تحت ظروف تعقيم 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تقسم البذرة إلى نصفين بواسطة شفرة معقمة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ترقم أطباق البتري وتوضع فيها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من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0.3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ملم / مل</w:t>
      </w:r>
      <w:r w:rsidRPr="00A67A72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2A5D60" w:rsidRPr="00A67A72">
        <w:rPr>
          <w:rStyle w:val="Emphasis"/>
          <w:rFonts w:hint="cs"/>
          <w:i w:val="0"/>
          <w:iCs w:val="0"/>
          <w:rtl/>
        </w:rPr>
        <w:t xml:space="preserve">) </w:t>
      </w:r>
      <w:r w:rsidRPr="00A67A72">
        <w:rPr>
          <w:rStyle w:val="Emphasis"/>
          <w:rFonts w:hint="cs"/>
          <w:i w:val="0"/>
          <w:iCs w:val="0"/>
          <w:rtl/>
        </w:rPr>
        <w:t>من كلور</w:t>
      </w:r>
      <w:r w:rsidR="00FD4EEA" w:rsidRPr="00A67A72">
        <w:rPr>
          <w:rStyle w:val="Emphasis"/>
          <w:rFonts w:hint="cs"/>
          <w:i w:val="0"/>
          <w:iCs w:val="0"/>
          <w:rtl/>
        </w:rPr>
        <w:t>ا</w:t>
      </w:r>
      <w:r w:rsidRPr="00A67A72">
        <w:rPr>
          <w:rStyle w:val="Emphasis"/>
          <w:rFonts w:hint="cs"/>
          <w:i w:val="0"/>
          <w:iCs w:val="0"/>
          <w:rtl/>
        </w:rPr>
        <w:t>مفينيكول</w:t>
      </w:r>
      <w:r w:rsidR="002A5D60" w:rsidRPr="00A67A72">
        <w:rPr>
          <w:rStyle w:val="Emphasis"/>
          <w:rFonts w:hint="cs"/>
          <w:i w:val="0"/>
          <w:iCs w:val="0"/>
          <w:rtl/>
        </w:rPr>
        <w:t xml:space="preserve"> (</w:t>
      </w:r>
      <w:r w:rsidRPr="00A67A72">
        <w:rPr>
          <w:rStyle w:val="Emphasis"/>
          <w:rFonts w:hint="cs"/>
          <w:i w:val="0"/>
          <w:iCs w:val="0"/>
          <w:rtl/>
        </w:rPr>
        <w:t xml:space="preserve"> </w:t>
      </w:r>
      <w:r w:rsidR="00D43F41" w:rsidRPr="00A67A72">
        <w:rPr>
          <w:rStyle w:val="Emphasis"/>
          <w:b/>
          <w:bCs/>
          <w:i w:val="0"/>
          <w:iCs w:val="0"/>
          <w:color w:val="C00000"/>
        </w:rPr>
        <w:t>Chloramphenicol</w:t>
      </w:r>
      <w:r w:rsidRPr="00A67A72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="002A5D60" w:rsidRPr="00A67A72">
        <w:rPr>
          <w:rStyle w:val="Emphasis"/>
          <w:rFonts w:hint="cs"/>
          <w:i w:val="0"/>
          <w:iCs w:val="0"/>
          <w:rtl/>
        </w:rPr>
        <w:t xml:space="preserve">) </w:t>
      </w:r>
      <w:r w:rsidRPr="00A67A72">
        <w:rPr>
          <w:rStyle w:val="Emphasis"/>
          <w:rFonts w:hint="cs"/>
          <w:i w:val="0"/>
          <w:iCs w:val="0"/>
          <w:rtl/>
        </w:rPr>
        <w:t>بواسطة ماصة معقمة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ثم تضاف التالي :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Emphasis"/>
          <w:i w:val="0"/>
          <w:iCs w:val="0"/>
          <w:rtl/>
        </w:rPr>
      </w:pPr>
      <w:bookmarkStart w:id="0" w:name="_GoBack"/>
      <w:r w:rsidRPr="00A67A72">
        <w:rPr>
          <w:rStyle w:val="Emphasis"/>
          <w:rFonts w:hint="cs"/>
          <w:i w:val="0"/>
          <w:iCs w:val="0"/>
          <w:rtl/>
        </w:rPr>
        <w:t xml:space="preserve">الطبق الأول :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ماء مقطر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الطبق الثاني :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من حمض الجبرليك بتركيز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50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ملجم / لتر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</w:p>
    <w:p w:rsidR="007A7749" w:rsidRPr="00A67A72" w:rsidRDefault="007A7749" w:rsidP="00A67A7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Style w:val="Emphasis"/>
          <w:i w:val="0"/>
          <w:iCs w:val="0"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الطبق الثالث :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من حمض الجبرليك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100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ملجم / لتر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</w:p>
    <w:bookmarkEnd w:id="0"/>
    <w:p w:rsidR="00BF4977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تضاف </w:t>
      </w:r>
      <w:r w:rsidR="002A5D60" w:rsidRPr="00A67A72">
        <w:rPr>
          <w:rStyle w:val="Emphasis"/>
          <w:rFonts w:hint="cs"/>
          <w:i w:val="0"/>
          <w:iCs w:val="0"/>
          <w:rtl/>
        </w:rPr>
        <w:t>(</w:t>
      </w:r>
      <w:r w:rsidR="002A5D60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15</w:t>
      </w:r>
      <w:r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="002A5D60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من الأجار السائل المحتوي على النشأ وتترك حتى تجمد</w:t>
      </w:r>
    </w:p>
    <w:p w:rsidR="004827D4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تؤخذ مجموعة من البذور وتقطع إلى أنصاف بحيث يكون أحد الأنصاف يحتوي على جنين والنصف الآخر خالي من الجنين ، ويجب تعقيم الأنصاف في محلول هيبوكلوريد الصوديوم بتركيز </w:t>
      </w:r>
      <w:r w:rsidR="00A86121" w:rsidRPr="00A67A72">
        <w:rPr>
          <w:rStyle w:val="Emphasis"/>
          <w:rFonts w:hint="cs"/>
          <w:i w:val="0"/>
          <w:iCs w:val="0"/>
          <w:rtl/>
        </w:rPr>
        <w:t>(</w:t>
      </w:r>
      <w:r w:rsidR="00A86121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5%</w:t>
      </w:r>
      <w:r w:rsidR="00A86121" w:rsidRPr="00A67A72">
        <w:rPr>
          <w:rStyle w:val="Emphasis"/>
          <w:rFonts w:hint="cs"/>
          <w:i w:val="0"/>
          <w:iCs w:val="0"/>
          <w:rtl/>
        </w:rPr>
        <w:t>)</w:t>
      </w:r>
      <w:r w:rsidRPr="00A67A72">
        <w:rPr>
          <w:rStyle w:val="Emphasis"/>
          <w:rFonts w:hint="cs"/>
          <w:i w:val="0"/>
          <w:iCs w:val="0"/>
          <w:rtl/>
        </w:rPr>
        <w:t xml:space="preserve"> </w:t>
      </w:r>
    </w:p>
    <w:p w:rsidR="004827D4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>تغطى الإناء بقطعة شاش وتخلص من الهيبوكلوريد ثم تغسل بالماء عدة مرات للتخلص من رائحة الكلور</w:t>
      </w:r>
    </w:p>
    <w:p w:rsidR="004827D4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تنقل الأنصاف المحتوية على حنين إلى الأطباق باستخدام ملقط معقم </w:t>
      </w:r>
    </w:p>
    <w:p w:rsidR="004827D4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A67A72">
        <w:rPr>
          <w:rStyle w:val="Emphasis"/>
          <w:rFonts w:hint="cs"/>
          <w:i w:val="0"/>
          <w:iCs w:val="0"/>
          <w:rtl/>
        </w:rPr>
        <w:t xml:space="preserve">تحضن الأطباق عند درجة حرارة </w:t>
      </w:r>
      <w:r w:rsidR="00A86121" w:rsidRPr="00A67A72">
        <w:rPr>
          <w:rStyle w:val="Emphasis"/>
          <w:rFonts w:hint="cs"/>
          <w:i w:val="0"/>
          <w:iCs w:val="0"/>
          <w:rtl/>
        </w:rPr>
        <w:t>(</w:t>
      </w:r>
      <w:r w:rsidR="00A86121" w:rsidRPr="00A67A72">
        <w:rPr>
          <w:rStyle w:val="Emphasis"/>
          <w:rFonts w:hint="cs"/>
          <w:b/>
          <w:bCs/>
          <w:i w:val="0"/>
          <w:iCs w:val="0"/>
          <w:color w:val="0070C0"/>
          <w:rtl/>
        </w:rPr>
        <w:t>20-23 مْ</w:t>
      </w:r>
      <w:r w:rsidR="00A86121" w:rsidRPr="00A67A72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A86121" w:rsidRPr="00A67A72">
        <w:rPr>
          <w:rStyle w:val="Emphasis"/>
          <w:rFonts w:hint="cs"/>
          <w:i w:val="0"/>
          <w:iCs w:val="0"/>
          <w:rtl/>
        </w:rPr>
        <w:t xml:space="preserve">) </w:t>
      </w:r>
      <w:r w:rsidRPr="00A67A72">
        <w:rPr>
          <w:rStyle w:val="Emphasis"/>
          <w:rFonts w:hint="cs"/>
          <w:i w:val="0"/>
          <w:iCs w:val="0"/>
          <w:rtl/>
        </w:rPr>
        <w:t xml:space="preserve">لمدة </w:t>
      </w:r>
      <w:r w:rsidR="00A86121" w:rsidRPr="00A67A72">
        <w:rPr>
          <w:rStyle w:val="Emphasis"/>
          <w:rFonts w:hint="cs"/>
          <w:i w:val="0"/>
          <w:iCs w:val="0"/>
          <w:rtl/>
        </w:rPr>
        <w:t>أسبوع</w:t>
      </w:r>
    </w:p>
    <w:p w:rsidR="004827D4" w:rsidRPr="00A67A72" w:rsidRDefault="004827D4" w:rsidP="00A67A72">
      <w:pPr>
        <w:pStyle w:val="ListParagraph"/>
        <w:numPr>
          <w:ilvl w:val="1"/>
          <w:numId w:val="8"/>
        </w:numPr>
        <w:tabs>
          <w:tab w:val="clear" w:pos="1440"/>
        </w:tabs>
        <w:bidi/>
        <w:spacing w:line="360" w:lineRule="auto"/>
        <w:ind w:left="418"/>
        <w:jc w:val="both"/>
        <w:rPr>
          <w:rStyle w:val="Emphasis"/>
          <w:i w:val="0"/>
          <w:iCs w:val="0"/>
        </w:rPr>
      </w:pPr>
      <w:r w:rsidRPr="00A67A72">
        <w:rPr>
          <w:rStyle w:val="Emphasis"/>
          <w:rFonts w:hint="cs"/>
          <w:i w:val="0"/>
          <w:iCs w:val="0"/>
          <w:rtl/>
        </w:rPr>
        <w:t>ترش الأطباق بمحلول اليود</w:t>
      </w:r>
    </w:p>
    <w:p w:rsidR="0012343B" w:rsidRPr="002A5D60" w:rsidRDefault="0012343B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12343B" w:rsidRPr="002A5D60" w:rsidRDefault="0012343B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12343B" w:rsidRPr="002A5D60" w:rsidRDefault="0012343B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4827D4" w:rsidRPr="002A5D60" w:rsidRDefault="004827D4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7A7749" w:rsidRPr="002A5D60" w:rsidRDefault="007A7749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C0FDA" w:rsidRPr="002A5D60" w:rsidRDefault="000C0FDA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2C56B5" w:rsidRPr="002A5D60" w:rsidRDefault="002C56B5" w:rsidP="002A5D60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2C56B5" w:rsidRPr="002C56B5" w:rsidRDefault="00CF571F" w:rsidP="002C56B5">
      <w:pPr>
        <w:bidi/>
        <w:spacing w:line="360" w:lineRule="auto"/>
        <w:jc w:val="both"/>
        <w:rPr>
          <w:b/>
          <w:bCs/>
          <w:rtl/>
        </w:rPr>
      </w:pPr>
      <w:r w:rsidRPr="002A5D60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215265</wp:posOffset>
            </wp:positionV>
            <wp:extent cx="2381250" cy="2428875"/>
            <wp:effectExtent l="0" t="0" r="0" b="9525"/>
            <wp:wrapNone/>
            <wp:docPr id="10" name="Picture 10" descr="ag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ar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D60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376555</wp:posOffset>
            </wp:positionV>
            <wp:extent cx="2371725" cy="2333625"/>
            <wp:effectExtent l="0" t="0" r="0" b="0"/>
            <wp:wrapNone/>
            <wp:docPr id="11" name="Picture 11" descr="agar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arr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584" r="15845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196215</wp:posOffset>
            </wp:positionV>
            <wp:extent cx="2195618" cy="2343150"/>
            <wp:effectExtent l="0" t="0" r="0" b="0"/>
            <wp:wrapNone/>
            <wp:docPr id="12" name="Picture 12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1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6B5" w:rsidRPr="002C56B5" w:rsidSect="00A67A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fmt="numberInDash"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13" w:rsidRDefault="00A35F13">
      <w:r>
        <w:separator/>
      </w:r>
    </w:p>
  </w:endnote>
  <w:endnote w:type="continuationSeparator" w:id="0">
    <w:p w:rsidR="00A35F13" w:rsidRDefault="00A3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D7" w:rsidRDefault="00FA74D7" w:rsidP="000834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4D7" w:rsidRDefault="00FA7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44" w:rsidRPr="00FA74D7" w:rsidRDefault="00A33344" w:rsidP="00083467">
    <w:pPr>
      <w:pStyle w:val="Footer"/>
      <w:framePr w:wrap="around" w:vAnchor="text" w:hAnchor="margin" w:xAlign="center" w:y="1"/>
      <w:rPr>
        <w:rStyle w:val="PageNumber"/>
        <w:b/>
        <w:bCs/>
      </w:rPr>
    </w:pPr>
    <w:r w:rsidRPr="00FA74D7">
      <w:rPr>
        <w:rStyle w:val="PageNumber"/>
        <w:b/>
        <w:bCs/>
      </w:rPr>
      <w:fldChar w:fldCharType="begin"/>
    </w:r>
    <w:r w:rsidRPr="00FA74D7">
      <w:rPr>
        <w:rStyle w:val="PageNumber"/>
        <w:b/>
        <w:bCs/>
      </w:rPr>
      <w:instrText xml:space="preserve">PAGE  </w:instrText>
    </w:r>
    <w:r w:rsidRPr="00FA74D7">
      <w:rPr>
        <w:rStyle w:val="PageNumber"/>
        <w:b/>
        <w:bCs/>
      </w:rPr>
      <w:fldChar w:fldCharType="separate"/>
    </w:r>
    <w:r w:rsidR="00A67A72">
      <w:rPr>
        <w:rStyle w:val="PageNumber"/>
        <w:b/>
        <w:bCs/>
        <w:noProof/>
      </w:rPr>
      <w:t>- 35 -</w:t>
    </w:r>
    <w:r w:rsidRPr="00FA74D7">
      <w:rPr>
        <w:rStyle w:val="PageNumber"/>
        <w:b/>
        <w:bCs/>
      </w:rPr>
      <w:fldChar w:fldCharType="end"/>
    </w:r>
  </w:p>
  <w:p w:rsidR="00A33344" w:rsidRDefault="00A3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13" w:rsidRDefault="00A35F13">
      <w:r>
        <w:separator/>
      </w:r>
    </w:p>
  </w:footnote>
  <w:footnote w:type="continuationSeparator" w:id="0">
    <w:p w:rsidR="00A35F13" w:rsidRDefault="00A3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56" w:rsidRDefault="00170D56" w:rsidP="00566373">
    <w:pPr>
      <w:pStyle w:val="Header"/>
      <w:bidi/>
      <w:rPr>
        <w:rFonts w:cs="MCS Diwany4 S_U normal."/>
        <w:b/>
        <w:bCs/>
        <w:color w:val="CC0099"/>
        <w:sz w:val="36"/>
        <w:szCs w:val="36"/>
        <w:rtl/>
      </w:rPr>
    </w:pPr>
  </w:p>
  <w:p w:rsidR="00170D56" w:rsidRDefault="00170D56" w:rsidP="00A33344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44" w:rsidRDefault="00A33344" w:rsidP="00566373">
    <w:pPr>
      <w:pStyle w:val="Header"/>
      <w:bidi/>
      <w:rPr>
        <w:rFonts w:cs="MCS Diwany4 S_U normal."/>
        <w:b/>
        <w:bCs/>
        <w:color w:val="CC0099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-168275</wp:posOffset>
          </wp:positionV>
          <wp:extent cx="5467350" cy="100965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-114300</wp:posOffset>
          </wp:positionV>
          <wp:extent cx="4181475" cy="8382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" t="19862" r="4060" b="19862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344" w:rsidRDefault="00A33344" w:rsidP="00566373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A33344" w:rsidRDefault="00A33344" w:rsidP="00A33344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A33344" w:rsidRDefault="00A33344" w:rsidP="00566373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D0"/>
    <w:multiLevelType w:val="hybridMultilevel"/>
    <w:tmpl w:val="EB7E02C4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2CAC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33CC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E05"/>
    <w:multiLevelType w:val="hybridMultilevel"/>
    <w:tmpl w:val="ACFA6222"/>
    <w:lvl w:ilvl="0" w:tplc="5C92CAC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33CC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E3D"/>
    <w:multiLevelType w:val="hybridMultilevel"/>
    <w:tmpl w:val="22F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81F"/>
    <w:multiLevelType w:val="hybridMultilevel"/>
    <w:tmpl w:val="324E3BFC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45C9"/>
    <w:multiLevelType w:val="hybridMultilevel"/>
    <w:tmpl w:val="D228EFEC"/>
    <w:lvl w:ilvl="0" w:tplc="E690B4F6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757B"/>
    <w:multiLevelType w:val="hybridMultilevel"/>
    <w:tmpl w:val="FB42B532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A64F9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1315"/>
    <w:multiLevelType w:val="hybridMultilevel"/>
    <w:tmpl w:val="40B85C2E"/>
    <w:lvl w:ilvl="0" w:tplc="0B98341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23D9D"/>
    <w:multiLevelType w:val="hybridMultilevel"/>
    <w:tmpl w:val="CF56BF50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5"/>
    <w:rsid w:val="00083467"/>
    <w:rsid w:val="000A1070"/>
    <w:rsid w:val="000C0FDA"/>
    <w:rsid w:val="0012343B"/>
    <w:rsid w:val="00170D56"/>
    <w:rsid w:val="002A5D60"/>
    <w:rsid w:val="002A699D"/>
    <w:rsid w:val="002C56B5"/>
    <w:rsid w:val="00391548"/>
    <w:rsid w:val="003E5DBA"/>
    <w:rsid w:val="00415FD8"/>
    <w:rsid w:val="004827D4"/>
    <w:rsid w:val="00566373"/>
    <w:rsid w:val="005D3BC7"/>
    <w:rsid w:val="006E39F8"/>
    <w:rsid w:val="007A7749"/>
    <w:rsid w:val="007B0E99"/>
    <w:rsid w:val="00815D43"/>
    <w:rsid w:val="00852E14"/>
    <w:rsid w:val="00994D1E"/>
    <w:rsid w:val="00995293"/>
    <w:rsid w:val="00A241A0"/>
    <w:rsid w:val="00A33344"/>
    <w:rsid w:val="00A35F13"/>
    <w:rsid w:val="00A67A72"/>
    <w:rsid w:val="00A86121"/>
    <w:rsid w:val="00BB3E2F"/>
    <w:rsid w:val="00BF1F25"/>
    <w:rsid w:val="00BF4977"/>
    <w:rsid w:val="00C62F18"/>
    <w:rsid w:val="00CF571F"/>
    <w:rsid w:val="00D43F41"/>
    <w:rsid w:val="00E5697C"/>
    <w:rsid w:val="00EA5052"/>
    <w:rsid w:val="00FA74D7"/>
    <w:rsid w:val="00FB7CF8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4:docId w14:val="0FA833EB"/>
  <w15:chartTrackingRefBased/>
  <w15:docId w15:val="{5CECD4A7-FEB5-4705-97AE-DD1E3D1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6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3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4D7"/>
  </w:style>
  <w:style w:type="character" w:styleId="Emphasis">
    <w:name w:val="Emphasis"/>
    <w:basedOn w:val="DefaultParagraphFont"/>
    <w:qFormat/>
    <w:rsid w:val="002A5D60"/>
    <w:rPr>
      <w:i/>
      <w:iCs/>
    </w:rPr>
  </w:style>
  <w:style w:type="paragraph" w:styleId="ListParagraph">
    <w:name w:val="List Paragraph"/>
    <w:basedOn w:val="Normal"/>
    <w:uiPriority w:val="34"/>
    <w:qFormat/>
    <w:rsid w:val="00A6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 الجبرلين في استحثاث تحرير إنزيم ألفا اميليز من أنصاف بذور الشعير في الآجار النشوي</vt:lpstr>
    </vt:vector>
  </TitlesOfParts>
  <Company>Shi 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 الجبرلين في استحثاث تحرير إنزيم ألفا اميليز من أنصاف بذور الشعير في الآجار النشوي</dc:title>
  <dc:subject/>
  <dc:creator>Mahera Shinwari</dc:creator>
  <cp:keywords/>
  <dc:description/>
  <cp:lastModifiedBy>Windows User</cp:lastModifiedBy>
  <cp:revision>8</cp:revision>
  <dcterms:created xsi:type="dcterms:W3CDTF">2021-02-05T11:23:00Z</dcterms:created>
  <dcterms:modified xsi:type="dcterms:W3CDTF">2021-02-05T14:34:00Z</dcterms:modified>
</cp:coreProperties>
</file>