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5C" w:rsidRPr="00A87B89" w:rsidRDefault="00F43B5C" w:rsidP="00F43B5C">
      <w:pPr>
        <w:jc w:val="center"/>
        <w:rPr>
          <w:b/>
          <w:bCs/>
          <w:color w:val="FF0000"/>
          <w:sz w:val="48"/>
          <w:szCs w:val="48"/>
          <w:u w:val="single"/>
          <w:rtl/>
        </w:rPr>
      </w:pPr>
      <w:r w:rsidRPr="00A87B89">
        <w:rPr>
          <w:rFonts w:hint="cs"/>
          <w:b/>
          <w:bCs/>
          <w:color w:val="FF0000"/>
          <w:sz w:val="48"/>
          <w:szCs w:val="48"/>
          <w:u w:val="single"/>
          <w:rtl/>
        </w:rPr>
        <w:t>خطوات الامتحان التجريبي</w:t>
      </w:r>
      <w:r w:rsidR="0092692F">
        <w:rPr>
          <w:rFonts w:hint="cs"/>
          <w:b/>
          <w:bCs/>
          <w:color w:val="FF0000"/>
          <w:sz w:val="48"/>
          <w:szCs w:val="48"/>
          <w:u w:val="single"/>
          <w:rtl/>
        </w:rPr>
        <w:t xml:space="preserve"> الأول لمقرر 107 </w:t>
      </w:r>
      <w:proofErr w:type="gramStart"/>
      <w:r w:rsidR="0092692F">
        <w:rPr>
          <w:rFonts w:hint="cs"/>
          <w:b/>
          <w:bCs/>
          <w:color w:val="FF0000"/>
          <w:sz w:val="48"/>
          <w:szCs w:val="48"/>
          <w:u w:val="single"/>
          <w:rtl/>
        </w:rPr>
        <w:t>سلم</w:t>
      </w:r>
      <w:proofErr w:type="gramEnd"/>
      <w:r w:rsidR="0092692F">
        <w:rPr>
          <w:rFonts w:hint="cs"/>
          <w:b/>
          <w:bCs/>
          <w:color w:val="FF0000"/>
          <w:sz w:val="48"/>
          <w:szCs w:val="48"/>
          <w:u w:val="single"/>
          <w:rtl/>
        </w:rPr>
        <w:t xml:space="preserve"> أخلاقيات المهنة</w:t>
      </w:r>
    </w:p>
    <w:p w:rsidR="00F43B5C" w:rsidRDefault="00F43B5C" w:rsidP="0092692F">
      <w:pPr>
        <w:pStyle w:val="a3"/>
        <w:numPr>
          <w:ilvl w:val="0"/>
          <w:numId w:val="1"/>
        </w:numPr>
        <w:rPr>
          <w:sz w:val="48"/>
          <w:szCs w:val="48"/>
        </w:rPr>
      </w:pPr>
      <w:r>
        <w:rPr>
          <w:rFonts w:hint="cs"/>
          <w:sz w:val="48"/>
          <w:szCs w:val="48"/>
          <w:rtl/>
        </w:rPr>
        <w:t>قراءة الصفحات المحددة من الكتاب</w:t>
      </w:r>
      <w:r w:rsidR="0092692F">
        <w:rPr>
          <w:rFonts w:hint="cs"/>
          <w:sz w:val="48"/>
          <w:szCs w:val="48"/>
          <w:rtl/>
        </w:rPr>
        <w:t xml:space="preserve"> الوحدة </w:t>
      </w:r>
      <w:proofErr w:type="gramStart"/>
      <w:r w:rsidR="0092692F">
        <w:rPr>
          <w:rFonts w:hint="cs"/>
          <w:sz w:val="48"/>
          <w:szCs w:val="48"/>
          <w:rtl/>
        </w:rPr>
        <w:t>الثانية</w:t>
      </w:r>
      <w:proofErr w:type="gramEnd"/>
      <w:r w:rsidR="0092692F">
        <w:rPr>
          <w:rFonts w:hint="cs"/>
          <w:sz w:val="48"/>
          <w:szCs w:val="48"/>
          <w:rtl/>
        </w:rPr>
        <w:t xml:space="preserve"> </w:t>
      </w:r>
      <w:proofErr w:type="spellStart"/>
      <w:r w:rsidR="0092692F">
        <w:rPr>
          <w:rFonts w:hint="cs"/>
          <w:sz w:val="48"/>
          <w:szCs w:val="48"/>
          <w:rtl/>
        </w:rPr>
        <w:t>(</w:t>
      </w:r>
      <w:proofErr w:type="spellEnd"/>
      <w:r w:rsidR="0092692F">
        <w:rPr>
          <w:rFonts w:hint="cs"/>
          <w:sz w:val="48"/>
          <w:szCs w:val="48"/>
          <w:rtl/>
        </w:rPr>
        <w:t xml:space="preserve"> </w:t>
      </w:r>
      <w:r w:rsidR="0092692F" w:rsidRPr="0092692F">
        <w:rPr>
          <w:rFonts w:hint="cs"/>
          <w:b/>
          <w:bCs/>
          <w:color w:val="002060"/>
          <w:sz w:val="48"/>
          <w:szCs w:val="48"/>
          <w:rtl/>
        </w:rPr>
        <w:t>مفهوم المهنة وأهميتها</w:t>
      </w:r>
      <w:r w:rsidR="0092692F">
        <w:rPr>
          <w:rFonts w:hint="cs"/>
          <w:sz w:val="48"/>
          <w:szCs w:val="48"/>
          <w:rtl/>
        </w:rPr>
        <w:t xml:space="preserve"> </w:t>
      </w:r>
      <w:proofErr w:type="spellStart"/>
      <w:r w:rsidR="0092692F">
        <w:rPr>
          <w:rFonts w:hint="cs"/>
          <w:sz w:val="48"/>
          <w:szCs w:val="48"/>
          <w:rtl/>
        </w:rPr>
        <w:t>)</w:t>
      </w:r>
      <w:proofErr w:type="spellEnd"/>
      <w:r w:rsidR="0092692F">
        <w:rPr>
          <w:rFonts w:hint="cs"/>
          <w:sz w:val="48"/>
          <w:szCs w:val="48"/>
          <w:rtl/>
        </w:rPr>
        <w:t xml:space="preserve">            </w:t>
      </w:r>
      <w:r>
        <w:rPr>
          <w:rFonts w:hint="cs"/>
          <w:sz w:val="48"/>
          <w:szCs w:val="48"/>
          <w:rtl/>
        </w:rPr>
        <w:t xml:space="preserve">(10 دقائق </w:t>
      </w:r>
      <w:proofErr w:type="spellStart"/>
      <w:r>
        <w:rPr>
          <w:rFonts w:hint="cs"/>
          <w:sz w:val="48"/>
          <w:szCs w:val="48"/>
          <w:rtl/>
        </w:rPr>
        <w:t>).</w:t>
      </w:r>
      <w:proofErr w:type="spellEnd"/>
    </w:p>
    <w:p w:rsidR="00F43B5C" w:rsidRDefault="00F43B5C" w:rsidP="00F43B5C">
      <w:pPr>
        <w:pStyle w:val="a3"/>
        <w:numPr>
          <w:ilvl w:val="0"/>
          <w:numId w:val="1"/>
        </w:numPr>
        <w:rPr>
          <w:sz w:val="48"/>
          <w:szCs w:val="48"/>
        </w:rPr>
      </w:pPr>
      <w:r>
        <w:rPr>
          <w:rFonts w:hint="cs"/>
          <w:sz w:val="48"/>
          <w:szCs w:val="48"/>
          <w:rtl/>
        </w:rPr>
        <w:t xml:space="preserve">الحوار والنقاش (10 دقائق </w:t>
      </w:r>
      <w:proofErr w:type="spellStart"/>
      <w:r>
        <w:rPr>
          <w:rFonts w:hint="cs"/>
          <w:sz w:val="48"/>
          <w:szCs w:val="48"/>
          <w:rtl/>
        </w:rPr>
        <w:t>).</w:t>
      </w:r>
      <w:proofErr w:type="spellEnd"/>
    </w:p>
    <w:p w:rsidR="00F43B5C" w:rsidRDefault="00F43B5C" w:rsidP="00F43B5C">
      <w:pPr>
        <w:pStyle w:val="a3"/>
        <w:numPr>
          <w:ilvl w:val="0"/>
          <w:numId w:val="1"/>
        </w:numPr>
        <w:rPr>
          <w:sz w:val="48"/>
          <w:szCs w:val="48"/>
        </w:rPr>
      </w:pPr>
      <w:r>
        <w:rPr>
          <w:rFonts w:hint="cs"/>
          <w:sz w:val="48"/>
          <w:szCs w:val="48"/>
          <w:rtl/>
        </w:rPr>
        <w:t xml:space="preserve">الامتحان التجريبي (10 دقائق </w:t>
      </w:r>
      <w:proofErr w:type="spellStart"/>
      <w:r>
        <w:rPr>
          <w:rFonts w:hint="cs"/>
          <w:sz w:val="48"/>
          <w:szCs w:val="48"/>
          <w:rtl/>
        </w:rPr>
        <w:t>).</w:t>
      </w:r>
      <w:proofErr w:type="spellEnd"/>
    </w:p>
    <w:p w:rsidR="00F43B5C" w:rsidRDefault="00F43B5C" w:rsidP="00F43B5C">
      <w:pPr>
        <w:pStyle w:val="a3"/>
        <w:numPr>
          <w:ilvl w:val="0"/>
          <w:numId w:val="1"/>
        </w:numPr>
        <w:rPr>
          <w:sz w:val="48"/>
          <w:szCs w:val="48"/>
        </w:rPr>
      </w:pPr>
      <w:r>
        <w:rPr>
          <w:rFonts w:hint="cs"/>
          <w:sz w:val="48"/>
          <w:szCs w:val="48"/>
          <w:rtl/>
        </w:rPr>
        <w:t xml:space="preserve">التصحيح وإعلان الدرجات (10 دقائق </w:t>
      </w:r>
      <w:proofErr w:type="spellStart"/>
      <w:r>
        <w:rPr>
          <w:rFonts w:hint="cs"/>
          <w:sz w:val="48"/>
          <w:szCs w:val="48"/>
          <w:rtl/>
        </w:rPr>
        <w:t>).</w:t>
      </w:r>
      <w:proofErr w:type="spellEnd"/>
    </w:p>
    <w:p w:rsidR="00F43B5C" w:rsidRDefault="00F43B5C" w:rsidP="00F43B5C">
      <w:pPr>
        <w:pStyle w:val="a3"/>
        <w:numPr>
          <w:ilvl w:val="0"/>
          <w:numId w:val="1"/>
        </w:numPr>
        <w:rPr>
          <w:sz w:val="48"/>
          <w:szCs w:val="48"/>
        </w:rPr>
      </w:pPr>
      <w:proofErr w:type="gramStart"/>
      <w:r>
        <w:rPr>
          <w:rFonts w:hint="cs"/>
          <w:sz w:val="48"/>
          <w:szCs w:val="48"/>
          <w:rtl/>
        </w:rPr>
        <w:t>المناقشة</w:t>
      </w:r>
      <w:proofErr w:type="gramEnd"/>
      <w:r>
        <w:rPr>
          <w:rFonts w:hint="cs"/>
          <w:sz w:val="48"/>
          <w:szCs w:val="48"/>
          <w:rtl/>
        </w:rPr>
        <w:t xml:space="preserve"> والحوار والمراجعة (10 دقائق </w:t>
      </w:r>
      <w:proofErr w:type="spellStart"/>
      <w:r>
        <w:rPr>
          <w:rFonts w:hint="cs"/>
          <w:sz w:val="48"/>
          <w:szCs w:val="48"/>
          <w:rtl/>
        </w:rPr>
        <w:t>).</w:t>
      </w:r>
      <w:proofErr w:type="spellEnd"/>
    </w:p>
    <w:p w:rsidR="00F43B5C" w:rsidRDefault="00F43B5C" w:rsidP="00F43B5C">
      <w:pPr>
        <w:pStyle w:val="a3"/>
        <w:numPr>
          <w:ilvl w:val="0"/>
          <w:numId w:val="1"/>
        </w:num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rtl/>
        </w:rPr>
        <w:t xml:space="preserve">مراجعة الصفحات المحددة والتعليق عليها (10 دقائق </w:t>
      </w:r>
      <w:proofErr w:type="spellStart"/>
      <w:r>
        <w:rPr>
          <w:rFonts w:hint="cs"/>
          <w:sz w:val="48"/>
          <w:szCs w:val="48"/>
          <w:rtl/>
        </w:rPr>
        <w:t>).</w:t>
      </w:r>
      <w:proofErr w:type="spellEnd"/>
    </w:p>
    <w:p w:rsidR="00905A6B" w:rsidRDefault="00905A6B" w:rsidP="00905A6B">
      <w:pPr>
        <w:pStyle w:val="a3"/>
        <w:ind w:left="1080"/>
        <w:jc w:val="center"/>
        <w:rPr>
          <w:rFonts w:hint="cs"/>
          <w:b/>
          <w:bCs/>
          <w:color w:val="002060"/>
          <w:sz w:val="48"/>
          <w:szCs w:val="48"/>
          <w:rtl/>
        </w:rPr>
      </w:pPr>
      <w:r>
        <w:rPr>
          <w:rFonts w:hint="cs"/>
          <w:b/>
          <w:bCs/>
          <w:color w:val="002060"/>
          <w:sz w:val="48"/>
          <w:szCs w:val="48"/>
          <w:rtl/>
        </w:rPr>
        <w:t xml:space="preserve">أهداف الوحدة الثانية </w:t>
      </w:r>
    </w:p>
    <w:p w:rsidR="00905A6B" w:rsidRDefault="00905A6B" w:rsidP="00905A6B">
      <w:pPr>
        <w:pStyle w:val="a3"/>
        <w:numPr>
          <w:ilvl w:val="0"/>
          <w:numId w:val="2"/>
        </w:numPr>
        <w:rPr>
          <w:rFonts w:hint="cs"/>
          <w:b/>
          <w:bCs/>
          <w:color w:val="000000" w:themeColor="text1"/>
          <w:sz w:val="48"/>
          <w:szCs w:val="48"/>
        </w:rPr>
      </w:pPr>
      <w:proofErr w:type="gramStart"/>
      <w:r>
        <w:rPr>
          <w:rFonts w:hint="cs"/>
          <w:b/>
          <w:bCs/>
          <w:color w:val="000000" w:themeColor="text1"/>
          <w:sz w:val="48"/>
          <w:szCs w:val="48"/>
          <w:rtl/>
        </w:rPr>
        <w:t>تعريف</w:t>
      </w:r>
      <w:proofErr w:type="gramEnd"/>
      <w:r>
        <w:rPr>
          <w:rFonts w:hint="cs"/>
          <w:b/>
          <w:bCs/>
          <w:color w:val="000000" w:themeColor="text1"/>
          <w:sz w:val="48"/>
          <w:szCs w:val="48"/>
          <w:rtl/>
        </w:rPr>
        <w:t xml:space="preserve"> المهنة</w:t>
      </w:r>
    </w:p>
    <w:p w:rsidR="00905A6B" w:rsidRDefault="00905A6B" w:rsidP="00905A6B">
      <w:pPr>
        <w:pStyle w:val="a3"/>
        <w:numPr>
          <w:ilvl w:val="0"/>
          <w:numId w:val="2"/>
        </w:numPr>
        <w:rPr>
          <w:rFonts w:hint="cs"/>
          <w:b/>
          <w:bCs/>
          <w:color w:val="000000" w:themeColor="text1"/>
          <w:sz w:val="48"/>
          <w:szCs w:val="48"/>
        </w:rPr>
      </w:pPr>
      <w:r>
        <w:rPr>
          <w:rFonts w:hint="cs"/>
          <w:b/>
          <w:bCs/>
          <w:color w:val="000000" w:themeColor="text1"/>
          <w:sz w:val="48"/>
          <w:szCs w:val="48"/>
          <w:rtl/>
        </w:rPr>
        <w:t>الإلمام بمكانة المهنة في الإسلام</w:t>
      </w:r>
    </w:p>
    <w:p w:rsidR="00905A6B" w:rsidRPr="00905A6B" w:rsidRDefault="00905A6B" w:rsidP="00905A6B">
      <w:pPr>
        <w:pStyle w:val="a3"/>
        <w:numPr>
          <w:ilvl w:val="0"/>
          <w:numId w:val="2"/>
        </w:numPr>
        <w:rPr>
          <w:b/>
          <w:bCs/>
          <w:color w:val="000000" w:themeColor="text1"/>
          <w:sz w:val="48"/>
          <w:szCs w:val="48"/>
        </w:rPr>
      </w:pPr>
      <w:r>
        <w:rPr>
          <w:rFonts w:hint="cs"/>
          <w:b/>
          <w:bCs/>
          <w:color w:val="000000" w:themeColor="text1"/>
          <w:sz w:val="48"/>
          <w:szCs w:val="48"/>
          <w:rtl/>
        </w:rPr>
        <w:t xml:space="preserve">الوقوف على أهم وسائل تعزيز العمل وعلاج مشكلة البطالة </w:t>
      </w:r>
      <w:proofErr w:type="spellStart"/>
      <w:r w:rsidRPr="0069719B">
        <w:rPr>
          <w:rFonts w:hint="cs"/>
          <w:b/>
          <w:bCs/>
          <w:color w:val="FF0000"/>
          <w:sz w:val="48"/>
          <w:szCs w:val="48"/>
          <w:rtl/>
        </w:rPr>
        <w:t>(</w:t>
      </w:r>
      <w:proofErr w:type="spellEnd"/>
      <w:r w:rsidRPr="0069719B">
        <w:rPr>
          <w:rFonts w:hint="cs"/>
          <w:b/>
          <w:bCs/>
          <w:color w:val="FF0000"/>
          <w:sz w:val="48"/>
          <w:szCs w:val="48"/>
          <w:rtl/>
        </w:rPr>
        <w:t xml:space="preserve"> </w:t>
      </w:r>
      <w:proofErr w:type="spellStart"/>
      <w:r w:rsidRPr="0069719B">
        <w:rPr>
          <w:rFonts w:hint="cs"/>
          <w:b/>
          <w:bCs/>
          <w:color w:val="FF0000"/>
          <w:sz w:val="48"/>
          <w:szCs w:val="48"/>
          <w:rtl/>
        </w:rPr>
        <w:t>العطالة</w:t>
      </w:r>
      <w:proofErr w:type="spellEnd"/>
      <w:r w:rsidRPr="0069719B">
        <w:rPr>
          <w:rFonts w:hint="cs"/>
          <w:b/>
          <w:bCs/>
          <w:color w:val="FF0000"/>
          <w:sz w:val="48"/>
          <w:szCs w:val="48"/>
          <w:rtl/>
        </w:rPr>
        <w:t xml:space="preserve"> </w:t>
      </w:r>
      <w:proofErr w:type="spellStart"/>
      <w:r w:rsidRPr="0069719B">
        <w:rPr>
          <w:rFonts w:hint="cs"/>
          <w:b/>
          <w:bCs/>
          <w:color w:val="FF0000"/>
          <w:sz w:val="48"/>
          <w:szCs w:val="48"/>
          <w:rtl/>
        </w:rPr>
        <w:t>).</w:t>
      </w:r>
      <w:proofErr w:type="spellEnd"/>
    </w:p>
    <w:p w:rsidR="00905A6B" w:rsidRPr="00905A6B" w:rsidRDefault="00905A6B" w:rsidP="00905A6B">
      <w:pPr>
        <w:pStyle w:val="a3"/>
        <w:ind w:left="1080"/>
        <w:rPr>
          <w:sz w:val="48"/>
          <w:szCs w:val="48"/>
        </w:rPr>
      </w:pPr>
    </w:p>
    <w:p w:rsidR="00F43B5C" w:rsidRDefault="00F43B5C" w:rsidP="00F43B5C">
      <w:pPr>
        <w:pStyle w:val="a3"/>
        <w:ind w:left="1080"/>
        <w:jc w:val="center"/>
        <w:rPr>
          <w:rFonts w:hint="cs"/>
          <w:color w:val="C00000"/>
          <w:sz w:val="48"/>
          <w:szCs w:val="48"/>
          <w:rtl/>
        </w:rPr>
      </w:pPr>
      <w:r w:rsidRPr="00A87B89">
        <w:rPr>
          <w:rFonts w:hint="cs"/>
          <w:color w:val="C00000"/>
          <w:sz w:val="48"/>
          <w:szCs w:val="48"/>
          <w:rtl/>
        </w:rPr>
        <w:t xml:space="preserve">الاسبوع القادم </w:t>
      </w:r>
      <w:r w:rsidRPr="00A87B89">
        <w:rPr>
          <w:color w:val="C00000"/>
          <w:sz w:val="48"/>
          <w:szCs w:val="48"/>
          <w:rtl/>
        </w:rPr>
        <w:t>–</w:t>
      </w:r>
      <w:r w:rsidRPr="00A87B89">
        <w:rPr>
          <w:rFonts w:hint="cs"/>
          <w:color w:val="C00000"/>
          <w:sz w:val="48"/>
          <w:szCs w:val="48"/>
          <w:rtl/>
        </w:rPr>
        <w:t xml:space="preserve">إن شاء الله </w:t>
      </w:r>
      <w:proofErr w:type="spellStart"/>
      <w:r w:rsidRPr="00A87B89">
        <w:rPr>
          <w:rFonts w:hint="cs"/>
          <w:color w:val="C00000"/>
          <w:sz w:val="48"/>
          <w:szCs w:val="48"/>
          <w:rtl/>
        </w:rPr>
        <w:t>تعالى-</w:t>
      </w:r>
      <w:proofErr w:type="spellEnd"/>
      <w:r w:rsidRPr="00A87B89">
        <w:rPr>
          <w:rFonts w:hint="cs"/>
          <w:color w:val="C00000"/>
          <w:sz w:val="48"/>
          <w:szCs w:val="48"/>
          <w:rtl/>
        </w:rPr>
        <w:t xml:space="preserve"> الامتحان التجري</w:t>
      </w:r>
      <w:r>
        <w:rPr>
          <w:rFonts w:hint="cs"/>
          <w:color w:val="C00000"/>
          <w:sz w:val="48"/>
          <w:szCs w:val="48"/>
          <w:rtl/>
        </w:rPr>
        <w:t>بي الثاني</w:t>
      </w:r>
      <w:r w:rsidR="0092692F">
        <w:rPr>
          <w:rFonts w:hint="cs"/>
          <w:color w:val="C00000"/>
          <w:sz w:val="48"/>
          <w:szCs w:val="48"/>
          <w:rtl/>
        </w:rPr>
        <w:t xml:space="preserve"> في الوحدة الثالثة </w:t>
      </w:r>
    </w:p>
    <w:p w:rsidR="0092692F" w:rsidRDefault="0092692F" w:rsidP="00F43B5C">
      <w:pPr>
        <w:pStyle w:val="a3"/>
        <w:ind w:left="1080"/>
        <w:jc w:val="center"/>
        <w:rPr>
          <w:rFonts w:hint="cs"/>
          <w:b/>
          <w:bCs/>
          <w:color w:val="002060"/>
          <w:sz w:val="48"/>
          <w:szCs w:val="48"/>
          <w:rtl/>
        </w:rPr>
      </w:pPr>
      <w:r w:rsidRPr="0092692F">
        <w:rPr>
          <w:rFonts w:hint="cs"/>
          <w:b/>
          <w:bCs/>
          <w:color w:val="002060"/>
          <w:sz w:val="48"/>
          <w:szCs w:val="48"/>
          <w:rtl/>
        </w:rPr>
        <w:t>شروط المهنة</w:t>
      </w:r>
    </w:p>
    <w:p w:rsidR="00F43B5C" w:rsidRPr="00A87B89" w:rsidRDefault="00F43B5C" w:rsidP="00F43B5C">
      <w:pPr>
        <w:pStyle w:val="a3"/>
        <w:ind w:left="1080"/>
        <w:jc w:val="center"/>
        <w:rPr>
          <w:color w:val="C00000"/>
          <w:sz w:val="48"/>
          <w:szCs w:val="48"/>
        </w:rPr>
      </w:pPr>
    </w:p>
    <w:sectPr w:rsidR="00F43B5C" w:rsidRPr="00A87B89" w:rsidSect="00F667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1B73"/>
    <w:multiLevelType w:val="hybridMultilevel"/>
    <w:tmpl w:val="4DAAF7F8"/>
    <w:lvl w:ilvl="0" w:tplc="90CE95A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F6273"/>
    <w:multiLevelType w:val="hybridMultilevel"/>
    <w:tmpl w:val="3D3C9920"/>
    <w:lvl w:ilvl="0" w:tplc="DDACB2A6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43B5C"/>
    <w:rsid w:val="000F0DF0"/>
    <w:rsid w:val="00187B3B"/>
    <w:rsid w:val="003E1A59"/>
    <w:rsid w:val="003F1CEE"/>
    <w:rsid w:val="0048781B"/>
    <w:rsid w:val="00582BE7"/>
    <w:rsid w:val="0069719B"/>
    <w:rsid w:val="00723563"/>
    <w:rsid w:val="00814ECF"/>
    <w:rsid w:val="008D2223"/>
    <w:rsid w:val="008F1FEA"/>
    <w:rsid w:val="00905A6B"/>
    <w:rsid w:val="0092692F"/>
    <w:rsid w:val="0096253E"/>
    <w:rsid w:val="00A20F85"/>
    <w:rsid w:val="00A25D2C"/>
    <w:rsid w:val="00A77E11"/>
    <w:rsid w:val="00A9742E"/>
    <w:rsid w:val="00BB7632"/>
    <w:rsid w:val="00C36329"/>
    <w:rsid w:val="00D0026A"/>
    <w:rsid w:val="00D72734"/>
    <w:rsid w:val="00DB2B86"/>
    <w:rsid w:val="00EE2E08"/>
    <w:rsid w:val="00F43B5C"/>
    <w:rsid w:val="00F6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5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Dr.Taisear</dc:creator>
  <cp:lastModifiedBy>Dr.Taisear</cp:lastModifiedBy>
  <cp:revision>4</cp:revision>
  <dcterms:created xsi:type="dcterms:W3CDTF">2018-09-17T02:59:00Z</dcterms:created>
  <dcterms:modified xsi:type="dcterms:W3CDTF">2018-09-17T03:22:00Z</dcterms:modified>
</cp:coreProperties>
</file>