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C1" w:rsidRPr="00714793" w:rsidRDefault="001131AF" w:rsidP="00714793">
      <w:pPr>
        <w:pStyle w:val="Title"/>
        <w:bidi/>
        <w:rPr>
          <w:rFonts w:ascii="Sakkal Majalla" w:hAnsi="Sakkal Majalla" w:cs="Sakkal Majalla"/>
          <w:b/>
          <w:bCs/>
          <w:i w:val="0"/>
          <w:iCs w:val="0"/>
          <w:sz w:val="36"/>
          <w:szCs w:val="36"/>
          <w:rtl/>
          <w:lang w:bidi="ar-SA"/>
        </w:rPr>
      </w:pPr>
      <w:r w:rsidRPr="00714793">
        <w:rPr>
          <w:rFonts w:ascii="Sakkal Majalla" w:hAnsi="Sakkal Majalla" w:cs="Sakkal Majalla"/>
          <w:b/>
          <w:bCs/>
          <w:i w:val="0"/>
          <w:iCs w:val="0"/>
          <w:sz w:val="36"/>
          <w:szCs w:val="36"/>
          <w:rtl/>
          <w:lang w:bidi="ar-SA"/>
        </w:rPr>
        <w:t xml:space="preserve">اختبار منزلي </w:t>
      </w:r>
      <w:r w:rsidR="009525F5" w:rsidRPr="00714793">
        <w:rPr>
          <w:rFonts w:ascii="Sakkal Majalla" w:hAnsi="Sakkal Majalla" w:cs="Sakkal Majalla"/>
          <w:b/>
          <w:bCs/>
          <w:i w:val="0"/>
          <w:iCs w:val="0"/>
          <w:sz w:val="36"/>
          <w:szCs w:val="36"/>
          <w:rtl/>
          <w:lang w:bidi="ar-SA"/>
        </w:rPr>
        <w:t>لمقرر 560 خاص إدارة و</w:t>
      </w:r>
      <w:r w:rsidRPr="00714793">
        <w:rPr>
          <w:rFonts w:ascii="Sakkal Majalla" w:hAnsi="Sakkal Majalla" w:cs="Sakkal Majalla"/>
          <w:b/>
          <w:bCs/>
          <w:i w:val="0"/>
          <w:iCs w:val="0"/>
          <w:sz w:val="36"/>
          <w:szCs w:val="36"/>
          <w:rtl/>
          <w:lang w:bidi="ar-SA"/>
        </w:rPr>
        <w:t xml:space="preserve">تنظيم برامج التربية الخاصة </w:t>
      </w:r>
      <w:r w:rsidR="007D11B7" w:rsidRPr="00714793">
        <w:rPr>
          <w:rFonts w:ascii="Sakkal Majalla" w:hAnsi="Sakkal Majalla" w:cs="Sakkal Majalla"/>
          <w:b/>
          <w:bCs/>
          <w:i w:val="0"/>
          <w:iCs w:val="0"/>
          <w:sz w:val="36"/>
          <w:szCs w:val="36"/>
          <w:rtl/>
          <w:lang w:bidi="ar-SA"/>
        </w:rPr>
        <w:t>شعبة</w:t>
      </w:r>
      <w:r w:rsidR="009525F5" w:rsidRPr="00714793">
        <w:rPr>
          <w:rFonts w:ascii="Sakkal Majalla" w:hAnsi="Sakkal Majalla" w:cs="Sakkal Majalla" w:hint="cs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  <w:r w:rsidR="00714793" w:rsidRPr="00714793">
        <w:rPr>
          <w:rFonts w:ascii="Sakkal Majalla" w:hAnsi="Sakkal Majalla" w:cs="Sakkal Majalla" w:hint="cs"/>
          <w:b/>
          <w:bCs/>
          <w:i w:val="0"/>
          <w:iCs w:val="0"/>
          <w:sz w:val="36"/>
          <w:szCs w:val="36"/>
          <w:rtl/>
          <w:lang w:bidi="ar-SA"/>
        </w:rPr>
        <w:t>39617</w:t>
      </w:r>
      <w:r w:rsidR="007D11B7" w:rsidRPr="00714793">
        <w:rPr>
          <w:rFonts w:ascii="Sakkal Majalla" w:hAnsi="Sakkal Majalla" w:cs="Sakkal Majalla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</w:p>
    <w:p w:rsidR="005F17C1" w:rsidRPr="000E5193" w:rsidRDefault="005F17C1" w:rsidP="009525F5">
      <w:pPr>
        <w:bidi/>
        <w:spacing w:before="120" w:after="120"/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عزيزاتي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الطالبات،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مرفق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لكن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اختبار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1131AF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المنزلي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الفصلي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الرجاء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قراءة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التعليمات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قبل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الاجابة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على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الأسئلة</w:t>
      </w:r>
      <w:r w:rsidR="006A69E3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val="en-GB" w:bidi="ar-SA"/>
        </w:rPr>
        <w:t>، ارجو ملاحظة ان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هذا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العمل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فردي</w:t>
      </w:r>
      <w:r w:rsidR="006A69E3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فالنسخ المتطابقة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غير مقبولة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،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على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كل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طالبة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حل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السؤال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بمفردها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ويمكنها الاستعانة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بالمراجع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اللازمة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لحل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هذا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السؤال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بفروعه</w:t>
      </w:r>
      <w:r w:rsidR="00F34128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المختلفة،</w:t>
      </w:r>
      <w:r w:rsidR="00F34128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مع العلم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ان الاختبار</w:t>
      </w:r>
      <w:r w:rsidR="00F34128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سيصحح من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20 درجة </w:t>
      </w:r>
    </w:p>
    <w:p w:rsidR="003159CD" w:rsidRPr="000E5193" w:rsidRDefault="003159CD" w:rsidP="003159CD">
      <w:pPr>
        <w:pStyle w:val="Heading2"/>
        <w:bidi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  <w:r w:rsidRPr="000E5193"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  <w:t xml:space="preserve">تعليمات الاجابة على الاختبار </w:t>
      </w:r>
    </w:p>
    <w:p w:rsidR="00714793" w:rsidRDefault="00714793" w:rsidP="00F9638D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</w:rPr>
      </w:pPr>
      <w:r>
        <w:rPr>
          <w:rFonts w:ascii="Sakkal Majalla" w:hAnsi="Sakkal Majalla" w:cs="Sakkal Majalla" w:hint="cs"/>
          <w:b/>
          <w:bCs/>
          <w:i w:val="0"/>
          <w:iCs w:val="0"/>
          <w:sz w:val="24"/>
          <w:szCs w:val="24"/>
          <w:rtl/>
          <w:lang w:bidi="ar-SA"/>
        </w:rPr>
        <w:t xml:space="preserve">كتابة اسمك على ورقة الإجابة ورقمك الجامعي </w:t>
      </w:r>
    </w:p>
    <w:p w:rsidR="005F17C1" w:rsidRPr="000E5193" w:rsidRDefault="005F17C1" w:rsidP="00714793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ي</w:t>
      </w:r>
      <w:r w:rsidR="006A69E3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ُ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فترض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انكم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اعتدتم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على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طريقة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التوثيق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وفق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نظام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APA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ل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ذ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اتوقع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تكون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الاجابات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موثقة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وفق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ه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ذ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النظام،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كما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اتوقع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ارفاق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قائمة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المراجع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</w:p>
    <w:p w:rsidR="005F17C1" w:rsidRPr="000E5193" w:rsidRDefault="005F17C1" w:rsidP="00F9638D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يمكنك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الاستعانة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بمواقع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الانترنت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فيما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عدا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المنتديات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ويجب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يتم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توثيقها،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لكن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يجب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لا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تكون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من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ضمن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الثلاث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مراجع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152CBC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إلا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إذا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كانت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دراسة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</w:p>
    <w:p w:rsidR="009525F5" w:rsidRPr="000E5193" w:rsidRDefault="005F17C1" w:rsidP="00F9638D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يمكنك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الاستعانة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بمراجع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اجنبية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لو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احببت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</w:p>
    <w:p w:rsidR="009525F5" w:rsidRPr="000E5193" w:rsidRDefault="009525F5" w:rsidP="00F9638D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ضرورة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تسمية المرفق باسمك (مثال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اختبار فصلي – سميه احمد)</w:t>
      </w:r>
    </w:p>
    <w:p w:rsidR="005F17C1" w:rsidRPr="000E5193" w:rsidRDefault="005F17C1" w:rsidP="00F9638D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ضرورة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تكون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المراجع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حديثة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–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على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الاقل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معظمها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لا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يكون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قبل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سنة</w:t>
      </w:r>
      <w:r w:rsidR="001131AF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2005 </w:t>
      </w:r>
    </w:p>
    <w:p w:rsidR="005F17C1" w:rsidRPr="000E5193" w:rsidRDefault="005F17C1" w:rsidP="00F9638D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متوقع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منك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الرجوع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إلى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3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مراجع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كحد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ادني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للمراجع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</w:p>
    <w:p w:rsidR="005F17C1" w:rsidRPr="000E5193" w:rsidRDefault="005F17C1" w:rsidP="00F9638D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ضرورة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الالتزام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بالوقت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المحدد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-استلام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الاجابات</w:t>
      </w:r>
      <w:r w:rsidR="006A69E3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يوم الاحد</w:t>
      </w:r>
      <w:r w:rsidR="001131AF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الموافق 16/1</w:t>
      </w:r>
      <w:r w:rsidR="006A69E3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الساعة </w:t>
      </w:r>
      <w:r w:rsidR="001131AF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lang w:bidi="ar-SA"/>
        </w:rPr>
        <w:t>10.00</w:t>
      </w:r>
      <w:r w:rsidR="006A69E3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</w:t>
      </w:r>
      <w:r w:rsidR="001131AF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مساءا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</w:p>
    <w:p w:rsidR="005F17C1" w:rsidRPr="000E5193" w:rsidRDefault="005F17C1" w:rsidP="00F9638D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لا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تقل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عدد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الكلمات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عن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2000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كلمة</w:t>
      </w:r>
      <w:r w:rsidR="001131AF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ولا تزيد</w:t>
      </w:r>
      <w:r w:rsidR="001131AF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عن 2300 أو 2500 كلمة </w:t>
      </w:r>
    </w:p>
    <w:p w:rsidR="005F17C1" w:rsidRPr="000E5193" w:rsidRDefault="005F17C1" w:rsidP="00F9638D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وجود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</w:rPr>
        <w:t xml:space="preserve"> 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فقرات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لإجابة على التساؤلات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ووضع عناوين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رئيسية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وفرعية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</w:t>
      </w:r>
    </w:p>
    <w:p w:rsidR="003159CD" w:rsidRPr="000E5193" w:rsidRDefault="001131AF" w:rsidP="00F9638D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يجب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وضع قائمة</w:t>
      </w:r>
      <w:r w:rsidR="003159CD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المحتويات / الفهرس </w:t>
      </w:r>
    </w:p>
    <w:p w:rsidR="003159CD" w:rsidRPr="000E5193" w:rsidRDefault="003159CD" w:rsidP="00F9638D">
      <w:pPr>
        <w:pStyle w:val="ListParagraph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</w:pP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وضع صور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ورسوم بيانية</w:t>
      </w:r>
      <w:r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توضح فكرتك </w:t>
      </w:r>
      <w:r w:rsidR="009525F5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>وتختصرها ويمكن</w:t>
      </w:r>
      <w:r w:rsidR="001131AF" w:rsidRPr="000E5193">
        <w:rPr>
          <w:rFonts w:ascii="Sakkal Majalla" w:hAnsi="Sakkal Majalla" w:cs="Sakkal Majalla"/>
          <w:b/>
          <w:bCs/>
          <w:i w:val="0"/>
          <w:iCs w:val="0"/>
          <w:sz w:val="24"/>
          <w:szCs w:val="24"/>
          <w:rtl/>
          <w:lang w:bidi="ar-SA"/>
        </w:rPr>
        <w:t xml:space="preserve"> ارفاق رابط الفيديو ان وجد ماله علاقة بالموضوع</w:t>
      </w:r>
    </w:p>
    <w:p w:rsidR="009525F5" w:rsidRPr="000E5193" w:rsidRDefault="005F17C1" w:rsidP="009525F5">
      <w:pPr>
        <w:pStyle w:val="Heading2"/>
        <w:jc w:val="right"/>
        <w:rPr>
          <w:rStyle w:val="SubtleEmphasis"/>
          <w:rFonts w:ascii="Sakkal Majalla" w:hAnsi="Sakkal Majalla" w:cs="Sakkal Majalla"/>
          <w:color w:val="325F64" w:themeColor="accent2" w:themeShade="BF"/>
          <w:sz w:val="24"/>
          <w:szCs w:val="24"/>
          <w:rtl/>
          <w:lang w:bidi="ar-SA"/>
        </w:rPr>
      </w:pPr>
      <w:r w:rsidRPr="000E5193"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  <w:t xml:space="preserve">معايير التصحيح </w:t>
      </w:r>
    </w:p>
    <w:tbl>
      <w:tblPr>
        <w:tblStyle w:val="GridTable1Light-Accent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478"/>
        <w:gridCol w:w="1538"/>
      </w:tblGrid>
      <w:tr w:rsidR="000E5193" w:rsidRPr="000E5193" w:rsidTr="00714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shd w:val="clear" w:color="auto" w:fill="D5E8EA" w:themeFill="accent2" w:themeFillTint="33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10"/>
              <w:rPr>
                <w:rFonts w:ascii="Sakkal Majalla" w:hAnsi="Sakkal Majalla" w:cs="Sakkal Majalla"/>
                <w:i w:val="0"/>
                <w:iCs w:val="0"/>
                <w:color w:val="438086" w:themeColor="accent2"/>
                <w:sz w:val="24"/>
                <w:szCs w:val="24"/>
                <w:rtl/>
                <w:lang w:bidi="ar-SA"/>
              </w:rPr>
            </w:pPr>
            <w:r w:rsidRPr="000E5193"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  <w:t xml:space="preserve">المعيار </w:t>
            </w:r>
          </w:p>
        </w:tc>
        <w:tc>
          <w:tcPr>
            <w:tcW w:w="853" w:type="pct"/>
            <w:shd w:val="clear" w:color="auto" w:fill="D5E8EA" w:themeFill="accent2" w:themeFillTint="33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1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 w:hint="cs"/>
                <w:sz w:val="24"/>
                <w:szCs w:val="24"/>
                <w:rtl/>
                <w:lang w:bidi="ar-SA"/>
              </w:rPr>
              <w:t xml:space="preserve">الدرجة 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التوثيق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وفق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نظام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APA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في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المتن وفي قائمة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المراجع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 w:hint="cs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التنويع في اجابتك بين الاقتباس النصي واستخدام اسلوبك -لا تنسي وضع رقم الصفحة في حالة الاقتباس النصي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bidi="ar-SA"/>
              </w:rPr>
              <w:t>.50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تنظيم ورقة الإجابة ووضع فهرس للمحتويات 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bidi="ar-SA"/>
              </w:rPr>
              <w:t>.50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الاجابة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على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فقرات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السؤال المختلفة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bidi="ar-SA"/>
              </w:rPr>
              <w:t>2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تسليم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الجواب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في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الوقت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المحدد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وفق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عدد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الكلمات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المطلوبة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lang w:val="en-GB"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val="en-GB" w:bidi="ar-SA"/>
              </w:rPr>
              <w:t>1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تسمية المرفق قبل ارساله 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bidi="ar-SA"/>
              </w:rPr>
              <w:t>1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تسلسل الافكار وتنظيمها 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bidi="ar-SA"/>
              </w:rPr>
              <w:t>3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شمولية الإجابة وترابطها  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bidi="ar-SA"/>
              </w:rPr>
              <w:t>3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علاقة الإجابة بالسؤال وفقراته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bidi="ar-SA"/>
              </w:rPr>
              <w:t>2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الالتزام بعدد المراجع المطلوبة 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bidi="ar-SA"/>
              </w:rPr>
              <w:t>1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التعبير عن الافكار بلغة عربية فصحى خالية من الاخطاء المطبعية والاملائية قدر الامكان 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bidi="ar-SA"/>
              </w:rPr>
              <w:t>1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القدرة على وضع الرسوم البيانية والصور التوضيحية او الجداول لعرض الافكار وتلخيصها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bidi="ar-SA"/>
              </w:rPr>
              <w:t>1</w:t>
            </w:r>
          </w:p>
        </w:tc>
      </w:tr>
      <w:tr w:rsidR="000E5193" w:rsidRPr="000E5193" w:rsidTr="0071479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pct"/>
            <w:vAlign w:val="center"/>
          </w:tcPr>
          <w:p w:rsidR="000E5193" w:rsidRPr="000E5193" w:rsidRDefault="000E5193" w:rsidP="000E5193">
            <w:pPr>
              <w:pStyle w:val="ListParagraph"/>
              <w:numPr>
                <w:ilvl w:val="0"/>
                <w:numId w:val="2"/>
              </w:numPr>
              <w:bidi/>
              <w:ind w:left="567"/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E5193">
              <w:rPr>
                <w:rFonts w:ascii="Sakkal Majalla" w:hAnsi="Sakkal Majalla" w:cs="Sakkal Majall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ظهور صوتك ورأيك الشخصي في كل فقرة من فقرات السؤال</w:t>
            </w:r>
          </w:p>
        </w:tc>
        <w:tc>
          <w:tcPr>
            <w:tcW w:w="853" w:type="pct"/>
            <w:vAlign w:val="center"/>
          </w:tcPr>
          <w:p w:rsidR="000E5193" w:rsidRPr="000E5193" w:rsidRDefault="000E5193" w:rsidP="000E5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bidi/>
              <w:spacing w:before="0" w:after="0" w:line="240" w:lineRule="auto"/>
              <w:ind w:left="56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Sakkal Majalla" w:hAnsi="Sakkal Majalla" w:cs="Sakkal Majalla"/>
                <w:sz w:val="24"/>
                <w:szCs w:val="24"/>
                <w:rtl/>
                <w:lang w:bidi="ar-SA"/>
              </w:rPr>
            </w:pPr>
            <w:r>
              <w:rPr>
                <w:rStyle w:val="SubtleEmphasis"/>
                <w:rFonts w:ascii="Sakkal Majalla" w:hAnsi="Sakkal Majalla" w:cs="Sakkal Majalla"/>
                <w:sz w:val="24"/>
                <w:szCs w:val="24"/>
                <w:lang w:bidi="ar-SA"/>
              </w:rPr>
              <w:t>2</w:t>
            </w:r>
          </w:p>
        </w:tc>
      </w:tr>
    </w:tbl>
    <w:p w:rsidR="00F9638D" w:rsidRPr="00F9638D" w:rsidRDefault="00F9638D" w:rsidP="00F9638D">
      <w:pPr>
        <w:bidi/>
        <w:rPr>
          <w:rtl/>
          <w:lang w:bidi="ar-SA"/>
        </w:rPr>
      </w:pPr>
    </w:p>
    <w:p w:rsidR="005F17C1" w:rsidRPr="000E5193" w:rsidRDefault="00714793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  <w:r>
        <w:rPr>
          <w:rFonts w:ascii="Sakkal Majalla" w:hAnsi="Sakkal Majalla" w:cs="Sakkal Majalla"/>
          <w:i w:val="0"/>
          <w:iCs w:val="0"/>
          <w:noProof/>
          <w:sz w:val="24"/>
          <w:szCs w:val="24"/>
          <w:rtl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F18E4" wp14:editId="7EFAA68F">
                <wp:simplePos x="0" y="0"/>
                <wp:positionH relativeFrom="column">
                  <wp:posOffset>6824</wp:posOffset>
                </wp:positionH>
                <wp:positionV relativeFrom="paragraph">
                  <wp:posOffset>50212</wp:posOffset>
                </wp:positionV>
                <wp:extent cx="5827594" cy="1992468"/>
                <wp:effectExtent l="57150" t="38100" r="78105" b="1035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594" cy="199246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793" w:rsidRDefault="00714793" w:rsidP="00714793">
                            <w:pPr>
                              <w:bidi/>
                              <w:spacing w:before="120" w:after="12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السؤال: بحكم تخصصك وخبرتك قررت افتتاح مؤسسة تعليمية تختص بتربية الأطفال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و المراهقين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من ضمنهم ذوي الاحتياجات الخاصة/ الاحتياج الخاص الذي تخصصت فيه، بالاعتماد على دراستك لهذا المقرر كيف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ستقومي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بعمل ذلك موضحة التالي: </w:t>
                            </w:r>
                          </w:p>
                          <w:p w:rsidR="00714793" w:rsidRDefault="00714793" w:rsidP="007147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after="120" w:line="240" w:lineRule="auto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شكل الإدارة التربوية لهذه المؤسسة وعلاقتها بأشكال الإدارة الأخرى </w:t>
                            </w:r>
                          </w:p>
                          <w:p w:rsidR="00714793" w:rsidRDefault="00714793" w:rsidP="007147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after="12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أدوار المدير ومدير التنظيم الإداري في هذه المؤسسة </w:t>
                            </w:r>
                          </w:p>
                          <w:p w:rsidR="00714793" w:rsidRDefault="00714793" w:rsidP="007147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after="120" w:line="240" w:lineRule="auto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مبادئ الإدارة والتنظيم الإداري وأنماطه في هذه المؤسسة </w:t>
                            </w:r>
                          </w:p>
                          <w:p w:rsidR="00714793" w:rsidRPr="00714793" w:rsidRDefault="00714793" w:rsidP="007147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after="12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أهداف الإدارة المدرسية في هذه المؤسسة التي تُعد من مؤسسات دمج ذوي الاحتياجات الخاصة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18E4" id="Rectangle 2" o:spid="_x0000_s1026" style="position:absolute;margin-left:.55pt;margin-top:3.95pt;width:458.85pt;height:15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" fillcolor="#98c7cb [1621]" strokecolor="#3f797f [3045]">
                <v:fill color2="#e0eeef [501]" rotate="t" angle="180" colors="0 #b2d7dc;22938f #c9e2e6;1 #eaf4f6" focus="100%" type="gradient"/>
                <v:shadow on="t" color="black" opacity="24903f" origin=",.5" offset="0,.55556mm"/>
                <v:textbox>
                  <w:txbxContent>
                    <w:p w:rsidR="00714793" w:rsidRDefault="00714793" w:rsidP="00714793">
                      <w:pPr>
                        <w:bidi/>
                        <w:spacing w:before="120" w:after="120" w:line="240" w:lineRule="auto"/>
                        <w:rPr>
                          <w:rFonts w:ascii="Sakkal Majalla" w:hAnsi="Sakkal Majalla" w:cs="Sakkal Majalla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S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SA"/>
                        </w:rPr>
                        <w:t xml:space="preserve">السؤال: بحكم تخصصك وخبرتك قررت افتتاح مؤسسة تعليمية تختص بتربية الأطفال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SA"/>
                        </w:rPr>
                        <w:t>و المراهقين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SA"/>
                        </w:rPr>
                        <w:t xml:space="preserve"> من ضمنهم ذوي الاحتياجات الخاصة/ الاحتياج الخاص الذي تخصصت فيه، بالاعتماد على دراستك لهذا المقرر كيف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SA"/>
                        </w:rPr>
                        <w:t>ستقومي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SA"/>
                        </w:rPr>
                        <w:t xml:space="preserve"> بعمل ذلك موضحة التالي: </w:t>
                      </w:r>
                    </w:p>
                    <w:p w:rsidR="00714793" w:rsidRDefault="00714793" w:rsidP="007147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before="120" w:after="120" w:line="240" w:lineRule="auto"/>
                        <w:rPr>
                          <w:rFonts w:ascii="Sakkal Majalla" w:hAnsi="Sakkal Majalla" w:cs="Sakkal Majalla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SA"/>
                        </w:rPr>
                        <w:t xml:space="preserve">شكل الإدارة التربوية لهذه المؤسسة وعلاقتها بأشكال الإدارة الأخرى </w:t>
                      </w:r>
                    </w:p>
                    <w:p w:rsidR="00714793" w:rsidRDefault="00714793" w:rsidP="007147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before="120" w:after="120" w:line="240" w:lineRule="auto"/>
                        <w:rPr>
                          <w:rFonts w:ascii="Sakkal Majalla" w:hAnsi="Sakkal Majalla" w:cs="Sakkal Majalla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SA"/>
                        </w:rPr>
                        <w:t xml:space="preserve">أدوار المدير ومدير التنظيم الإداري في هذه المؤسسة </w:t>
                      </w:r>
                    </w:p>
                    <w:p w:rsidR="00714793" w:rsidRDefault="00714793" w:rsidP="007147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before="120" w:after="120" w:line="240" w:lineRule="auto"/>
                        <w:rPr>
                          <w:rFonts w:ascii="Sakkal Majalla" w:hAnsi="Sakkal Majalla" w:cs="Sakkal Majalla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SA"/>
                        </w:rPr>
                        <w:t xml:space="preserve">مبادئ الإدارة والتنظيم الإداري وأنماطه في هذه المؤسسة </w:t>
                      </w:r>
                    </w:p>
                    <w:p w:rsidR="00714793" w:rsidRPr="00714793" w:rsidRDefault="00714793" w:rsidP="007147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before="120" w:after="120" w:line="240" w:lineRule="auto"/>
                        <w:rPr>
                          <w:rFonts w:ascii="Sakkal Majalla" w:hAnsi="Sakkal Majalla" w:cs="Sakkal Majalla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SA"/>
                        </w:rPr>
                        <w:t xml:space="preserve">أهداف الإدارة المدرسية في هذه المؤسسة التي تُعد من مؤسسات دمج ذوي الاحتياجات الخاصة </w:t>
                      </w:r>
                    </w:p>
                  </w:txbxContent>
                </v:textbox>
              </v:rect>
            </w:pict>
          </mc:Fallback>
        </mc:AlternateContent>
      </w:r>
    </w:p>
    <w:p w:rsidR="00F34128" w:rsidRPr="000E5193" w:rsidRDefault="00F34128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34128" w:rsidRDefault="00F34128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  <w:bookmarkStart w:id="0" w:name="_GoBack"/>
      <w:bookmarkEnd w:id="0"/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p w:rsidR="00F9638D" w:rsidRPr="000E5193" w:rsidRDefault="00F9638D" w:rsidP="00152CBC">
      <w:pPr>
        <w:pStyle w:val="NoSpacing"/>
        <w:rPr>
          <w:rFonts w:ascii="Sakkal Majalla" w:hAnsi="Sakkal Majalla" w:cs="Sakkal Majalla"/>
          <w:i w:val="0"/>
          <w:iCs w:val="0"/>
          <w:sz w:val="24"/>
          <w:szCs w:val="24"/>
          <w:rtl/>
          <w:lang w:bidi="ar-SA"/>
        </w:rPr>
      </w:pPr>
    </w:p>
    <w:sectPr w:rsidR="00F9638D" w:rsidRPr="000E5193" w:rsidSect="00714793">
      <w:headerReference w:type="default" r:id="rId7"/>
      <w:pgSz w:w="11906" w:h="16838"/>
      <w:pgMar w:top="1135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F4" w:rsidRDefault="00236FF4" w:rsidP="00714793">
      <w:pPr>
        <w:spacing w:after="0" w:line="240" w:lineRule="auto"/>
      </w:pPr>
      <w:r>
        <w:separator/>
      </w:r>
    </w:p>
  </w:endnote>
  <w:endnote w:type="continuationSeparator" w:id="0">
    <w:p w:rsidR="00236FF4" w:rsidRDefault="00236FF4" w:rsidP="0071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F4" w:rsidRDefault="00236FF4" w:rsidP="00714793">
      <w:pPr>
        <w:spacing w:after="0" w:line="240" w:lineRule="auto"/>
      </w:pPr>
      <w:r>
        <w:separator/>
      </w:r>
    </w:p>
  </w:footnote>
  <w:footnote w:type="continuationSeparator" w:id="0">
    <w:p w:rsidR="00236FF4" w:rsidRDefault="00236FF4" w:rsidP="0071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93" w:rsidRPr="00714793" w:rsidRDefault="00714793" w:rsidP="00714793">
    <w:pPr>
      <w:pStyle w:val="Header"/>
      <w:jc w:val="center"/>
      <w:rPr>
        <w:rFonts w:ascii="Sakkal Majalla" w:hAnsi="Sakkal Majalla" w:cs="Sakkal Majalla"/>
        <w:b/>
        <w:bCs/>
        <w:sz w:val="24"/>
        <w:szCs w:val="24"/>
        <w:lang w:bidi="ar-SA"/>
      </w:rPr>
    </w:pPr>
    <w:r w:rsidRPr="00714793">
      <w:rPr>
        <w:rFonts w:ascii="Sakkal Majalla" w:hAnsi="Sakkal Majalla" w:cs="Sakkal Majalla"/>
        <w:b/>
        <w:bCs/>
        <w:sz w:val="24"/>
        <w:szCs w:val="24"/>
        <w:rtl/>
        <w:lang w:bidi="ar-SA"/>
      </w:rPr>
      <w:t xml:space="preserve">الاسم ..................................................................    </w:t>
    </w:r>
    <w:r>
      <w:rPr>
        <w:rFonts w:ascii="Sakkal Majalla" w:hAnsi="Sakkal Majalla" w:cs="Sakkal Majalla" w:hint="cs"/>
        <w:b/>
        <w:bCs/>
        <w:sz w:val="24"/>
        <w:szCs w:val="24"/>
        <w:rtl/>
        <w:lang w:bidi="ar-SA"/>
      </w:rPr>
      <w:t xml:space="preserve">                         </w:t>
    </w:r>
    <w:r w:rsidRPr="00714793">
      <w:rPr>
        <w:rFonts w:ascii="Sakkal Majalla" w:hAnsi="Sakkal Majalla" w:cs="Sakkal Majalla"/>
        <w:b/>
        <w:bCs/>
        <w:sz w:val="24"/>
        <w:szCs w:val="24"/>
        <w:rtl/>
        <w:lang w:bidi="ar-SA"/>
      </w:rPr>
      <w:t xml:space="preserve">  الرقم الجامعي .......................................................</w:t>
    </w:r>
  </w:p>
  <w:p w:rsidR="00714793" w:rsidRDefault="00714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359"/>
    <w:multiLevelType w:val="hybridMultilevel"/>
    <w:tmpl w:val="F032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F55"/>
    <w:multiLevelType w:val="hybridMultilevel"/>
    <w:tmpl w:val="27FAF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84D"/>
    <w:multiLevelType w:val="hybridMultilevel"/>
    <w:tmpl w:val="F59E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23E4F"/>
    <w:multiLevelType w:val="hybridMultilevel"/>
    <w:tmpl w:val="41E4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C37A4"/>
    <w:multiLevelType w:val="hybridMultilevel"/>
    <w:tmpl w:val="A3FE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C1"/>
    <w:rsid w:val="000E5193"/>
    <w:rsid w:val="001131AF"/>
    <w:rsid w:val="00152CBC"/>
    <w:rsid w:val="0020748D"/>
    <w:rsid w:val="00236FF4"/>
    <w:rsid w:val="003159CD"/>
    <w:rsid w:val="003A794B"/>
    <w:rsid w:val="00400CD0"/>
    <w:rsid w:val="005F17C1"/>
    <w:rsid w:val="006A69E3"/>
    <w:rsid w:val="00713164"/>
    <w:rsid w:val="00714793"/>
    <w:rsid w:val="00726829"/>
    <w:rsid w:val="007A1EDD"/>
    <w:rsid w:val="007D11B7"/>
    <w:rsid w:val="008C732B"/>
    <w:rsid w:val="00943D60"/>
    <w:rsid w:val="009525F5"/>
    <w:rsid w:val="00A43FED"/>
    <w:rsid w:val="00D359A6"/>
    <w:rsid w:val="00F34128"/>
    <w:rsid w:val="00F81C2C"/>
    <w:rsid w:val="00F81DC8"/>
    <w:rsid w:val="00F9638D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16659-2E68-483E-963C-F9533E9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1B7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1B7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B7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1B7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1B7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B7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B7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1B7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D11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1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1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1B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B7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B7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B7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B7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11B7"/>
    <w:rPr>
      <w:b/>
      <w:bCs/>
      <w:color w:val="325F6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11B7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11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1B7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11B7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Strong">
    <w:name w:val="Strong"/>
    <w:uiPriority w:val="22"/>
    <w:qFormat/>
    <w:rsid w:val="007D11B7"/>
    <w:rPr>
      <w:b/>
      <w:bCs/>
      <w:spacing w:val="0"/>
    </w:rPr>
  </w:style>
  <w:style w:type="character" w:styleId="Emphasis">
    <w:name w:val="Emphasis"/>
    <w:uiPriority w:val="20"/>
    <w:qFormat/>
    <w:rsid w:val="007D11B7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NoSpacing">
    <w:name w:val="No Spacing"/>
    <w:basedOn w:val="Normal"/>
    <w:uiPriority w:val="1"/>
    <w:qFormat/>
    <w:rsid w:val="007D11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1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11B7"/>
    <w:rPr>
      <w:i w:val="0"/>
      <w:iCs w:val="0"/>
      <w:color w:val="325F6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D11B7"/>
    <w:rPr>
      <w:color w:val="325F6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1B7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B7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SubtleEmphasis">
    <w:name w:val="Subtle Emphasis"/>
    <w:uiPriority w:val="19"/>
    <w:qFormat/>
    <w:rsid w:val="007D11B7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IntenseEmphasis">
    <w:name w:val="Intense Emphasis"/>
    <w:uiPriority w:val="21"/>
    <w:qFormat/>
    <w:rsid w:val="007D11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SubtleReference">
    <w:name w:val="Subtle Reference"/>
    <w:uiPriority w:val="31"/>
    <w:qFormat/>
    <w:rsid w:val="007D11B7"/>
    <w:rPr>
      <w:i/>
      <w:iCs/>
      <w:smallCaps/>
      <w:color w:val="438086" w:themeColor="accent2"/>
      <w:u w:color="438086" w:themeColor="accent2"/>
    </w:rPr>
  </w:style>
  <w:style w:type="character" w:styleId="IntenseReference">
    <w:name w:val="Intense Reference"/>
    <w:uiPriority w:val="32"/>
    <w:qFormat/>
    <w:rsid w:val="007D11B7"/>
    <w:rPr>
      <w:b/>
      <w:bCs/>
      <w:i/>
      <w:iCs/>
      <w:smallCaps/>
      <w:color w:val="438086" w:themeColor="accent2"/>
      <w:u w:color="438086" w:themeColor="accent2"/>
    </w:rPr>
  </w:style>
  <w:style w:type="character" w:styleId="BookTitle">
    <w:name w:val="Book Title"/>
    <w:uiPriority w:val="33"/>
    <w:qFormat/>
    <w:rsid w:val="007D11B7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1B7"/>
    <w:pPr>
      <w:outlineLvl w:val="9"/>
    </w:pPr>
  </w:style>
  <w:style w:type="table" w:styleId="TableGrid">
    <w:name w:val="Table Grid"/>
    <w:basedOn w:val="TableNormal"/>
    <w:uiPriority w:val="59"/>
    <w:rsid w:val="0095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525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9525F5"/>
    <w:pPr>
      <w:spacing w:after="0" w:line="240" w:lineRule="auto"/>
    </w:pPr>
    <w:tblPr>
      <w:tblStyleRowBandSize w:val="1"/>
      <w:tblStyleColBandSize w:val="1"/>
      <w:tblBorders>
        <w:top w:val="single" w:sz="4" w:space="0" w:color="83BBC1" w:themeColor="accent2" w:themeTint="99"/>
        <w:left w:val="single" w:sz="4" w:space="0" w:color="83BBC1" w:themeColor="accent2" w:themeTint="99"/>
        <w:bottom w:val="single" w:sz="4" w:space="0" w:color="83BBC1" w:themeColor="accent2" w:themeTint="99"/>
        <w:right w:val="single" w:sz="4" w:space="0" w:color="83BBC1" w:themeColor="accent2" w:themeTint="99"/>
        <w:insideH w:val="single" w:sz="4" w:space="0" w:color="83BBC1" w:themeColor="accent2" w:themeTint="99"/>
        <w:insideV w:val="single" w:sz="4" w:space="0" w:color="83BB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8EA" w:themeFill="accent2" w:themeFillTint="33"/>
      </w:tcPr>
    </w:tblStylePr>
    <w:tblStylePr w:type="band1Horz">
      <w:tblPr/>
      <w:tcPr>
        <w:shd w:val="clear" w:color="auto" w:fill="D5E8EA" w:themeFill="accent2" w:themeFillTint="33"/>
      </w:tcPr>
    </w:tblStylePr>
    <w:tblStylePr w:type="neCell">
      <w:tblPr/>
      <w:tcPr>
        <w:tcBorders>
          <w:bottom w:val="single" w:sz="4" w:space="0" w:color="83BBC1" w:themeColor="accent2" w:themeTint="99"/>
        </w:tcBorders>
      </w:tcPr>
    </w:tblStylePr>
    <w:tblStylePr w:type="nwCell">
      <w:tblPr/>
      <w:tcPr>
        <w:tcBorders>
          <w:bottom w:val="single" w:sz="4" w:space="0" w:color="83BBC1" w:themeColor="accent2" w:themeTint="99"/>
        </w:tcBorders>
      </w:tcPr>
    </w:tblStylePr>
    <w:tblStylePr w:type="seCell">
      <w:tblPr/>
      <w:tcPr>
        <w:tcBorders>
          <w:top w:val="single" w:sz="4" w:space="0" w:color="83BBC1" w:themeColor="accent2" w:themeTint="99"/>
        </w:tcBorders>
      </w:tcPr>
    </w:tblStylePr>
    <w:tblStylePr w:type="swCell">
      <w:tblPr/>
      <w:tcPr>
        <w:tcBorders>
          <w:top w:val="single" w:sz="4" w:space="0" w:color="83BBC1" w:themeColor="accent2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0E5193"/>
    <w:pPr>
      <w:spacing w:after="0" w:line="240" w:lineRule="auto"/>
    </w:pPr>
    <w:tblPr>
      <w:tblStyleRowBandSize w:val="1"/>
      <w:tblStyleColBandSize w:val="1"/>
      <w:tblBorders>
        <w:top w:val="single" w:sz="4" w:space="0" w:color="ACD2D5" w:themeColor="accent2" w:themeTint="66"/>
        <w:left w:val="single" w:sz="4" w:space="0" w:color="ACD2D5" w:themeColor="accent2" w:themeTint="66"/>
        <w:bottom w:val="single" w:sz="4" w:space="0" w:color="ACD2D5" w:themeColor="accent2" w:themeTint="66"/>
        <w:right w:val="single" w:sz="4" w:space="0" w:color="ACD2D5" w:themeColor="accent2" w:themeTint="66"/>
        <w:insideH w:val="single" w:sz="4" w:space="0" w:color="ACD2D5" w:themeColor="accent2" w:themeTint="66"/>
        <w:insideV w:val="single" w:sz="4" w:space="0" w:color="ACD2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3BB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BB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14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3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حضري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3</cp:revision>
  <dcterms:created xsi:type="dcterms:W3CDTF">2014-11-06T07:23:00Z</dcterms:created>
  <dcterms:modified xsi:type="dcterms:W3CDTF">2014-11-06T07:36:00Z</dcterms:modified>
</cp:coreProperties>
</file>